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EF40B" w14:textId="77777777" w:rsidR="00AD45CE" w:rsidRPr="00A044E2" w:rsidRDefault="00AD45CE" w:rsidP="00AD45CE">
      <w:pPr>
        <w:ind w:left="0" w:right="5" w:firstLine="0"/>
        <w:rPr>
          <w:rFonts w:ascii="Arial" w:hAnsi="Arial" w:cs="Arial"/>
          <w:sz w:val="20"/>
          <w:szCs w:val="20"/>
        </w:rPr>
      </w:pPr>
    </w:p>
    <w:p w14:paraId="12551CB8" w14:textId="77777777" w:rsidR="00AD45CE" w:rsidRPr="0087004D" w:rsidRDefault="00AD45CE" w:rsidP="00AD45CE">
      <w:pPr>
        <w:spacing w:after="0" w:line="360" w:lineRule="auto"/>
        <w:ind w:left="5420" w:right="247"/>
        <w:jc w:val="left"/>
        <w:rPr>
          <w:sz w:val="18"/>
          <w:szCs w:val="18"/>
        </w:rPr>
      </w:pPr>
      <w:r w:rsidRPr="0087004D">
        <w:rPr>
          <w:sz w:val="18"/>
          <w:szCs w:val="18"/>
        </w:rPr>
        <w:t xml:space="preserve">Załącznik Nr 1 do zarządzenia Nr 18A </w:t>
      </w:r>
      <w:r w:rsidRPr="0087004D">
        <w:rPr>
          <w:sz w:val="18"/>
          <w:szCs w:val="18"/>
        </w:rPr>
        <w:br/>
        <w:t xml:space="preserve">Wójta Gminy </w:t>
      </w:r>
      <w:r w:rsidRPr="0087004D">
        <w:rPr>
          <w:sz w:val="20"/>
          <w:szCs w:val="20"/>
        </w:rPr>
        <w:t>Boleszkowice</w:t>
      </w:r>
      <w:r w:rsidRPr="0087004D">
        <w:rPr>
          <w:sz w:val="18"/>
          <w:szCs w:val="18"/>
        </w:rPr>
        <w:t xml:space="preserve"> z dnia 10.07.2024 r. </w:t>
      </w:r>
    </w:p>
    <w:p w14:paraId="663B86B3" w14:textId="77777777" w:rsidR="00AD45CE" w:rsidRPr="0087004D" w:rsidRDefault="00AD45CE" w:rsidP="00AD45CE">
      <w:pPr>
        <w:spacing w:after="0" w:line="360" w:lineRule="auto"/>
        <w:ind w:left="5420" w:right="805"/>
        <w:jc w:val="left"/>
        <w:rPr>
          <w:sz w:val="18"/>
          <w:szCs w:val="18"/>
        </w:rPr>
      </w:pPr>
    </w:p>
    <w:p w14:paraId="14AB624A" w14:textId="77777777" w:rsidR="00AD45CE" w:rsidRPr="0087004D" w:rsidRDefault="00AD45CE" w:rsidP="00AD45CE">
      <w:pPr>
        <w:spacing w:after="0" w:line="360" w:lineRule="auto"/>
        <w:ind w:left="5420" w:right="805"/>
        <w:jc w:val="left"/>
        <w:rPr>
          <w:sz w:val="18"/>
          <w:szCs w:val="18"/>
        </w:rPr>
      </w:pPr>
    </w:p>
    <w:p w14:paraId="0DE65B85" w14:textId="77777777" w:rsidR="00AD45CE" w:rsidRPr="0087004D" w:rsidRDefault="00AD45CE" w:rsidP="00AD45CE">
      <w:pPr>
        <w:spacing w:after="0" w:line="360" w:lineRule="auto"/>
        <w:ind w:left="10" w:right="0"/>
        <w:jc w:val="center"/>
        <w:rPr>
          <w:sz w:val="24"/>
          <w:szCs w:val="24"/>
        </w:rPr>
      </w:pPr>
      <w:r w:rsidRPr="0087004D">
        <w:rPr>
          <w:b/>
          <w:sz w:val="24"/>
          <w:szCs w:val="24"/>
        </w:rPr>
        <w:t xml:space="preserve">Regulamin Gminnej Komisji </w:t>
      </w:r>
      <w:proofErr w:type="spellStart"/>
      <w:r w:rsidRPr="0087004D">
        <w:rPr>
          <w:b/>
          <w:sz w:val="24"/>
          <w:szCs w:val="24"/>
        </w:rPr>
        <w:t>Urbanistyczno</w:t>
      </w:r>
      <w:proofErr w:type="spellEnd"/>
      <w:r w:rsidRPr="0087004D">
        <w:rPr>
          <w:b/>
          <w:sz w:val="24"/>
          <w:szCs w:val="24"/>
        </w:rPr>
        <w:t xml:space="preserve"> - Architektonicznej Gminy Boleszkowice</w:t>
      </w:r>
    </w:p>
    <w:p w14:paraId="5951BE5A" w14:textId="77777777" w:rsidR="00AD45CE" w:rsidRPr="0087004D" w:rsidRDefault="00AD45CE" w:rsidP="00AD45CE">
      <w:pPr>
        <w:spacing w:after="0" w:line="360" w:lineRule="auto"/>
        <w:ind w:left="10" w:right="0"/>
        <w:jc w:val="center"/>
        <w:rPr>
          <w:sz w:val="20"/>
          <w:szCs w:val="20"/>
        </w:rPr>
      </w:pPr>
    </w:p>
    <w:p w14:paraId="30007603" w14:textId="77777777" w:rsidR="00AD45CE" w:rsidRPr="0087004D" w:rsidRDefault="00AD45CE" w:rsidP="00AD45CE">
      <w:pPr>
        <w:spacing w:after="0" w:line="360" w:lineRule="auto"/>
        <w:ind w:left="10" w:right="0"/>
        <w:jc w:val="center"/>
        <w:rPr>
          <w:b/>
          <w:bCs/>
          <w:sz w:val="20"/>
          <w:szCs w:val="20"/>
        </w:rPr>
      </w:pPr>
      <w:r w:rsidRPr="0087004D">
        <w:rPr>
          <w:b/>
          <w:bCs/>
          <w:sz w:val="20"/>
          <w:szCs w:val="20"/>
        </w:rPr>
        <w:t>Rozdział 1.</w:t>
      </w:r>
    </w:p>
    <w:p w14:paraId="1CBC1979" w14:textId="77777777" w:rsidR="00AD45CE" w:rsidRPr="0087004D" w:rsidRDefault="00AD45CE" w:rsidP="00AD45CE">
      <w:pPr>
        <w:spacing w:after="0" w:line="360" w:lineRule="auto"/>
        <w:ind w:left="10" w:right="0"/>
        <w:jc w:val="center"/>
        <w:rPr>
          <w:b/>
          <w:bCs/>
          <w:i/>
          <w:iCs/>
          <w:sz w:val="20"/>
          <w:szCs w:val="20"/>
        </w:rPr>
      </w:pPr>
      <w:r w:rsidRPr="0087004D">
        <w:rPr>
          <w:b/>
          <w:bCs/>
          <w:i/>
          <w:iCs/>
          <w:sz w:val="20"/>
          <w:szCs w:val="20"/>
        </w:rPr>
        <w:t>Postanowienia wstępne</w:t>
      </w:r>
    </w:p>
    <w:p w14:paraId="7729FC43" w14:textId="77777777" w:rsidR="00AD45CE" w:rsidRPr="0087004D" w:rsidRDefault="00AD45CE" w:rsidP="00AD45CE">
      <w:pPr>
        <w:spacing w:after="0" w:line="360" w:lineRule="auto"/>
        <w:ind w:left="10" w:right="5"/>
        <w:rPr>
          <w:sz w:val="20"/>
          <w:szCs w:val="20"/>
        </w:rPr>
      </w:pPr>
      <w:r w:rsidRPr="0087004D">
        <w:rPr>
          <w:b/>
          <w:sz w:val="20"/>
          <w:szCs w:val="20"/>
        </w:rPr>
        <w:t xml:space="preserve">§ 1. </w:t>
      </w:r>
      <w:r w:rsidRPr="0087004D">
        <w:rPr>
          <w:sz w:val="20"/>
          <w:szCs w:val="20"/>
        </w:rPr>
        <w:t xml:space="preserve">Regulamin organizacyjny Gminnej Komisji </w:t>
      </w:r>
      <w:proofErr w:type="spellStart"/>
      <w:r w:rsidRPr="0087004D">
        <w:rPr>
          <w:sz w:val="20"/>
          <w:szCs w:val="20"/>
        </w:rPr>
        <w:t>Urbanistyczno</w:t>
      </w:r>
      <w:proofErr w:type="spellEnd"/>
      <w:r w:rsidRPr="0087004D">
        <w:rPr>
          <w:sz w:val="20"/>
          <w:szCs w:val="20"/>
        </w:rPr>
        <w:t xml:space="preserve"> - Architektonicznej Gminy Boleszkowice, zwanej dalej "Komisją", określa organizację i tryb działania Komisji. </w:t>
      </w:r>
    </w:p>
    <w:p w14:paraId="20BF9738" w14:textId="77777777" w:rsidR="00AD45CE" w:rsidRPr="0087004D" w:rsidRDefault="00AD45CE" w:rsidP="00AD45CE">
      <w:pPr>
        <w:spacing w:after="0" w:line="360" w:lineRule="auto"/>
        <w:ind w:left="-5" w:right="0"/>
        <w:rPr>
          <w:sz w:val="20"/>
          <w:szCs w:val="20"/>
        </w:rPr>
      </w:pPr>
      <w:r w:rsidRPr="0087004D">
        <w:rPr>
          <w:b/>
          <w:sz w:val="20"/>
          <w:szCs w:val="20"/>
        </w:rPr>
        <w:t xml:space="preserve">§ 2. </w:t>
      </w:r>
      <w:r w:rsidRPr="0087004D">
        <w:rPr>
          <w:sz w:val="20"/>
          <w:szCs w:val="20"/>
        </w:rPr>
        <w:t xml:space="preserve">Komisja jest organem doradczym Wójta Gminy Boleszkowice w sprawach urbanistyki, planowania </w:t>
      </w:r>
      <w:r w:rsidRPr="0087004D">
        <w:rPr>
          <w:sz w:val="20"/>
          <w:szCs w:val="20"/>
        </w:rPr>
        <w:br/>
        <w:t>i zagospodarowania przestrzennego oraz architektury gminy Boleszkowice powołanym na podstawie art. 8 ust. 3 ustawy z dnia 27 marca 2003 r. o planowaniu i zagospodarowaniu przestrzennym (</w:t>
      </w:r>
      <w:proofErr w:type="spellStart"/>
      <w:r w:rsidRPr="0087004D">
        <w:rPr>
          <w:sz w:val="20"/>
          <w:szCs w:val="20"/>
        </w:rPr>
        <w:t>t.j</w:t>
      </w:r>
      <w:proofErr w:type="spellEnd"/>
      <w:r w:rsidRPr="0087004D">
        <w:rPr>
          <w:sz w:val="20"/>
          <w:szCs w:val="20"/>
        </w:rPr>
        <w:t xml:space="preserve">. Dz. U. z 2023 r. poz. 977 z </w:t>
      </w:r>
      <w:proofErr w:type="spellStart"/>
      <w:r w:rsidRPr="0087004D">
        <w:rPr>
          <w:sz w:val="20"/>
          <w:szCs w:val="20"/>
        </w:rPr>
        <w:t>późn</w:t>
      </w:r>
      <w:proofErr w:type="spellEnd"/>
      <w:r w:rsidRPr="0087004D">
        <w:rPr>
          <w:sz w:val="20"/>
          <w:szCs w:val="20"/>
        </w:rPr>
        <w:t xml:space="preserve">. zm.). </w:t>
      </w:r>
    </w:p>
    <w:p w14:paraId="71190300" w14:textId="77777777" w:rsidR="00AD45CE" w:rsidRPr="0087004D" w:rsidRDefault="00AD45CE" w:rsidP="00AD45CE">
      <w:pPr>
        <w:pStyle w:val="Tekstpodstawowy"/>
        <w:spacing w:line="360" w:lineRule="auto"/>
        <w:jc w:val="both"/>
        <w:rPr>
          <w:rFonts w:ascii="Times New Roman" w:hAnsi="Times New Roman"/>
          <w:sz w:val="20"/>
        </w:rPr>
      </w:pPr>
      <w:r w:rsidRPr="0087004D">
        <w:rPr>
          <w:rFonts w:ascii="Times New Roman" w:hAnsi="Times New Roman"/>
          <w:b/>
          <w:sz w:val="20"/>
        </w:rPr>
        <w:t xml:space="preserve">§ 3. </w:t>
      </w:r>
      <w:r w:rsidRPr="0087004D">
        <w:rPr>
          <w:rFonts w:ascii="Times New Roman" w:hAnsi="Times New Roman"/>
          <w:sz w:val="20"/>
        </w:rPr>
        <w:t xml:space="preserve"> Komisja powołana jest do </w:t>
      </w:r>
      <w:bookmarkStart w:id="0" w:name="_Hlk153534997"/>
      <w:r w:rsidRPr="0087004D">
        <w:rPr>
          <w:rFonts w:ascii="Times New Roman" w:hAnsi="Times New Roman"/>
          <w:sz w:val="20"/>
        </w:rPr>
        <w:t xml:space="preserve">opiniowania projektów planu ogólnego i projektów miejscowych planów zagospodarowania przestrzennego – na etapie koncepcji, projektu planu oraz innych opracowań </w:t>
      </w:r>
      <w:r w:rsidRPr="0087004D">
        <w:rPr>
          <w:rFonts w:ascii="Times New Roman" w:hAnsi="Times New Roman"/>
          <w:sz w:val="20"/>
        </w:rPr>
        <w:br/>
        <w:t xml:space="preserve">i projektów w zakresie urbanistyki, zagospodarowania przestrzennego i architektury gminy </w:t>
      </w:r>
      <w:bookmarkEnd w:id="0"/>
      <w:r w:rsidRPr="0087004D">
        <w:rPr>
          <w:rFonts w:ascii="Times New Roman" w:hAnsi="Times New Roman"/>
          <w:sz w:val="20"/>
        </w:rPr>
        <w:t>Boleszkowice. Komisja ponadto opiniuje oceny zmian zagospodarowania przestrzennego gminy Boleszkowice.</w:t>
      </w:r>
    </w:p>
    <w:p w14:paraId="67951806" w14:textId="77777777" w:rsidR="00AD45CE" w:rsidRPr="0087004D" w:rsidRDefault="00AD45CE" w:rsidP="00AD45CE">
      <w:pPr>
        <w:spacing w:after="0" w:line="360" w:lineRule="auto"/>
        <w:ind w:left="426" w:right="5" w:hanging="426"/>
        <w:jc w:val="center"/>
        <w:rPr>
          <w:sz w:val="20"/>
          <w:szCs w:val="20"/>
        </w:rPr>
      </w:pPr>
    </w:p>
    <w:p w14:paraId="5DC7964A" w14:textId="77777777" w:rsidR="00AD45CE" w:rsidRPr="0087004D" w:rsidRDefault="00AD45CE" w:rsidP="00AD45CE">
      <w:pPr>
        <w:spacing w:after="0" w:line="360" w:lineRule="auto"/>
        <w:ind w:left="155" w:right="5" w:firstLine="0"/>
        <w:jc w:val="center"/>
        <w:rPr>
          <w:b/>
          <w:bCs/>
          <w:sz w:val="20"/>
          <w:szCs w:val="20"/>
        </w:rPr>
      </w:pPr>
      <w:r w:rsidRPr="0087004D">
        <w:rPr>
          <w:b/>
          <w:bCs/>
          <w:sz w:val="20"/>
          <w:szCs w:val="20"/>
        </w:rPr>
        <w:t>Rozdział 2.</w:t>
      </w:r>
    </w:p>
    <w:p w14:paraId="4CDD753D" w14:textId="77777777" w:rsidR="00AD45CE" w:rsidRPr="0087004D" w:rsidRDefault="00AD45CE" w:rsidP="00AD45CE">
      <w:pPr>
        <w:spacing w:after="0" w:line="360" w:lineRule="auto"/>
        <w:ind w:left="155" w:right="5" w:firstLine="0"/>
        <w:jc w:val="center"/>
        <w:rPr>
          <w:b/>
          <w:bCs/>
          <w:i/>
          <w:iCs/>
          <w:sz w:val="20"/>
          <w:szCs w:val="20"/>
        </w:rPr>
      </w:pPr>
      <w:r w:rsidRPr="0087004D">
        <w:rPr>
          <w:b/>
          <w:bCs/>
          <w:i/>
          <w:iCs/>
          <w:sz w:val="20"/>
          <w:szCs w:val="20"/>
        </w:rPr>
        <w:t>Zasady powoływania i organizacji pracy Komisji</w:t>
      </w:r>
    </w:p>
    <w:p w14:paraId="66E795A0" w14:textId="77777777" w:rsidR="00AD45CE" w:rsidRPr="0087004D" w:rsidRDefault="00AD45CE" w:rsidP="00AD45CE">
      <w:pPr>
        <w:spacing w:after="0" w:line="360" w:lineRule="auto"/>
        <w:ind w:left="10" w:right="5"/>
        <w:rPr>
          <w:sz w:val="20"/>
          <w:szCs w:val="20"/>
        </w:rPr>
      </w:pPr>
      <w:r w:rsidRPr="0087004D">
        <w:rPr>
          <w:b/>
          <w:sz w:val="20"/>
          <w:szCs w:val="20"/>
        </w:rPr>
        <w:t xml:space="preserve">§ 4. </w:t>
      </w:r>
      <w:r w:rsidRPr="0087004D">
        <w:rPr>
          <w:sz w:val="20"/>
          <w:szCs w:val="20"/>
        </w:rPr>
        <w:t>1. Komisję powołuje Wójt Gminy Boleszkowice.</w:t>
      </w:r>
    </w:p>
    <w:p w14:paraId="5D640D9D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W skład Komisji wchodzą osoby o wykształceniu i przygotowaniu fachowym związanym bezpośrednio </w:t>
      </w:r>
      <w:r w:rsidRPr="0087004D">
        <w:rPr>
          <w:sz w:val="20"/>
          <w:szCs w:val="20"/>
        </w:rPr>
        <w:br/>
        <w:t xml:space="preserve">z teorią i praktyką: Przewodniczący Komisji, Wiceprzewodniczący Komisji i Sekretarz Komisji. Przewodniczącego powołuje Wójt Gminy Boleszkowice na pierwszym zebraniu Komisji. Członkowie Komisji </w:t>
      </w:r>
      <w:r w:rsidRPr="0087004D">
        <w:rPr>
          <w:sz w:val="20"/>
          <w:szCs w:val="20"/>
        </w:rPr>
        <w:br/>
        <w:t>na pierwszy zebraniu powołują Wiceprzewodniczącego Komisji i Sekretarza Komisji.</w:t>
      </w:r>
    </w:p>
    <w:p w14:paraId="626B2EDA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>Skład Komisji określa załącznik Nr 1 do zarządzenia.</w:t>
      </w:r>
    </w:p>
    <w:p w14:paraId="44F153D6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Skład osobowy i liczebny Komisji może być zmieniony przez Wójta Gminy Boleszkowice w każdym czasie, </w:t>
      </w:r>
      <w:r w:rsidRPr="0087004D">
        <w:rPr>
          <w:sz w:val="20"/>
          <w:szCs w:val="20"/>
        </w:rPr>
        <w:br/>
        <w:t xml:space="preserve">w zależności od potrzeb. </w:t>
      </w:r>
    </w:p>
    <w:p w14:paraId="792A0F22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 Do pracy Komisji mogą być zapraszane przez Przewodniczącego za zgodą Wójta osoby spoza składu Komisji.</w:t>
      </w:r>
    </w:p>
    <w:p w14:paraId="5D9375C0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>Prawo udziału w posiedzeniach Komisji, z głosem doradczym przysługuje:</w:t>
      </w:r>
    </w:p>
    <w:p w14:paraId="7D191DE3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t>Wójtowi Gminy Boleszkowice i jego Zastępcy,</w:t>
      </w:r>
    </w:p>
    <w:p w14:paraId="479C972F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t>Skarbnikowi i Sekretarzowi Boleszkowice,</w:t>
      </w:r>
    </w:p>
    <w:p w14:paraId="5D60BA84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t>Przewodniczącemu Rady Gminy Boleszkowice,</w:t>
      </w:r>
    </w:p>
    <w:p w14:paraId="62E04EFD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709" w:right="5" w:hanging="283"/>
        <w:rPr>
          <w:sz w:val="20"/>
          <w:szCs w:val="20"/>
        </w:rPr>
      </w:pPr>
      <w:r w:rsidRPr="0087004D">
        <w:rPr>
          <w:sz w:val="20"/>
          <w:szCs w:val="20"/>
        </w:rPr>
        <w:t>Pracownikom Urzędu Gminy Boleszkowice w zależności od problematyki opracowania i sprawy z polecenia Wójta,</w:t>
      </w:r>
    </w:p>
    <w:p w14:paraId="52433579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t xml:space="preserve"> autorom i koreferentom rozpatrywanych opracowań na podstawie zaproszenia,</w:t>
      </w:r>
    </w:p>
    <w:p w14:paraId="77673C91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lastRenderedPageBreak/>
        <w:t xml:space="preserve">   ekspertom na podstawie zaproszenia,</w:t>
      </w:r>
    </w:p>
    <w:p w14:paraId="4E8B902B" w14:textId="77777777" w:rsidR="00AD45CE" w:rsidRPr="0087004D" w:rsidRDefault="00AD45CE" w:rsidP="00AD45CE">
      <w:pPr>
        <w:pStyle w:val="Akapitzlist"/>
        <w:numPr>
          <w:ilvl w:val="0"/>
          <w:numId w:val="4"/>
        </w:numPr>
        <w:spacing w:after="0" w:line="360" w:lineRule="auto"/>
        <w:ind w:left="567" w:right="5" w:hanging="141"/>
        <w:rPr>
          <w:sz w:val="20"/>
          <w:szCs w:val="20"/>
        </w:rPr>
      </w:pPr>
      <w:r w:rsidRPr="0087004D">
        <w:rPr>
          <w:sz w:val="20"/>
          <w:szCs w:val="20"/>
        </w:rPr>
        <w:t>oraz innym osobom zainteresowanych problematyką prac na podstawie zaproszenia.</w:t>
      </w:r>
    </w:p>
    <w:p w14:paraId="5B26A773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>Przewodniczący i Wiceprzewodniczący Komisji odpowiadają za formułowanie ustaleń z posiedzeń Komisji oraz reprezentują ją na zewnątrz.</w:t>
      </w:r>
    </w:p>
    <w:p w14:paraId="74F2BAD8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</w:rPr>
        <w:t>Sekretarz Komisji odpowiada za merytoryczny nadzór nad całokształtem obsługi technicznej prac Komisji.</w:t>
      </w:r>
    </w:p>
    <w:p w14:paraId="1EF6E908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W razie nieobecności na posiedzeniu któregoś z Członków Komisji, Przewodniczący przed posiedzeniem, spośród Członków Komisji może wskazać osobę, która będzie pełniła funkcję nieobecnego Członka. </w:t>
      </w:r>
    </w:p>
    <w:p w14:paraId="0156956D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Przewodniczący Komisji proponuje specjalistów do wykonywania stosownych koreferatów, opinii </w:t>
      </w:r>
      <w:r w:rsidRPr="0087004D">
        <w:rPr>
          <w:sz w:val="20"/>
          <w:szCs w:val="20"/>
        </w:rPr>
        <w:br/>
        <w:t>lub ekspertyz.</w:t>
      </w:r>
    </w:p>
    <w:p w14:paraId="71AF2EF1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>Przewodniczący może wybrać do opracowania koreferatów, opinii lub ekspertyz spośród Członków Komisji jak i spoza Komisji.</w:t>
      </w:r>
    </w:p>
    <w:p w14:paraId="68A8C42B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 xml:space="preserve">Umowę na opracowanie koreferatu, opinii lub ekspertyzy ze specjalistą proponowanym przez Przewodniczącego zawiera Wójt Gminy Boleszkowice. </w:t>
      </w:r>
    </w:p>
    <w:p w14:paraId="2D7A8B4D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sz w:val="20"/>
          <w:szCs w:val="20"/>
        </w:rPr>
      </w:pPr>
      <w:r w:rsidRPr="0087004D">
        <w:rPr>
          <w:sz w:val="20"/>
          <w:szCs w:val="20"/>
        </w:rPr>
        <w:t>Opracowane na piśmie koreferaty, opinie lub ekspertyzy składa się w Urzędzie Gminy Boleszkowice.</w:t>
      </w:r>
    </w:p>
    <w:p w14:paraId="513ECF1B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Miejscem pracy Komisji jest Urząd Gminy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 xml:space="preserve">, ul. Słoneczna 24 74-407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>. Dopuszcza się też posiedzenia Komisji poza Urzędem Gminy Boleszkowice, w tym również posiedzenia zdalne.</w:t>
      </w:r>
    </w:p>
    <w:p w14:paraId="719C193F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Na jednym posiedzeniu Komisji można opiniować jedną lub kilka spraw.</w:t>
      </w:r>
    </w:p>
    <w:p w14:paraId="0C8168F2" w14:textId="77777777" w:rsidR="00AD45CE" w:rsidRPr="0087004D" w:rsidRDefault="00AD45CE" w:rsidP="00AD45CE">
      <w:pPr>
        <w:pStyle w:val="Akapitzlist"/>
        <w:numPr>
          <w:ilvl w:val="0"/>
          <w:numId w:val="5"/>
        </w:numPr>
        <w:spacing w:after="0" w:line="360" w:lineRule="auto"/>
        <w:ind w:left="426" w:right="5"/>
        <w:rPr>
          <w:bCs/>
          <w:color w:val="auto"/>
          <w:sz w:val="20"/>
          <w:szCs w:val="20"/>
        </w:rPr>
      </w:pPr>
      <w:r w:rsidRPr="0087004D">
        <w:rPr>
          <w:bCs/>
          <w:color w:val="auto"/>
          <w:sz w:val="20"/>
          <w:szCs w:val="20"/>
        </w:rPr>
        <w:t xml:space="preserve">Kworum komisji stanowi dwóch Członków Komisji. </w:t>
      </w:r>
    </w:p>
    <w:p w14:paraId="5BA3C47C" w14:textId="77777777" w:rsidR="00AD45CE" w:rsidRPr="0087004D" w:rsidRDefault="00AD45CE" w:rsidP="00AD45CE">
      <w:pPr>
        <w:spacing w:after="0" w:line="360" w:lineRule="auto"/>
        <w:ind w:left="0" w:right="5" w:firstLine="0"/>
        <w:rPr>
          <w:sz w:val="20"/>
          <w:szCs w:val="20"/>
        </w:rPr>
      </w:pPr>
    </w:p>
    <w:p w14:paraId="34B5A835" w14:textId="77777777" w:rsidR="00AD45CE" w:rsidRPr="0087004D" w:rsidRDefault="00AD45CE" w:rsidP="00AD45CE">
      <w:pPr>
        <w:spacing w:after="0" w:line="360" w:lineRule="auto"/>
        <w:ind w:left="155" w:right="5" w:firstLine="0"/>
        <w:jc w:val="center"/>
        <w:rPr>
          <w:b/>
          <w:bCs/>
          <w:color w:val="auto"/>
          <w:sz w:val="20"/>
          <w:szCs w:val="20"/>
        </w:rPr>
      </w:pPr>
      <w:r w:rsidRPr="0087004D">
        <w:rPr>
          <w:b/>
          <w:bCs/>
          <w:color w:val="auto"/>
          <w:sz w:val="20"/>
          <w:szCs w:val="20"/>
        </w:rPr>
        <w:t>Rozdział 3.</w:t>
      </w:r>
    </w:p>
    <w:p w14:paraId="3802C6F5" w14:textId="77777777" w:rsidR="00AD45CE" w:rsidRPr="0087004D" w:rsidRDefault="00AD45CE" w:rsidP="00AD45CE">
      <w:pPr>
        <w:pStyle w:val="Akapitzlist"/>
        <w:spacing w:after="0" w:line="360" w:lineRule="auto"/>
        <w:ind w:left="430" w:right="5" w:firstLine="0"/>
        <w:jc w:val="center"/>
        <w:rPr>
          <w:b/>
          <w:bCs/>
          <w:i/>
          <w:iCs/>
          <w:color w:val="auto"/>
          <w:sz w:val="20"/>
          <w:szCs w:val="20"/>
        </w:rPr>
      </w:pPr>
      <w:r w:rsidRPr="0087004D">
        <w:rPr>
          <w:b/>
          <w:bCs/>
          <w:i/>
          <w:iCs/>
          <w:color w:val="auto"/>
          <w:sz w:val="20"/>
          <w:szCs w:val="20"/>
        </w:rPr>
        <w:t>Tryb działania Komisji</w:t>
      </w:r>
    </w:p>
    <w:p w14:paraId="5D976657" w14:textId="77777777" w:rsidR="00AD45CE" w:rsidRPr="0087004D" w:rsidRDefault="00AD45CE" w:rsidP="00AD45CE">
      <w:pPr>
        <w:spacing w:after="0" w:line="360" w:lineRule="auto"/>
        <w:ind w:left="10" w:right="5"/>
        <w:rPr>
          <w:bCs/>
          <w:color w:val="auto"/>
          <w:sz w:val="20"/>
          <w:szCs w:val="20"/>
        </w:rPr>
      </w:pPr>
      <w:r w:rsidRPr="0087004D">
        <w:rPr>
          <w:b/>
          <w:color w:val="auto"/>
          <w:sz w:val="20"/>
          <w:szCs w:val="20"/>
        </w:rPr>
        <w:t xml:space="preserve">§ 5. </w:t>
      </w:r>
      <w:r w:rsidRPr="0087004D">
        <w:rPr>
          <w:bCs/>
          <w:color w:val="auto"/>
          <w:sz w:val="20"/>
          <w:szCs w:val="20"/>
        </w:rPr>
        <w:t xml:space="preserve">1. Sprawy do zaopiniowania kierowane są na Komisję przez Wójta Gminy </w:t>
      </w:r>
      <w:r w:rsidRPr="0087004D">
        <w:rPr>
          <w:sz w:val="20"/>
          <w:szCs w:val="20"/>
        </w:rPr>
        <w:t>Boleszkowice</w:t>
      </w:r>
      <w:r w:rsidRPr="0087004D">
        <w:rPr>
          <w:bCs/>
          <w:color w:val="auto"/>
          <w:sz w:val="20"/>
          <w:szCs w:val="20"/>
        </w:rPr>
        <w:t>.</w:t>
      </w:r>
    </w:p>
    <w:p w14:paraId="143E006F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Przewodniczący zwołuje pisemnie lub pocztą elektroniczną posiedzenia Komisji oraz ustala ich terminy stosownie do potrzeb wynikających ze zgłoszonych spraw i potrzeb Gminy </w:t>
      </w:r>
      <w:r w:rsidRPr="0087004D">
        <w:rPr>
          <w:sz w:val="20"/>
          <w:szCs w:val="20"/>
        </w:rPr>
        <w:t xml:space="preserve">Boleszkowice </w:t>
      </w:r>
      <w:r w:rsidRPr="0087004D">
        <w:rPr>
          <w:color w:val="auto"/>
          <w:sz w:val="20"/>
          <w:szCs w:val="20"/>
        </w:rPr>
        <w:t xml:space="preserve">informując o tym Wójta Gminy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>.</w:t>
      </w:r>
    </w:p>
    <w:p w14:paraId="29A35A39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Zawiadomienia Członków Komisji o terminie mającego się odbyć posiedzenia oraz zaproszenia osób przewidzianych do udziału w posiedzeniu Komisji należy wysłać co najmniej 10 dni przed terminem posiedzenia.</w:t>
      </w:r>
    </w:p>
    <w:p w14:paraId="7AC90383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Na wniosek Wójta Komisja może być zwołana w krótszym terminie.</w:t>
      </w:r>
    </w:p>
    <w:p w14:paraId="0C98AB62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Przewodniczący Komisji i Wiceprzewodniczący Komisji ustalają porządek posiedzenia, prowadzą </w:t>
      </w:r>
      <w:r w:rsidRPr="0087004D">
        <w:rPr>
          <w:color w:val="auto"/>
          <w:sz w:val="20"/>
          <w:szCs w:val="20"/>
        </w:rPr>
        <w:br/>
        <w:t>je oraz zamykają.</w:t>
      </w:r>
    </w:p>
    <w:p w14:paraId="57F38C91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Sekretarz Komisji sporządza protokół z posiedzenia Komisji według wzoru (załącznik Nr 3 do zarządzenia). </w:t>
      </w:r>
    </w:p>
    <w:p w14:paraId="356478D5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Obecni na posiedzeniu Członkowie Komisji podpisują listę obecności.</w:t>
      </w:r>
    </w:p>
    <w:p w14:paraId="6A7C5B44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Przewidziane do zaopiniowania przez Komisję opracowanie powinno być udostępnione do wglądu Członkom Komisji, co najmniej 5 dni przed terminem posiedzenia.</w:t>
      </w:r>
    </w:p>
    <w:p w14:paraId="3FC64261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Termin i miejsce udostępnienia materiałów powinny być podane w zawiadomieniu o posiedzeniu Komisji.   </w:t>
      </w:r>
    </w:p>
    <w:p w14:paraId="33ED54B0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W razie nieobecności na posiedzeniu, Członkowi Komisji przysługuje prawo do złożenia na piśmie własnej opinii, co do omawianych spraw. Na posiedzeniu opinię zaprezentuje Przewodniczący Komisji.</w:t>
      </w:r>
    </w:p>
    <w:p w14:paraId="32D6A86C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Komisja wyraża swoją opinię większością głosów. </w:t>
      </w:r>
    </w:p>
    <w:p w14:paraId="700811D2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lastRenderedPageBreak/>
        <w:t>Prawo głosu przysługuje wyłącznie Członkom Komisji.</w:t>
      </w:r>
    </w:p>
    <w:p w14:paraId="00A09649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Komisja przyjmuje opinię w drodze głosowania, jawnego zwykłą większością głosów członków Komisji obecnych na posiedzeniu. </w:t>
      </w:r>
    </w:p>
    <w:p w14:paraId="2BB21EB3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>Przy równej liczbie głosów rozstrzyga głos Przewodniczącego Komisji.</w:t>
      </w:r>
    </w:p>
    <w:p w14:paraId="6B508AFF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sz w:val="20"/>
        </w:rPr>
        <w:t>Komisja w toku dyskusji winna opracować istotne elementy opinii.</w:t>
      </w:r>
    </w:p>
    <w:p w14:paraId="0BF15968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Opinia końcowa powinna zawierać ogólną ocenę (pozytywną / negatywną) wraz z uzasadnieniem </w:t>
      </w:r>
      <w:r w:rsidRPr="0087004D">
        <w:rPr>
          <w:color w:val="auto"/>
          <w:sz w:val="20"/>
          <w:szCs w:val="20"/>
        </w:rPr>
        <w:br/>
        <w:t>oraz ewentualne uwagi.</w:t>
      </w:r>
    </w:p>
    <w:p w14:paraId="44FF90EB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sz w:val="20"/>
          <w:szCs w:val="20"/>
        </w:rPr>
        <w:t>Opinie Komisji po zatwierdzeniu przez Wójta Gminy są ostateczne.</w:t>
      </w:r>
    </w:p>
    <w:p w14:paraId="1B6772AC" w14:textId="77777777" w:rsidR="00AD45CE" w:rsidRPr="0087004D" w:rsidRDefault="00AD45CE" w:rsidP="00AD45CE">
      <w:pPr>
        <w:pStyle w:val="Akapitzlist"/>
        <w:numPr>
          <w:ilvl w:val="0"/>
          <w:numId w:val="1"/>
        </w:numPr>
        <w:spacing w:after="0" w:line="360" w:lineRule="auto"/>
        <w:ind w:right="5" w:hanging="375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W przypadku, gdy członek Komisji jest jednocześnie członkiem zespołu autorskiego rozpatrywanego opracowania, na czas dyskusji w tym zakresie podlega wyłączeniu z prac Komisji i nie bierze udziału </w:t>
      </w:r>
      <w:r w:rsidRPr="0087004D">
        <w:rPr>
          <w:color w:val="auto"/>
          <w:sz w:val="20"/>
          <w:szCs w:val="20"/>
        </w:rPr>
        <w:br/>
        <w:t xml:space="preserve">w głosowaniu. </w:t>
      </w:r>
    </w:p>
    <w:p w14:paraId="6AA6E827" w14:textId="77777777" w:rsidR="00AD45CE" w:rsidRPr="0087004D" w:rsidRDefault="00AD45CE" w:rsidP="00AD45CE">
      <w:pPr>
        <w:pStyle w:val="Akapitzlist"/>
        <w:spacing w:after="0" w:line="360" w:lineRule="auto"/>
        <w:ind w:left="375" w:right="5" w:firstLine="0"/>
        <w:rPr>
          <w:color w:val="auto"/>
          <w:sz w:val="20"/>
          <w:szCs w:val="20"/>
        </w:rPr>
      </w:pPr>
    </w:p>
    <w:p w14:paraId="20251ECD" w14:textId="77777777" w:rsidR="00AD45CE" w:rsidRPr="0087004D" w:rsidRDefault="00AD45CE" w:rsidP="00AD45CE">
      <w:pPr>
        <w:pStyle w:val="Akapitzlist"/>
        <w:spacing w:after="0" w:line="360" w:lineRule="auto"/>
        <w:ind w:left="375" w:right="5" w:firstLine="0"/>
        <w:jc w:val="center"/>
        <w:rPr>
          <w:b/>
          <w:bCs/>
          <w:color w:val="auto"/>
          <w:sz w:val="20"/>
          <w:szCs w:val="20"/>
        </w:rPr>
      </w:pPr>
      <w:r w:rsidRPr="0087004D">
        <w:rPr>
          <w:b/>
          <w:bCs/>
          <w:color w:val="auto"/>
          <w:sz w:val="20"/>
          <w:szCs w:val="20"/>
        </w:rPr>
        <w:t>Rozdział 4.</w:t>
      </w:r>
    </w:p>
    <w:p w14:paraId="4B1B50E6" w14:textId="77777777" w:rsidR="00AD45CE" w:rsidRPr="0087004D" w:rsidRDefault="00AD45CE" w:rsidP="00AD45CE">
      <w:pPr>
        <w:spacing w:after="0" w:line="360" w:lineRule="auto"/>
        <w:ind w:left="0" w:right="5" w:firstLine="0"/>
        <w:jc w:val="center"/>
        <w:rPr>
          <w:b/>
          <w:bCs/>
          <w:i/>
          <w:iCs/>
          <w:color w:val="auto"/>
          <w:sz w:val="20"/>
          <w:szCs w:val="20"/>
        </w:rPr>
      </w:pPr>
      <w:r w:rsidRPr="0087004D">
        <w:rPr>
          <w:b/>
          <w:bCs/>
          <w:i/>
          <w:iCs/>
          <w:color w:val="auto"/>
          <w:sz w:val="20"/>
          <w:szCs w:val="20"/>
        </w:rPr>
        <w:t>Protokół i opinia</w:t>
      </w:r>
    </w:p>
    <w:p w14:paraId="71FB6AC2" w14:textId="77777777" w:rsidR="00AD45CE" w:rsidRPr="0087004D" w:rsidRDefault="00AD45CE" w:rsidP="00AD45CE">
      <w:pPr>
        <w:spacing w:after="0" w:line="360" w:lineRule="auto"/>
        <w:ind w:left="10" w:right="5"/>
        <w:rPr>
          <w:color w:val="auto"/>
          <w:sz w:val="20"/>
          <w:szCs w:val="20"/>
        </w:rPr>
      </w:pPr>
      <w:r w:rsidRPr="0087004D">
        <w:rPr>
          <w:b/>
          <w:color w:val="auto"/>
          <w:sz w:val="20"/>
          <w:szCs w:val="20"/>
        </w:rPr>
        <w:t xml:space="preserve">§ 6. </w:t>
      </w:r>
      <w:r w:rsidRPr="0087004D">
        <w:rPr>
          <w:color w:val="auto"/>
          <w:sz w:val="20"/>
          <w:szCs w:val="20"/>
        </w:rPr>
        <w:t>1. Z posiedzenia Komisji sporządza się protokół.</w:t>
      </w:r>
    </w:p>
    <w:p w14:paraId="553B8132" w14:textId="77777777" w:rsidR="00AD45CE" w:rsidRPr="0087004D" w:rsidRDefault="00AD45CE" w:rsidP="00AD45CE">
      <w:pPr>
        <w:pStyle w:val="Akapitzlist"/>
        <w:numPr>
          <w:ilvl w:val="0"/>
          <w:numId w:val="2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 Protokół sporządza i podpisuje Sekretarz Komisji. </w:t>
      </w:r>
    </w:p>
    <w:p w14:paraId="66D84A95" w14:textId="77777777" w:rsidR="00AD45CE" w:rsidRPr="0087004D" w:rsidRDefault="00AD45CE" w:rsidP="00AD45CE">
      <w:pPr>
        <w:numPr>
          <w:ilvl w:val="0"/>
          <w:numId w:val="2"/>
        </w:numPr>
        <w:spacing w:after="0" w:line="360" w:lineRule="auto"/>
        <w:ind w:right="3" w:hanging="383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Opinię końcową Komisji sporządza Przewodniczący Komisji. Opinia końcowa zawiera opinie wszystkich Członków Komisji. </w:t>
      </w:r>
    </w:p>
    <w:p w14:paraId="12B213CB" w14:textId="77777777" w:rsidR="00AD45CE" w:rsidRPr="0087004D" w:rsidRDefault="00AD45CE" w:rsidP="00AD45CE">
      <w:pPr>
        <w:numPr>
          <w:ilvl w:val="0"/>
          <w:numId w:val="2"/>
        </w:numPr>
        <w:spacing w:after="0" w:line="360" w:lineRule="auto"/>
        <w:ind w:right="5" w:hanging="383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Opinię końcową wraz z protokołem Przewodniczący Komisji lub Wiceprzewodniczący przedstawiają Wójtowi Gminy </w:t>
      </w:r>
      <w:r w:rsidRPr="0087004D">
        <w:rPr>
          <w:sz w:val="20"/>
          <w:szCs w:val="20"/>
        </w:rPr>
        <w:t xml:space="preserve">Boleszkowice </w:t>
      </w:r>
      <w:r w:rsidRPr="0087004D">
        <w:rPr>
          <w:color w:val="auto"/>
          <w:sz w:val="20"/>
          <w:szCs w:val="20"/>
        </w:rPr>
        <w:t>w terminie 14 dni licząc od dnia posiedzenia Komisji.</w:t>
      </w:r>
    </w:p>
    <w:p w14:paraId="54AE082B" w14:textId="77777777" w:rsidR="00AD45CE" w:rsidRPr="0087004D" w:rsidRDefault="00AD45CE" w:rsidP="00AD45CE">
      <w:pPr>
        <w:numPr>
          <w:ilvl w:val="0"/>
          <w:numId w:val="2"/>
        </w:numPr>
        <w:spacing w:after="0" w:line="360" w:lineRule="auto"/>
        <w:ind w:right="5" w:hanging="383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W przypadku, gdy Komisja na posiedzeniu rozpatruje więcej niż jedno opracowanie, protokół sporządza </w:t>
      </w:r>
      <w:r w:rsidRPr="0087004D">
        <w:rPr>
          <w:color w:val="auto"/>
          <w:sz w:val="20"/>
          <w:szCs w:val="20"/>
        </w:rPr>
        <w:br/>
        <w:t>się dla każdego opracowania oddzielnie</w:t>
      </w:r>
      <w:r w:rsidRPr="0087004D">
        <w:rPr>
          <w:color w:val="auto"/>
        </w:rPr>
        <w:t>.</w:t>
      </w:r>
    </w:p>
    <w:p w14:paraId="337C4704" w14:textId="77777777" w:rsidR="00AD45CE" w:rsidRPr="0087004D" w:rsidRDefault="00AD45CE" w:rsidP="00AD45CE">
      <w:pPr>
        <w:pStyle w:val="Akapitzlist"/>
        <w:spacing w:after="0" w:line="360" w:lineRule="auto"/>
        <w:ind w:left="383" w:right="3" w:firstLine="0"/>
        <w:rPr>
          <w:color w:val="auto"/>
          <w:sz w:val="20"/>
          <w:szCs w:val="20"/>
        </w:rPr>
      </w:pPr>
    </w:p>
    <w:p w14:paraId="41BD45C9" w14:textId="77777777" w:rsidR="00AD45CE" w:rsidRPr="0087004D" w:rsidRDefault="00AD45CE" w:rsidP="00AD45CE">
      <w:pPr>
        <w:spacing w:after="0" w:line="360" w:lineRule="auto"/>
        <w:ind w:left="375" w:right="5" w:firstLine="0"/>
        <w:jc w:val="center"/>
        <w:rPr>
          <w:b/>
          <w:bCs/>
          <w:color w:val="auto"/>
          <w:sz w:val="20"/>
          <w:szCs w:val="20"/>
        </w:rPr>
      </w:pPr>
      <w:r w:rsidRPr="0087004D">
        <w:rPr>
          <w:b/>
          <w:bCs/>
          <w:color w:val="auto"/>
          <w:sz w:val="20"/>
          <w:szCs w:val="20"/>
        </w:rPr>
        <w:t>Rozdział 5.</w:t>
      </w:r>
    </w:p>
    <w:p w14:paraId="152B07FD" w14:textId="77777777" w:rsidR="00AD45CE" w:rsidRPr="0087004D" w:rsidRDefault="00AD45CE" w:rsidP="00AD45CE">
      <w:pPr>
        <w:spacing w:after="0" w:line="360" w:lineRule="auto"/>
        <w:ind w:left="375" w:right="5" w:firstLine="0"/>
        <w:jc w:val="center"/>
        <w:rPr>
          <w:b/>
          <w:bCs/>
          <w:i/>
          <w:iCs/>
          <w:color w:val="auto"/>
          <w:sz w:val="20"/>
          <w:szCs w:val="20"/>
        </w:rPr>
      </w:pPr>
      <w:r w:rsidRPr="0087004D">
        <w:rPr>
          <w:b/>
          <w:bCs/>
          <w:i/>
          <w:iCs/>
          <w:color w:val="auto"/>
          <w:sz w:val="20"/>
          <w:szCs w:val="20"/>
        </w:rPr>
        <w:t>Zasady finansowania Komisji</w:t>
      </w:r>
    </w:p>
    <w:p w14:paraId="2EDE31D4" w14:textId="77777777" w:rsidR="00AD45CE" w:rsidRDefault="00AD45CE" w:rsidP="00AD45CE">
      <w:pPr>
        <w:pStyle w:val="Tekstpodstawowy"/>
        <w:spacing w:line="360" w:lineRule="auto"/>
        <w:jc w:val="both"/>
        <w:rPr>
          <w:rFonts w:ascii="Times New Roman" w:hAnsi="Times New Roman"/>
          <w:sz w:val="20"/>
        </w:rPr>
      </w:pPr>
      <w:r w:rsidRPr="0087004D">
        <w:rPr>
          <w:rFonts w:ascii="Times New Roman" w:hAnsi="Times New Roman"/>
          <w:b/>
          <w:sz w:val="20"/>
        </w:rPr>
        <w:t xml:space="preserve">§ 7. 1. </w:t>
      </w:r>
      <w:r w:rsidRPr="0087004D">
        <w:rPr>
          <w:rFonts w:ascii="Times New Roman" w:hAnsi="Times New Roman"/>
          <w:sz w:val="20"/>
        </w:rPr>
        <w:t>Członkom Komisji - za udział w każdym posiedzeniu Komisji przysługuje wynagrodzenie w wysokości 20% minimalnego wynagrodzenia za pracę przysługującego pracownikom zatrudnionym w pełnym wymiarze, którego wysokość podlega corocznie ogłoszeniu w drodze obwieszczenia Prezesa Rady Ministrów.</w:t>
      </w:r>
    </w:p>
    <w:p w14:paraId="1D2A5F58" w14:textId="77777777" w:rsidR="00AD45CE" w:rsidRPr="0087004D" w:rsidRDefault="00AD45CE" w:rsidP="00AD45CE">
      <w:pPr>
        <w:pStyle w:val="Tekstpodstawowy"/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 </w:t>
      </w:r>
      <w:r w:rsidRPr="0087004D">
        <w:rPr>
          <w:rFonts w:ascii="Times New Roman" w:hAnsi="Times New Roman"/>
          <w:sz w:val="20"/>
        </w:rPr>
        <w:t>W przypadku opiniowania więcej niż jednego projektu o których mowa w rozdziale 1 §3 w tym samym dniu wynagrodzenie członków Komisji liczone jest od każdego opracowania z osobna.</w:t>
      </w:r>
    </w:p>
    <w:p w14:paraId="7D9877D3" w14:textId="77777777" w:rsidR="00AD45CE" w:rsidRPr="0087004D" w:rsidRDefault="00AD45CE" w:rsidP="00AD45CE">
      <w:pPr>
        <w:pStyle w:val="Akapitzlist"/>
        <w:numPr>
          <w:ilvl w:val="0"/>
          <w:numId w:val="3"/>
        </w:numPr>
        <w:spacing w:after="0" w:line="360" w:lineRule="auto"/>
        <w:ind w:left="284" w:right="5" w:hanging="284"/>
        <w:contextualSpacing w:val="0"/>
        <w:rPr>
          <w:vanish/>
          <w:color w:val="auto"/>
          <w:sz w:val="20"/>
          <w:szCs w:val="20"/>
        </w:rPr>
      </w:pPr>
    </w:p>
    <w:p w14:paraId="5D39D715" w14:textId="77777777" w:rsidR="00AD45CE" w:rsidRPr="0087004D" w:rsidRDefault="00AD45CE" w:rsidP="00AD45CE">
      <w:pPr>
        <w:numPr>
          <w:ilvl w:val="0"/>
          <w:numId w:val="3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Warunkiem wypłaty wynagrodzenia jest udział w posiedzeniu Komisji. </w:t>
      </w:r>
    </w:p>
    <w:p w14:paraId="0EFD1D2B" w14:textId="77777777" w:rsidR="00AD45CE" w:rsidRPr="0087004D" w:rsidRDefault="00AD45CE" w:rsidP="00AD45CE">
      <w:pPr>
        <w:numPr>
          <w:ilvl w:val="0"/>
          <w:numId w:val="3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Członkowie Komisji, którym zlecono opracowanie koreferatu otrzymują wynagrodzenie tylko w oparciu </w:t>
      </w:r>
      <w:r w:rsidRPr="0087004D">
        <w:rPr>
          <w:color w:val="auto"/>
          <w:sz w:val="20"/>
          <w:szCs w:val="20"/>
        </w:rPr>
        <w:br/>
        <w:t xml:space="preserve">o stosowną umowę z Wójtem Gminy Banie (jest to kwota łączna za udział w posiedzeniu i przygotowanie koreferatu). </w:t>
      </w:r>
    </w:p>
    <w:p w14:paraId="1F54BA9D" w14:textId="77777777" w:rsidR="00AD45CE" w:rsidRPr="0087004D" w:rsidRDefault="00AD45CE" w:rsidP="00AD45CE">
      <w:pPr>
        <w:pStyle w:val="Tekstpodstawowy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0"/>
        </w:rPr>
      </w:pPr>
      <w:r w:rsidRPr="0087004D">
        <w:rPr>
          <w:rFonts w:ascii="Times New Roman" w:hAnsi="Times New Roman"/>
          <w:sz w:val="20"/>
        </w:rPr>
        <w:t xml:space="preserve">Zwrot kosztów przejazdu rozliczane będzie w formie ryczałtów samochodowych według stawek obowiązujących w Rozporządzeniu Ministra Infrastruktury w sprawie warunków ustalania oraz sposobu dokonywania zwrotu kosztów używania do celów służbowych samochodów osobowych w dniach pracy członków Komisji. </w:t>
      </w:r>
    </w:p>
    <w:p w14:paraId="1087D129" w14:textId="77777777" w:rsidR="00AD45CE" w:rsidRPr="0087004D" w:rsidRDefault="00AD45CE" w:rsidP="00AD45CE">
      <w:pPr>
        <w:pStyle w:val="Tekstpodstawowy"/>
        <w:numPr>
          <w:ilvl w:val="0"/>
          <w:numId w:val="3"/>
        </w:numPr>
        <w:spacing w:line="360" w:lineRule="auto"/>
        <w:ind w:left="284" w:hanging="284"/>
        <w:jc w:val="both"/>
        <w:rPr>
          <w:rFonts w:ascii="Times New Roman" w:hAnsi="Times New Roman"/>
          <w:sz w:val="20"/>
        </w:rPr>
      </w:pPr>
      <w:r w:rsidRPr="0087004D">
        <w:rPr>
          <w:rFonts w:ascii="Times New Roman" w:hAnsi="Times New Roman"/>
          <w:sz w:val="20"/>
        </w:rPr>
        <w:t>W przypadku opiniowania więcej niż jednego projektu o których mowa w rozdziale 1 §3 w tym samym dniu, ryczałt za dojazd liczony jest jednorazowo.</w:t>
      </w:r>
    </w:p>
    <w:p w14:paraId="456FC73E" w14:textId="77777777" w:rsidR="00AD45CE" w:rsidRPr="0087004D" w:rsidRDefault="00AD45CE" w:rsidP="00AD45CE">
      <w:pPr>
        <w:numPr>
          <w:ilvl w:val="0"/>
          <w:numId w:val="3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lastRenderedPageBreak/>
        <w:t xml:space="preserve">Wynagrodzenie, o którym mowa w ust. 1, 3 i 4 będzie płatne po przekazaniu Wójtowi Gminy </w:t>
      </w:r>
      <w:r w:rsidRPr="0087004D">
        <w:rPr>
          <w:sz w:val="20"/>
          <w:szCs w:val="20"/>
        </w:rPr>
        <w:t xml:space="preserve">Boleszkowice </w:t>
      </w:r>
      <w:r w:rsidRPr="0087004D">
        <w:rPr>
          <w:color w:val="auto"/>
          <w:sz w:val="20"/>
          <w:szCs w:val="20"/>
        </w:rPr>
        <w:t xml:space="preserve">listy obecności i protokołu z posiedzenia Komisji oraz po przedstawieniu rachunku/faktury. </w:t>
      </w:r>
    </w:p>
    <w:p w14:paraId="6C3B7BF3" w14:textId="77777777" w:rsidR="00AD45CE" w:rsidRPr="0087004D" w:rsidRDefault="00AD45CE" w:rsidP="00AD45CE">
      <w:pPr>
        <w:numPr>
          <w:ilvl w:val="0"/>
          <w:numId w:val="3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Obsługę finansowo-księgową Komisji zapewnia referat Finansowo-Księgowy Urzędu Gminy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>.</w:t>
      </w:r>
    </w:p>
    <w:p w14:paraId="410EFEBB" w14:textId="77777777" w:rsidR="00AD45CE" w:rsidRPr="0087004D" w:rsidRDefault="00AD45CE" w:rsidP="00AD45CE">
      <w:pPr>
        <w:numPr>
          <w:ilvl w:val="0"/>
          <w:numId w:val="3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color w:val="auto"/>
          <w:sz w:val="20"/>
          <w:szCs w:val="20"/>
        </w:rPr>
        <w:t xml:space="preserve">Wydatki związane z działalnością Komisji, w tym wynagrodzenie Członków Komisji oraz koszty ekspertyz, pokrywane są z budżetu Gminy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>.</w:t>
      </w:r>
    </w:p>
    <w:p w14:paraId="774F23AC" w14:textId="77777777" w:rsidR="00AD45CE" w:rsidRPr="0087004D" w:rsidRDefault="00AD45CE" w:rsidP="00AD45CE">
      <w:pPr>
        <w:spacing w:after="0" w:line="360" w:lineRule="auto"/>
        <w:ind w:left="426" w:right="5" w:firstLine="0"/>
        <w:jc w:val="center"/>
        <w:rPr>
          <w:b/>
          <w:bCs/>
          <w:color w:val="auto"/>
          <w:sz w:val="20"/>
          <w:szCs w:val="20"/>
        </w:rPr>
      </w:pPr>
      <w:r w:rsidRPr="0087004D">
        <w:rPr>
          <w:b/>
          <w:bCs/>
          <w:color w:val="auto"/>
          <w:sz w:val="20"/>
          <w:szCs w:val="20"/>
        </w:rPr>
        <w:t xml:space="preserve">Rozdział 6. </w:t>
      </w:r>
    </w:p>
    <w:p w14:paraId="32187239" w14:textId="77777777" w:rsidR="00AD45CE" w:rsidRPr="0087004D" w:rsidRDefault="00AD45CE" w:rsidP="00AD45CE">
      <w:pPr>
        <w:spacing w:after="0" w:line="360" w:lineRule="auto"/>
        <w:ind w:left="284" w:right="5" w:firstLine="0"/>
        <w:jc w:val="center"/>
        <w:rPr>
          <w:b/>
          <w:bCs/>
          <w:i/>
          <w:iCs/>
          <w:sz w:val="20"/>
          <w:szCs w:val="20"/>
        </w:rPr>
      </w:pPr>
      <w:r w:rsidRPr="0087004D">
        <w:rPr>
          <w:b/>
          <w:bCs/>
          <w:i/>
          <w:iCs/>
          <w:sz w:val="20"/>
          <w:szCs w:val="20"/>
        </w:rPr>
        <w:t>RODO</w:t>
      </w:r>
    </w:p>
    <w:p w14:paraId="6EE2CE8B" w14:textId="77777777" w:rsidR="00AD45CE" w:rsidRPr="0087004D" w:rsidRDefault="00AD45CE" w:rsidP="00AD45CE">
      <w:pPr>
        <w:spacing w:after="0" w:line="360" w:lineRule="auto"/>
        <w:ind w:left="284" w:right="5" w:hanging="284"/>
        <w:rPr>
          <w:sz w:val="20"/>
          <w:szCs w:val="20"/>
        </w:rPr>
      </w:pPr>
      <w:r w:rsidRPr="0087004D">
        <w:rPr>
          <w:b/>
          <w:sz w:val="20"/>
          <w:szCs w:val="20"/>
        </w:rPr>
        <w:t xml:space="preserve">§ 8. 1. </w:t>
      </w:r>
      <w:r w:rsidRPr="0087004D">
        <w:rPr>
          <w:sz w:val="20"/>
          <w:szCs w:val="20"/>
        </w:rPr>
        <w:t xml:space="preserve">W </w:t>
      </w:r>
      <w:bookmarkStart w:id="1" w:name="_Hlk153535349"/>
      <w:r w:rsidRPr="0087004D">
        <w:rPr>
          <w:sz w:val="20"/>
          <w:szCs w:val="20"/>
        </w:rPr>
        <w:t>związku z przetwarzaniem przez Wójta Gminy Boleszkowice danych osobowych, uzyskanych w toku prowadzenia postępowań dotyczących sporządzania aktów planowania przestrzennego</w:t>
      </w:r>
      <w:bookmarkEnd w:id="1"/>
      <w:r w:rsidRPr="0087004D">
        <w:rPr>
          <w:sz w:val="20"/>
          <w:szCs w:val="20"/>
        </w:rPr>
        <w:t xml:space="preserve">, prawo, o którym mowa w art. 15 ust. 1 lit. 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87004D">
        <w:rPr>
          <w:sz w:val="20"/>
          <w:szCs w:val="20"/>
        </w:rPr>
        <w:t>późn</w:t>
      </w:r>
      <w:proofErr w:type="spellEnd"/>
      <w:r w:rsidRPr="0087004D">
        <w:rPr>
          <w:sz w:val="20"/>
          <w:szCs w:val="20"/>
        </w:rPr>
        <w:t xml:space="preserve">. zm.3) ), zwanego dalej „rozporządzeniem 2016/679”, przysługuje, jeżeli nie wpływa na ochronę praw i wolności osoby, od której dane te pozyskano. </w:t>
      </w:r>
    </w:p>
    <w:p w14:paraId="0E1AA289" w14:textId="77777777" w:rsidR="00AD45CE" w:rsidRPr="0087004D" w:rsidRDefault="00AD45CE" w:rsidP="00AD45CE">
      <w:pPr>
        <w:pStyle w:val="Akapitzlist"/>
        <w:numPr>
          <w:ilvl w:val="0"/>
          <w:numId w:val="6"/>
        </w:numPr>
        <w:spacing w:after="0" w:line="360" w:lineRule="auto"/>
        <w:ind w:left="284" w:right="5" w:hanging="284"/>
        <w:rPr>
          <w:sz w:val="20"/>
          <w:szCs w:val="20"/>
        </w:rPr>
      </w:pPr>
      <w:r w:rsidRPr="0087004D">
        <w:rPr>
          <w:sz w:val="20"/>
          <w:szCs w:val="20"/>
        </w:rPr>
        <w:t xml:space="preserve">W przypadku gdy okres przechowywania danych osobowych, o których mowa w ust. 1, nie wynika z przepisów ustawy z dnia 14 lipca 1983 r. o narodowym zasobie archiwalnym i archiwach (Dz. U. z 2020 r. poz. 164), organy, o których mowa w ust. 1, </w:t>
      </w:r>
      <w:bookmarkStart w:id="2" w:name="_Hlk153536308"/>
      <w:r w:rsidRPr="0087004D">
        <w:rPr>
          <w:sz w:val="20"/>
          <w:szCs w:val="20"/>
        </w:rPr>
        <w:t xml:space="preserve">przechowują dane przez okres ustalony zgodnie z przepisami wydanymi </w:t>
      </w:r>
      <w:r w:rsidRPr="0087004D">
        <w:rPr>
          <w:sz w:val="20"/>
          <w:szCs w:val="20"/>
        </w:rPr>
        <w:br/>
        <w:t>na podstawie art. 6 ust. 2b ustawy z dnia 14 lipca 1983 r. o narodowym zasobie archiwalnym i archiwach</w:t>
      </w:r>
      <w:bookmarkEnd w:id="2"/>
      <w:r w:rsidRPr="0087004D">
        <w:rPr>
          <w:sz w:val="20"/>
          <w:szCs w:val="20"/>
        </w:rPr>
        <w:t>.</w:t>
      </w:r>
    </w:p>
    <w:p w14:paraId="2EDA14F2" w14:textId="77777777" w:rsidR="00AD45CE" w:rsidRPr="0087004D" w:rsidRDefault="00AD45CE" w:rsidP="00AD45CE">
      <w:pPr>
        <w:pStyle w:val="Akapitzlist"/>
        <w:numPr>
          <w:ilvl w:val="0"/>
          <w:numId w:val="6"/>
        </w:numPr>
        <w:spacing w:after="0" w:line="360" w:lineRule="auto"/>
        <w:ind w:left="284" w:right="5" w:hanging="284"/>
        <w:rPr>
          <w:sz w:val="20"/>
          <w:szCs w:val="20"/>
        </w:rPr>
      </w:pPr>
      <w:r w:rsidRPr="0087004D">
        <w:rPr>
          <w:sz w:val="20"/>
          <w:szCs w:val="20"/>
        </w:rPr>
        <w:t xml:space="preserve">Dane osobowe, o których mowa w ust. 1, podlegają zabezpieczeniom zapobiegającym nadużyciom </w:t>
      </w:r>
      <w:r w:rsidRPr="0087004D">
        <w:rPr>
          <w:sz w:val="20"/>
          <w:szCs w:val="20"/>
        </w:rPr>
        <w:br/>
        <w:t xml:space="preserve">lub niezgodnemu z prawem dostępowi lub przekazaniu polegającym co najmniej na: </w:t>
      </w:r>
    </w:p>
    <w:p w14:paraId="7F626413" w14:textId="77777777" w:rsidR="00AD45CE" w:rsidRPr="0087004D" w:rsidRDefault="00AD45CE" w:rsidP="00AD45CE">
      <w:pPr>
        <w:spacing w:after="0" w:line="360" w:lineRule="auto"/>
        <w:ind w:left="284" w:right="5" w:firstLine="0"/>
        <w:rPr>
          <w:sz w:val="20"/>
          <w:szCs w:val="20"/>
        </w:rPr>
      </w:pPr>
      <w:r w:rsidRPr="0087004D">
        <w:rPr>
          <w:sz w:val="20"/>
          <w:szCs w:val="20"/>
        </w:rPr>
        <w:t xml:space="preserve">1) dopuszczeniu do przetwarzania danych osobowych wyłącznie osób posiadających pisemne upoważnienie wydane przez administratora danych; </w:t>
      </w:r>
    </w:p>
    <w:p w14:paraId="7CA616C6" w14:textId="77777777" w:rsidR="00AD45CE" w:rsidRPr="0087004D" w:rsidRDefault="00AD45CE" w:rsidP="00AD45CE">
      <w:pPr>
        <w:spacing w:after="0" w:line="360" w:lineRule="auto"/>
        <w:ind w:left="284" w:right="5" w:firstLine="0"/>
        <w:rPr>
          <w:sz w:val="20"/>
          <w:szCs w:val="20"/>
        </w:rPr>
      </w:pPr>
      <w:r w:rsidRPr="0087004D">
        <w:rPr>
          <w:sz w:val="20"/>
          <w:szCs w:val="20"/>
        </w:rPr>
        <w:t xml:space="preserve">2) pisemnym zobowiązaniu osób upoważnionych do przetwarzania danych osobowych do zachowania </w:t>
      </w:r>
      <w:r w:rsidRPr="0087004D">
        <w:rPr>
          <w:sz w:val="20"/>
          <w:szCs w:val="20"/>
        </w:rPr>
        <w:br/>
        <w:t xml:space="preserve">ich w poufności. </w:t>
      </w:r>
    </w:p>
    <w:p w14:paraId="0AC49D19" w14:textId="77777777" w:rsidR="00AD45CE" w:rsidRPr="0087004D" w:rsidRDefault="00AD45CE" w:rsidP="00AD45CE">
      <w:pPr>
        <w:pStyle w:val="Akapitzlist"/>
        <w:numPr>
          <w:ilvl w:val="0"/>
          <w:numId w:val="6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sz w:val="20"/>
          <w:szCs w:val="20"/>
        </w:rPr>
        <w:t xml:space="preserve">Wystąpienie z żądaniem, o którym mowa w art. 18 ust. 1 rozporządzenia 2016/679, nie wpływa na przebieg </w:t>
      </w:r>
      <w:r w:rsidRPr="0087004D">
        <w:rPr>
          <w:sz w:val="20"/>
          <w:szCs w:val="20"/>
        </w:rPr>
        <w:br/>
        <w:t>i wynik postępowań dotyczących sporządzania aktów planowania przestrzennego.</w:t>
      </w:r>
    </w:p>
    <w:p w14:paraId="33CB829A" w14:textId="77777777" w:rsidR="00AD45CE" w:rsidRPr="0087004D" w:rsidRDefault="00AD45CE" w:rsidP="00AD45CE">
      <w:pPr>
        <w:pStyle w:val="Akapitzlist"/>
        <w:numPr>
          <w:ilvl w:val="0"/>
          <w:numId w:val="6"/>
        </w:numPr>
        <w:spacing w:after="0" w:line="360" w:lineRule="auto"/>
        <w:ind w:left="284" w:right="5" w:hanging="284"/>
        <w:rPr>
          <w:color w:val="auto"/>
          <w:sz w:val="20"/>
          <w:szCs w:val="20"/>
        </w:rPr>
      </w:pPr>
      <w:r w:rsidRPr="0087004D">
        <w:rPr>
          <w:sz w:val="20"/>
          <w:szCs w:val="20"/>
        </w:rPr>
        <w:t>Klauzulę informacyjną stanowi załącznik nr 1 do Regulaminu.</w:t>
      </w:r>
    </w:p>
    <w:p w14:paraId="215E2277" w14:textId="77777777" w:rsidR="00AD45CE" w:rsidRPr="0087004D" w:rsidRDefault="00AD45CE" w:rsidP="00AD45CE">
      <w:pPr>
        <w:spacing w:after="0" w:line="360" w:lineRule="auto"/>
        <w:ind w:left="284" w:right="5" w:firstLine="0"/>
        <w:rPr>
          <w:color w:val="auto"/>
          <w:sz w:val="20"/>
          <w:szCs w:val="20"/>
        </w:rPr>
      </w:pPr>
    </w:p>
    <w:p w14:paraId="335D04E0" w14:textId="77777777" w:rsidR="00AD45CE" w:rsidRPr="0087004D" w:rsidRDefault="00AD45CE" w:rsidP="00AD45CE">
      <w:pPr>
        <w:spacing w:after="0" w:line="360" w:lineRule="auto"/>
        <w:ind w:left="284" w:right="5" w:firstLine="0"/>
        <w:rPr>
          <w:color w:val="auto"/>
          <w:sz w:val="20"/>
          <w:szCs w:val="20"/>
        </w:rPr>
      </w:pPr>
    </w:p>
    <w:p w14:paraId="1290D075" w14:textId="77777777" w:rsidR="00AD45CE" w:rsidRPr="00672A4C" w:rsidRDefault="00AD45CE" w:rsidP="00AD45CE">
      <w:pPr>
        <w:spacing w:after="0" w:line="360" w:lineRule="auto"/>
        <w:ind w:left="426" w:right="5" w:firstLine="0"/>
        <w:jc w:val="center"/>
        <w:rPr>
          <w:b/>
          <w:bCs/>
          <w:color w:val="auto"/>
          <w:sz w:val="20"/>
          <w:szCs w:val="20"/>
        </w:rPr>
      </w:pPr>
      <w:r w:rsidRPr="00672A4C">
        <w:rPr>
          <w:b/>
          <w:bCs/>
          <w:color w:val="auto"/>
          <w:sz w:val="20"/>
          <w:szCs w:val="20"/>
        </w:rPr>
        <w:t xml:space="preserve">Rozdział 7. </w:t>
      </w:r>
    </w:p>
    <w:p w14:paraId="5899CC21" w14:textId="77777777" w:rsidR="00AD45CE" w:rsidRPr="00672A4C" w:rsidRDefault="00AD45CE" w:rsidP="00AD45CE">
      <w:pPr>
        <w:spacing w:after="0" w:line="360" w:lineRule="auto"/>
        <w:ind w:left="426" w:right="5" w:firstLine="0"/>
        <w:jc w:val="center"/>
        <w:rPr>
          <w:b/>
          <w:bCs/>
          <w:i/>
          <w:iCs/>
          <w:color w:val="auto"/>
          <w:sz w:val="20"/>
          <w:szCs w:val="20"/>
        </w:rPr>
      </w:pPr>
      <w:r w:rsidRPr="00672A4C">
        <w:rPr>
          <w:b/>
          <w:bCs/>
          <w:i/>
          <w:iCs/>
          <w:color w:val="auto"/>
          <w:sz w:val="20"/>
          <w:szCs w:val="20"/>
        </w:rPr>
        <w:t>Postanowienia końcowe</w:t>
      </w:r>
    </w:p>
    <w:p w14:paraId="1F38ED99" w14:textId="77777777" w:rsidR="00AD45CE" w:rsidRPr="0087004D" w:rsidRDefault="00AD45CE" w:rsidP="00AD45CE">
      <w:pPr>
        <w:spacing w:after="0" w:line="360" w:lineRule="auto"/>
        <w:ind w:left="0" w:right="5" w:firstLine="0"/>
        <w:rPr>
          <w:color w:val="auto"/>
          <w:sz w:val="20"/>
          <w:szCs w:val="20"/>
        </w:rPr>
      </w:pPr>
      <w:r w:rsidRPr="0087004D">
        <w:rPr>
          <w:b/>
          <w:color w:val="auto"/>
          <w:sz w:val="20"/>
          <w:szCs w:val="20"/>
        </w:rPr>
        <w:t xml:space="preserve">§ 9. </w:t>
      </w:r>
      <w:r w:rsidRPr="0087004D">
        <w:rPr>
          <w:color w:val="auto"/>
          <w:sz w:val="20"/>
          <w:szCs w:val="20"/>
        </w:rPr>
        <w:t xml:space="preserve">Wszelkie wątpliwości w trakcie działalności Komisji, nie objęte zasadami zawartymi w niniejszym regulaminie będą regulowane przez Przewodniczącego Komisji w porozumieniu z Wójtem Gminy </w:t>
      </w:r>
      <w:r w:rsidRPr="0087004D">
        <w:rPr>
          <w:sz w:val="20"/>
          <w:szCs w:val="20"/>
        </w:rPr>
        <w:t>Boleszkowice</w:t>
      </w:r>
      <w:r w:rsidRPr="0087004D">
        <w:rPr>
          <w:color w:val="auto"/>
          <w:sz w:val="20"/>
          <w:szCs w:val="20"/>
        </w:rPr>
        <w:t>.</w:t>
      </w:r>
    </w:p>
    <w:p w14:paraId="65FFD7BA" w14:textId="77777777" w:rsidR="00AD45CE" w:rsidRPr="0087004D" w:rsidRDefault="00AD45CE" w:rsidP="00AD45CE">
      <w:pPr>
        <w:spacing w:after="125" w:line="354" w:lineRule="auto"/>
        <w:ind w:left="5420" w:right="805"/>
        <w:jc w:val="center"/>
        <w:rPr>
          <w:sz w:val="18"/>
          <w:szCs w:val="18"/>
          <w:highlight w:val="yellow"/>
        </w:rPr>
      </w:pPr>
    </w:p>
    <w:p w14:paraId="2303EFE9" w14:textId="77777777" w:rsidR="00AD45CE" w:rsidRPr="0087004D" w:rsidRDefault="00AD45CE" w:rsidP="00AD45CE">
      <w:pPr>
        <w:spacing w:after="125" w:line="354" w:lineRule="auto"/>
        <w:ind w:left="5420" w:right="805"/>
        <w:jc w:val="center"/>
        <w:rPr>
          <w:sz w:val="18"/>
          <w:szCs w:val="18"/>
          <w:highlight w:val="yellow"/>
        </w:rPr>
      </w:pPr>
    </w:p>
    <w:p w14:paraId="6917825A" w14:textId="77777777" w:rsidR="00AD45CE" w:rsidRPr="0087004D" w:rsidRDefault="00AD45CE" w:rsidP="00AD45CE">
      <w:pPr>
        <w:spacing w:after="125" w:line="354" w:lineRule="auto"/>
        <w:ind w:left="5420" w:right="805"/>
        <w:jc w:val="center"/>
        <w:rPr>
          <w:sz w:val="18"/>
          <w:szCs w:val="18"/>
          <w:highlight w:val="yellow"/>
        </w:rPr>
      </w:pPr>
    </w:p>
    <w:p w14:paraId="45F0A630" w14:textId="77777777" w:rsidR="00AD45CE" w:rsidRPr="0087004D" w:rsidRDefault="00AD45CE" w:rsidP="00AD45CE">
      <w:pPr>
        <w:spacing w:after="125" w:line="354" w:lineRule="auto"/>
        <w:ind w:left="5420" w:right="805"/>
        <w:jc w:val="center"/>
        <w:rPr>
          <w:sz w:val="18"/>
          <w:szCs w:val="18"/>
          <w:highlight w:val="yellow"/>
        </w:rPr>
      </w:pPr>
    </w:p>
    <w:p w14:paraId="432B14F7" w14:textId="46EA5DA7" w:rsidR="00AD45CE" w:rsidRPr="0087004D" w:rsidRDefault="00AD45CE" w:rsidP="00AD45CE">
      <w:pPr>
        <w:spacing w:after="160" w:line="259" w:lineRule="auto"/>
        <w:ind w:left="0" w:right="0" w:firstLine="0"/>
        <w:jc w:val="left"/>
        <w:rPr>
          <w:sz w:val="18"/>
          <w:szCs w:val="18"/>
        </w:rPr>
      </w:pPr>
    </w:p>
    <w:p w14:paraId="17617A64" w14:textId="77777777" w:rsidR="00AD45CE" w:rsidRDefault="00AD45CE"/>
    <w:sectPr w:rsidR="00AD4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B67BA"/>
    <w:multiLevelType w:val="hybridMultilevel"/>
    <w:tmpl w:val="54BC3B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12430"/>
    <w:multiLevelType w:val="hybridMultilevel"/>
    <w:tmpl w:val="60BC7EB8"/>
    <w:lvl w:ilvl="0" w:tplc="CBBC87D8">
      <w:start w:val="2"/>
      <w:numFmt w:val="decimal"/>
      <w:lvlText w:val="%1."/>
      <w:lvlJc w:val="left"/>
      <w:pPr>
        <w:ind w:left="383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AADA4A">
      <w:start w:val="1"/>
      <w:numFmt w:val="lowerLetter"/>
      <w:lvlText w:val="%2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825DF2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243B68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0346A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34A6FE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ECB258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72645C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EC27C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6E715D"/>
    <w:multiLevelType w:val="hybridMultilevel"/>
    <w:tmpl w:val="95B26B6A"/>
    <w:lvl w:ilvl="0" w:tplc="57FA95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FD1ED4"/>
    <w:multiLevelType w:val="hybridMultilevel"/>
    <w:tmpl w:val="BF7A1B96"/>
    <w:lvl w:ilvl="0" w:tplc="4110653A">
      <w:start w:val="1"/>
      <w:numFmt w:val="lowerLetter"/>
      <w:lvlText w:val="%1)"/>
      <w:lvlJc w:val="left"/>
      <w:pPr>
        <w:ind w:left="8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4" w15:restartNumberingAfterBreak="0">
    <w:nsid w:val="730670C6"/>
    <w:multiLevelType w:val="hybridMultilevel"/>
    <w:tmpl w:val="BFD6E6F6"/>
    <w:lvl w:ilvl="0" w:tplc="F9C80ABA">
      <w:start w:val="2"/>
      <w:numFmt w:val="decimal"/>
      <w:lvlText w:val="%1."/>
      <w:lvlJc w:val="left"/>
      <w:pPr>
        <w:ind w:left="16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B4CCB4">
      <w:start w:val="1"/>
      <w:numFmt w:val="lowerLetter"/>
      <w:lvlText w:val="%2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FC9730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529FA0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E20E6C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30FD5A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783D14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C66956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AEEE64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E735828"/>
    <w:multiLevelType w:val="hybridMultilevel"/>
    <w:tmpl w:val="98A0C10C"/>
    <w:lvl w:ilvl="0" w:tplc="873C86D4">
      <w:start w:val="2"/>
      <w:numFmt w:val="decimal"/>
      <w:lvlText w:val="%1."/>
      <w:lvlJc w:val="left"/>
      <w:pPr>
        <w:ind w:left="37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8491D4">
      <w:start w:val="1"/>
      <w:numFmt w:val="lowerLetter"/>
      <w:lvlText w:val="%2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326414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6ECB1C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E89F6C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84BE4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B0F126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6533C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6A7758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4312693">
    <w:abstractNumId w:val="5"/>
  </w:num>
  <w:num w:numId="2" w16cid:durableId="1930457953">
    <w:abstractNumId w:val="1"/>
  </w:num>
  <w:num w:numId="3" w16cid:durableId="1787112727">
    <w:abstractNumId w:val="4"/>
  </w:num>
  <w:num w:numId="4" w16cid:durableId="855072101">
    <w:abstractNumId w:val="3"/>
  </w:num>
  <w:num w:numId="5" w16cid:durableId="2127506206">
    <w:abstractNumId w:val="2"/>
  </w:num>
  <w:num w:numId="6" w16cid:durableId="1609771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CE"/>
    <w:rsid w:val="00A603C1"/>
    <w:rsid w:val="00AD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4E94"/>
  <w15:chartTrackingRefBased/>
  <w15:docId w15:val="{D7961A2E-9E20-4365-B3D3-D9D4C4634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5CE"/>
    <w:pPr>
      <w:spacing w:after="109" w:line="249" w:lineRule="auto"/>
      <w:ind w:left="5435" w:right="801" w:hanging="10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4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4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4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4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4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4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4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4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4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4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4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4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45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45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45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45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45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45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4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4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4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4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4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45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45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45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4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45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45CE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AD45CE"/>
    <w:pPr>
      <w:spacing w:after="0" w:line="360" w:lineRule="atLeast"/>
      <w:ind w:left="0" w:right="0" w:firstLine="0"/>
      <w:jc w:val="left"/>
    </w:pPr>
    <w:rPr>
      <w:rFonts w:ascii="Arial" w:hAnsi="Arial"/>
      <w:color w:val="auto"/>
      <w:kern w:val="0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D45CE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1423</Words>
  <Characters>8543</Characters>
  <Application>Microsoft Office Word</Application>
  <DocSecurity>0</DocSecurity>
  <Lines>71</Lines>
  <Paragraphs>19</Paragraphs>
  <ScaleCrop>false</ScaleCrop>
  <Company/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Dardzikowska</dc:creator>
  <cp:keywords/>
  <dc:description/>
  <cp:lastModifiedBy>Ewa Dardzikowska</cp:lastModifiedBy>
  <cp:revision>1</cp:revision>
  <dcterms:created xsi:type="dcterms:W3CDTF">2025-10-31T07:03:00Z</dcterms:created>
  <dcterms:modified xsi:type="dcterms:W3CDTF">2025-10-31T07:04:00Z</dcterms:modified>
</cp:coreProperties>
</file>