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85DBC4" w14:textId="77777777" w:rsidR="00B52762" w:rsidRPr="00241916" w:rsidRDefault="00B52762" w:rsidP="00B52762">
      <w:pPr>
        <w:spacing w:before="100" w:beforeAutospacing="1" w:after="100" w:afterAutospacing="1" w:line="240" w:lineRule="auto"/>
        <w:ind w:left="2832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</w:t>
      </w:r>
    </w:p>
    <w:p w14:paraId="374CDE39" w14:textId="77777777" w:rsidR="00B52762" w:rsidRPr="00241916" w:rsidRDefault="00B52762" w:rsidP="00B527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 realizacji budżetu gminy Boleszkowice</w:t>
      </w:r>
    </w:p>
    <w:p w14:paraId="1AF5F977" w14:textId="5F1C769B" w:rsidR="00B52762" w:rsidRPr="00241916" w:rsidRDefault="00B52762" w:rsidP="00B527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="00C553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V</w:t>
      </w: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KWARTAŁ 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 w:rsidR="00B6415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</w:t>
      </w: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ROK</w:t>
      </w:r>
    </w:p>
    <w:p w14:paraId="69700C04" w14:textId="11A506BB" w:rsidR="00B52762" w:rsidRPr="00241916" w:rsidRDefault="00B52762" w:rsidP="00B5276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Zgodnie z art.37 ust.1 ustawy z dnia 27 sierpnia 2009 roku o finansach publicznych (Dz. U.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 202</w:t>
      </w:r>
      <w:r w:rsidR="003F2984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poz.</w:t>
      </w:r>
      <w:r w:rsidR="003F2984">
        <w:rPr>
          <w:rFonts w:ascii="Times New Roman" w:eastAsia="Times New Roman" w:hAnsi="Times New Roman" w:cs="Times New Roman"/>
          <w:sz w:val="24"/>
          <w:szCs w:val="24"/>
          <w:lang w:eastAsia="pl-PL"/>
        </w:rPr>
        <w:t>16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="003F2984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) Wójt Gminy Boleszkowice podaje do publicznej wiadomości następujące informacje:  </w:t>
      </w:r>
    </w:p>
    <w:p w14:paraId="0A89E1BA" w14:textId="345B016D" w:rsidR="00B52762" w:rsidRPr="00241916" w:rsidRDefault="00B52762" w:rsidP="00B5276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1.      o wykonaniu budżetu gminy Boleszkowice</w:t>
      </w: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="00752D86">
        <w:rPr>
          <w:rFonts w:ascii="Times New Roman" w:eastAsia="Times New Roman" w:hAnsi="Times New Roman" w:cs="Times New Roman"/>
          <w:sz w:val="24"/>
          <w:szCs w:val="24"/>
          <w:lang w:eastAsia="pl-PL"/>
        </w:rPr>
        <w:t>za I</w:t>
      </w:r>
      <w:r w:rsidR="00C5532D">
        <w:rPr>
          <w:rFonts w:ascii="Times New Roman" w:eastAsia="Times New Roman" w:hAnsi="Times New Roman" w:cs="Times New Roman"/>
          <w:sz w:val="24"/>
          <w:szCs w:val="24"/>
          <w:lang w:eastAsia="pl-PL"/>
        </w:rPr>
        <w:t>V</w:t>
      </w:r>
      <w:r w:rsidR="00752D8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kwartał 2022 rok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3"/>
        <w:gridCol w:w="3973"/>
        <w:gridCol w:w="2275"/>
        <w:gridCol w:w="2275"/>
      </w:tblGrid>
      <w:tr w:rsidR="00095504" w:rsidRPr="00241916" w14:paraId="556FFC2A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5621A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B16EDC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TREŚĆ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F6F1F2" w14:textId="781AEEC0" w:rsidR="00B52762" w:rsidRPr="00241916" w:rsidRDefault="00B52762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Plan na 20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B641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rok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CACDA" w14:textId="38AD5CBB" w:rsidR="00B52762" w:rsidRPr="00241916" w:rsidRDefault="00B52762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Wykonanie za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</w:t>
            </w:r>
            <w:r w:rsidR="00C5532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V</w:t>
            </w:r>
            <w:r w:rsidR="00F103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kwartał 20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B641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roku</w:t>
            </w:r>
          </w:p>
        </w:tc>
      </w:tr>
      <w:tr w:rsidR="00095504" w:rsidRPr="00241916" w14:paraId="51F68991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29B059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5F1F0D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DOCHODY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36EB98" w14:textId="369B8CBD" w:rsidR="00B52762" w:rsidRPr="00241916" w:rsidRDefault="002F593E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</w:t>
            </w:r>
            <w:r w:rsidR="007902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7 402 282,73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F91710" w14:textId="55D6F892" w:rsidR="00B52762" w:rsidRPr="00241916" w:rsidRDefault="00790286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27 411 768,88</w:t>
            </w:r>
          </w:p>
        </w:tc>
      </w:tr>
      <w:tr w:rsidR="00095504" w:rsidRPr="00241916" w14:paraId="4FF098D5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0867D3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3F5ED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E4AB4" w14:textId="5424ECD4" w:rsidR="00B52762" w:rsidRPr="00241916" w:rsidRDefault="00D229DB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7902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8 947</w:t>
            </w:r>
            <w:r w:rsidR="008E29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 w:rsidR="007902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209,92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4D1C7" w14:textId="1295E503" w:rsidR="00B52762" w:rsidRPr="00241916" w:rsidRDefault="00790286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25</w:t>
            </w:r>
            <w:r w:rsidR="008E29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665 827,36</w:t>
            </w:r>
          </w:p>
        </w:tc>
      </w:tr>
      <w:tr w:rsidR="00095504" w:rsidRPr="00241916" w14:paraId="2511A5DB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3FF8A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0F3B01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578875" w14:textId="0246C213" w:rsidR="00B52762" w:rsidRPr="00241916" w:rsidRDefault="00D229DB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8.</w:t>
            </w:r>
            <w:r w:rsidR="007902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455 072,81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1AA3FA" w14:textId="356FAFA2" w:rsidR="00B52762" w:rsidRPr="00241916" w:rsidRDefault="008E2905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  <w:r w:rsidR="0079028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745 941,52</w:t>
            </w:r>
          </w:p>
        </w:tc>
      </w:tr>
      <w:tr w:rsidR="00095504" w:rsidRPr="00241916" w14:paraId="32548A5E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149C19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B5473E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WYDATKI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7AFF67" w14:textId="1364FA8C" w:rsidR="00B52762" w:rsidRPr="00241916" w:rsidRDefault="00095504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31 256 141,99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A4B8DC" w14:textId="1C3A4F62" w:rsidR="00B52762" w:rsidRPr="00241916" w:rsidRDefault="00095504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21 848 738,37</w:t>
            </w:r>
          </w:p>
        </w:tc>
      </w:tr>
      <w:tr w:rsidR="00095504" w:rsidRPr="00241916" w14:paraId="651FA483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4D05B2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E07DCA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bieżące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69F9A" w14:textId="00D847AF" w:rsidR="00B52762" w:rsidRPr="00241916" w:rsidRDefault="00095504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19 435 509,65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659C07" w14:textId="408A415F" w:rsidR="00B52762" w:rsidRPr="00241916" w:rsidRDefault="008E2905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0955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8 768 577,13</w:t>
            </w:r>
          </w:p>
        </w:tc>
      </w:tr>
      <w:tr w:rsidR="00095504" w:rsidRPr="00241916" w14:paraId="7C5DB116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F72BFB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EEF5B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Wydatki majątkowe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117895" w14:textId="34EA0D97" w:rsidR="00B52762" w:rsidRPr="00241916" w:rsidRDefault="00634E12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F85D8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  <w:r w:rsidR="0009550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820 632,34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4BD600" w14:textId="0EAA2682" w:rsidR="00B52762" w:rsidRPr="00241916" w:rsidRDefault="00095504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  <w:r w:rsidR="008E29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080 161,24</w:t>
            </w:r>
          </w:p>
        </w:tc>
      </w:tr>
      <w:tr w:rsidR="00095504" w:rsidRPr="00241916" w14:paraId="588FCECB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F9932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4E4E9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PRZYCHODY –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4E9F00" w14:textId="69F91790" w:rsidR="00B52762" w:rsidRPr="00241916" w:rsidRDefault="00634E12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</w:t>
            </w:r>
            <w:r w:rsidR="000955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 </w:t>
            </w:r>
            <w:r w:rsidR="00D229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416</w:t>
            </w:r>
            <w:r w:rsidR="000955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 </w:t>
            </w:r>
            <w:r w:rsidR="00D229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670,10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36B379" w14:textId="57AA4100" w:rsidR="00B52762" w:rsidRPr="006E0C32" w:rsidRDefault="00D229DB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4</w:t>
            </w:r>
            <w:r w:rsidR="000955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0</w:t>
            </w:r>
            <w:r w:rsidR="0009550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  <w:t>62 288,32</w:t>
            </w:r>
          </w:p>
        </w:tc>
      </w:tr>
      <w:tr w:rsidR="00095504" w:rsidRPr="00241916" w14:paraId="0A2AFACD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FD3789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84AED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Kredyty i pożyczki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6F3CDE" w14:textId="11BC28C2" w:rsidR="00B52762" w:rsidRPr="00241916" w:rsidRDefault="00634E12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 w:rsidR="00D229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1.988,54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7ED129" w14:textId="0A947E7A" w:rsidR="00B52762" w:rsidRPr="00241916" w:rsidRDefault="00095504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37 066,87</w:t>
            </w:r>
          </w:p>
        </w:tc>
      </w:tr>
      <w:tr w:rsidR="00095504" w:rsidRPr="00241916" w14:paraId="106981B5" w14:textId="77777777" w:rsidTr="000773F5">
        <w:trPr>
          <w:trHeight w:val="270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E42E71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3.2.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D65FB9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Wolne środki, o których mowa w art.217 ust. 2 pkt 6 ustawy o finansach publicznych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2F84D" w14:textId="2173F770" w:rsidR="00B52762" w:rsidRPr="00241916" w:rsidRDefault="00634E12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426.183,49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C6F5F" w14:textId="2E385CB9" w:rsidR="00B52762" w:rsidRPr="00241916" w:rsidRDefault="00634E12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426.183,49</w:t>
            </w:r>
          </w:p>
        </w:tc>
      </w:tr>
      <w:tr w:rsidR="00095504" w:rsidRPr="00241916" w14:paraId="574F85EB" w14:textId="77777777" w:rsidTr="000773F5">
        <w:trPr>
          <w:trHeight w:val="270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AA1A956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3.3.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6EA2500" w14:textId="77777777" w:rsidR="00B52762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Niewykorzystane środki pieniężne, o których mowa w art.217 ust.2 pkt 8 ustawy o finansach publicznych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9A6C42" w14:textId="2C6DB2DD" w:rsidR="00B52762" w:rsidRDefault="00634E12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3.078.084,63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237F21A" w14:textId="10BC567A" w:rsidR="00B52762" w:rsidRDefault="00634E12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3.078.084,63</w:t>
            </w:r>
          </w:p>
        </w:tc>
      </w:tr>
      <w:tr w:rsidR="00095504" w:rsidRPr="00241916" w14:paraId="33B4B3E4" w14:textId="77777777" w:rsidTr="000773F5">
        <w:trPr>
          <w:trHeight w:val="270"/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937B93" w14:textId="17256BE1" w:rsidR="00634E12" w:rsidRDefault="00634E1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3.4.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6F88CF3" w14:textId="7DD55E0E" w:rsidR="00634E12" w:rsidRDefault="005D0277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Nadwyżka</w:t>
            </w:r>
            <w:r w:rsidR="00634E1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lat ubiegłych 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pomniejszona o niewykorzystane środki pieniężne, o których mowa w art.217 ust.2 pkt 8 ustawy o finansach publicznych 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843F1E2" w14:textId="5D2CA0CD" w:rsidR="00634E12" w:rsidRDefault="005D0277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  <w:r w:rsidR="00D229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0.413,44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1A3605D" w14:textId="4EFB2606" w:rsidR="00634E12" w:rsidRDefault="005D0277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520.953,33</w:t>
            </w:r>
          </w:p>
        </w:tc>
      </w:tr>
      <w:tr w:rsidR="00095504" w:rsidRPr="00241916" w14:paraId="4E7FEDBF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D1643C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4.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FF1FCD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ROZCHODY w tym: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73B252" w14:textId="6B947ACD" w:rsidR="00B52762" w:rsidRPr="00241916" w:rsidRDefault="005D0277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D229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2.810,84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8CCC21" w14:textId="002BC865" w:rsidR="00B52762" w:rsidRPr="00241916" w:rsidRDefault="00095504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559 872,94</w:t>
            </w:r>
          </w:p>
        </w:tc>
      </w:tr>
      <w:tr w:rsidR="00095504" w:rsidRPr="00241916" w14:paraId="35ABE9E1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09779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4.1.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4FC3B1" w14:textId="77777777" w:rsidR="00B52762" w:rsidRPr="00241916" w:rsidRDefault="00B52762" w:rsidP="000773F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Spłaty kredytów i pożyczek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1322C2" w14:textId="41DD824E" w:rsidR="00B52762" w:rsidRPr="00241916" w:rsidRDefault="00752D86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  <w:r w:rsidR="00D229D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2.810,84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2954EC" w14:textId="3861E052" w:rsidR="00B52762" w:rsidRPr="00241916" w:rsidRDefault="00095504" w:rsidP="000773F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559 872,94</w:t>
            </w:r>
          </w:p>
        </w:tc>
      </w:tr>
      <w:tr w:rsidR="00095504" w:rsidRPr="00241916" w14:paraId="71E2ABB3" w14:textId="77777777" w:rsidTr="000773F5">
        <w:trPr>
          <w:tblCellSpacing w:w="0" w:type="dxa"/>
        </w:trPr>
        <w:tc>
          <w:tcPr>
            <w:tcW w:w="5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8383A" w14:textId="77777777" w:rsidR="00B52762" w:rsidRPr="00241916" w:rsidRDefault="00B52762" w:rsidP="00D229D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5.</w:t>
            </w:r>
          </w:p>
        </w:tc>
        <w:tc>
          <w:tcPr>
            <w:tcW w:w="40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BBC4AB" w14:textId="0190B8B7" w:rsidR="00B52762" w:rsidRPr="00241916" w:rsidRDefault="00B52762" w:rsidP="00D229DB">
            <w:pPr>
              <w:spacing w:before="100" w:beforeAutospacing="1"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NADWYŻKA (+) DEFICYT (-)(</w:t>
            </w:r>
            <w:r w:rsidRPr="0024191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dochody minus wydatki)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74D0F4" w14:textId="52661C93" w:rsidR="00B52762" w:rsidRPr="00241916" w:rsidRDefault="00B52762" w:rsidP="00D229D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24191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-</w:t>
            </w:r>
            <w:r w:rsidR="00752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3.8</w:t>
            </w:r>
            <w:r w:rsidR="00D229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</w:t>
            </w:r>
            <w:r w:rsidR="00752D8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3.859,26</w:t>
            </w:r>
          </w:p>
        </w:tc>
        <w:tc>
          <w:tcPr>
            <w:tcW w:w="23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0EBCB" w14:textId="16D2D0D5" w:rsidR="00B52762" w:rsidRPr="00241916" w:rsidRDefault="008E2905" w:rsidP="00D229DB">
            <w:pPr>
              <w:spacing w:before="100" w:beforeAutospacing="1"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5.</w:t>
            </w:r>
            <w:r w:rsidR="0009550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563 0340,51</w:t>
            </w:r>
          </w:p>
        </w:tc>
      </w:tr>
    </w:tbl>
    <w:p w14:paraId="79402D35" w14:textId="280AFF9A" w:rsidR="00D229DB" w:rsidRDefault="00B52762" w:rsidP="00D229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2. o </w:t>
      </w:r>
      <w:r w:rsidRPr="0024191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udzielonych umorzeniach niepodatkowych należności budżetowych, o których mowa w art.60 ustawy o finansach publicznych </w:t>
      </w:r>
    </w:p>
    <w:p w14:paraId="7B017274" w14:textId="77777777" w:rsidR="00D229DB" w:rsidRDefault="00B52762" w:rsidP="00D229D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 Nie umorzono.</w:t>
      </w:r>
    </w:p>
    <w:p w14:paraId="123FA031" w14:textId="4F2B3C4B" w:rsidR="00B52762" w:rsidRPr="00241916" w:rsidRDefault="00B52762" w:rsidP="00D229D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Boleszkowice,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F85D89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85D89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095504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09550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r.</w:t>
      </w:r>
    </w:p>
    <w:p w14:paraId="2DF120F0" w14:textId="77777777" w:rsidR="00B52762" w:rsidRDefault="00B52762" w:rsidP="00B5276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896651" w14:textId="77777777" w:rsidR="00B52762" w:rsidRDefault="00B52762" w:rsidP="00B5276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Sporządziła: Skarbnik Gminy</w:t>
      </w:r>
    </w:p>
    <w:p w14:paraId="4C4E1BBE" w14:textId="08A9CEA2" w:rsidR="00B52762" w:rsidRPr="00B52762" w:rsidRDefault="00B52762" w:rsidP="00B52762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41916">
        <w:rPr>
          <w:rFonts w:ascii="Times New Roman" w:eastAsia="Times New Roman" w:hAnsi="Times New Roman" w:cs="Times New Roman"/>
          <w:sz w:val="24"/>
          <w:szCs w:val="24"/>
          <w:lang w:eastAsia="pl-PL"/>
        </w:rPr>
        <w:t>Barbara Jakubowska</w:t>
      </w:r>
    </w:p>
    <w:sectPr w:rsidR="00B52762" w:rsidRPr="00B527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1916"/>
    <w:rsid w:val="000816A8"/>
    <w:rsid w:val="00095504"/>
    <w:rsid w:val="000A267C"/>
    <w:rsid w:val="001043CE"/>
    <w:rsid w:val="00186812"/>
    <w:rsid w:val="001B62B8"/>
    <w:rsid w:val="00241916"/>
    <w:rsid w:val="00287C51"/>
    <w:rsid w:val="002F593E"/>
    <w:rsid w:val="003419A1"/>
    <w:rsid w:val="003B799D"/>
    <w:rsid w:val="003F2984"/>
    <w:rsid w:val="004A240B"/>
    <w:rsid w:val="00516995"/>
    <w:rsid w:val="00520F95"/>
    <w:rsid w:val="00590E75"/>
    <w:rsid w:val="00595A3D"/>
    <w:rsid w:val="005B7B80"/>
    <w:rsid w:val="005D0277"/>
    <w:rsid w:val="00634E12"/>
    <w:rsid w:val="00647230"/>
    <w:rsid w:val="00657C6A"/>
    <w:rsid w:val="00694C41"/>
    <w:rsid w:val="006E0C32"/>
    <w:rsid w:val="00751C5E"/>
    <w:rsid w:val="00752D86"/>
    <w:rsid w:val="00790286"/>
    <w:rsid w:val="00810E5F"/>
    <w:rsid w:val="008208B4"/>
    <w:rsid w:val="008B06BD"/>
    <w:rsid w:val="008E2905"/>
    <w:rsid w:val="008E5FA7"/>
    <w:rsid w:val="0098534A"/>
    <w:rsid w:val="009C2BAA"/>
    <w:rsid w:val="009C6F45"/>
    <w:rsid w:val="009E6F26"/>
    <w:rsid w:val="00A11030"/>
    <w:rsid w:val="00AD2DDA"/>
    <w:rsid w:val="00AD67AD"/>
    <w:rsid w:val="00B12F22"/>
    <w:rsid w:val="00B52762"/>
    <w:rsid w:val="00B64158"/>
    <w:rsid w:val="00B6777E"/>
    <w:rsid w:val="00B84066"/>
    <w:rsid w:val="00C06E9D"/>
    <w:rsid w:val="00C11C71"/>
    <w:rsid w:val="00C5532D"/>
    <w:rsid w:val="00C740BA"/>
    <w:rsid w:val="00C75B7C"/>
    <w:rsid w:val="00D03923"/>
    <w:rsid w:val="00D229DB"/>
    <w:rsid w:val="00D3407E"/>
    <w:rsid w:val="00D921F4"/>
    <w:rsid w:val="00E60E7D"/>
    <w:rsid w:val="00E9106B"/>
    <w:rsid w:val="00EB3F4E"/>
    <w:rsid w:val="00F10388"/>
    <w:rsid w:val="00F8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FEA16"/>
  <w15:docId w15:val="{04108543-A863-4575-BA52-A83D3E1E0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C06E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6E9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5800A-3AEC-4AE5-BE50-D61ABDDBA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230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Barbara Jakubowska</cp:lastModifiedBy>
  <cp:revision>5</cp:revision>
  <cp:lastPrinted>2023-02-22T12:24:00Z</cp:lastPrinted>
  <dcterms:created xsi:type="dcterms:W3CDTF">2022-05-31T09:30:00Z</dcterms:created>
  <dcterms:modified xsi:type="dcterms:W3CDTF">2023-02-22T12:27:00Z</dcterms:modified>
</cp:coreProperties>
</file>