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94B02" w14:textId="687B3909" w:rsidR="00EA0141" w:rsidRPr="00CE00FD" w:rsidRDefault="00383649" w:rsidP="00EA0141">
      <w:pPr>
        <w:spacing w:after="0"/>
        <w:jc w:val="center"/>
        <w:rPr>
          <w:rFonts w:ascii="Times New Roman" w:hAnsi="Times New Roman" w:cs="Times New Roman"/>
        </w:rPr>
      </w:pPr>
      <w:r>
        <w:rPr>
          <w:rFonts w:ascii="Times New Roman" w:hAnsi="Times New Roman" w:cs="Times New Roman"/>
        </w:rPr>
        <w:t xml:space="preserve">  </w:t>
      </w:r>
      <w:r w:rsidR="00EA0141" w:rsidRPr="00CE00FD">
        <w:rPr>
          <w:rFonts w:ascii="Times New Roman" w:hAnsi="Times New Roman" w:cs="Times New Roman"/>
        </w:rPr>
        <w:t xml:space="preserve">                        </w:t>
      </w:r>
      <w:r w:rsidR="00CE00FD" w:rsidRPr="00CE00FD">
        <w:rPr>
          <w:rFonts w:ascii="Times New Roman" w:hAnsi="Times New Roman" w:cs="Times New Roman"/>
        </w:rPr>
        <w:t xml:space="preserve">                      </w:t>
      </w:r>
      <w:r w:rsidR="00EA0141" w:rsidRPr="00CE00FD">
        <w:rPr>
          <w:rFonts w:ascii="Times New Roman" w:hAnsi="Times New Roman" w:cs="Times New Roman"/>
        </w:rPr>
        <w:t xml:space="preserve">  Załącznik Nr 2 </w:t>
      </w:r>
    </w:p>
    <w:p w14:paraId="045EB64C" w14:textId="32182320" w:rsidR="00EA0141" w:rsidRPr="00CE00FD" w:rsidRDefault="00EA0141" w:rsidP="00EA0141">
      <w:pPr>
        <w:spacing w:after="0"/>
        <w:jc w:val="center"/>
        <w:rPr>
          <w:rFonts w:ascii="Times New Roman" w:hAnsi="Times New Roman" w:cs="Times New Roman"/>
        </w:rPr>
      </w:pPr>
      <w:r w:rsidRPr="00CE00FD">
        <w:rPr>
          <w:rFonts w:ascii="Times New Roman" w:hAnsi="Times New Roman" w:cs="Times New Roman"/>
        </w:rPr>
        <w:t xml:space="preserve">                             </w:t>
      </w:r>
      <w:r w:rsidR="00CE00FD" w:rsidRPr="00CE00FD">
        <w:rPr>
          <w:rFonts w:ascii="Times New Roman" w:hAnsi="Times New Roman" w:cs="Times New Roman"/>
        </w:rPr>
        <w:t xml:space="preserve">                                  </w:t>
      </w:r>
      <w:r w:rsidR="00CE00FD">
        <w:rPr>
          <w:rFonts w:ascii="Times New Roman" w:hAnsi="Times New Roman" w:cs="Times New Roman"/>
        </w:rPr>
        <w:t xml:space="preserve"> </w:t>
      </w:r>
      <w:r w:rsidR="00CE00FD" w:rsidRPr="00CE00FD">
        <w:rPr>
          <w:rFonts w:ascii="Times New Roman" w:hAnsi="Times New Roman" w:cs="Times New Roman"/>
        </w:rPr>
        <w:t xml:space="preserve">   </w:t>
      </w:r>
      <w:r w:rsidRPr="00CE00FD">
        <w:rPr>
          <w:rFonts w:ascii="Times New Roman" w:hAnsi="Times New Roman" w:cs="Times New Roman"/>
        </w:rPr>
        <w:t xml:space="preserve">  do Zarządzenia Nr</w:t>
      </w:r>
      <w:r w:rsidR="00CE00FD" w:rsidRPr="00CE00FD">
        <w:rPr>
          <w:rFonts w:ascii="Times New Roman" w:hAnsi="Times New Roman" w:cs="Times New Roman"/>
        </w:rPr>
        <w:t xml:space="preserve"> 30/2020</w:t>
      </w:r>
    </w:p>
    <w:p w14:paraId="4F2B46BD" w14:textId="630843A9" w:rsidR="00CE00FD" w:rsidRPr="00CE00FD" w:rsidRDefault="00EA0141" w:rsidP="00EA0141">
      <w:pPr>
        <w:spacing w:after="0"/>
        <w:jc w:val="center"/>
        <w:rPr>
          <w:rFonts w:ascii="Times New Roman" w:hAnsi="Times New Roman" w:cs="Times New Roman"/>
        </w:rPr>
      </w:pPr>
      <w:r w:rsidRPr="00CE00FD">
        <w:rPr>
          <w:rFonts w:ascii="Times New Roman" w:hAnsi="Times New Roman" w:cs="Times New Roman"/>
        </w:rPr>
        <w:t xml:space="preserve">                                                      </w:t>
      </w:r>
      <w:r w:rsidR="00CE00FD" w:rsidRPr="00CE00FD">
        <w:rPr>
          <w:rFonts w:ascii="Times New Roman" w:hAnsi="Times New Roman" w:cs="Times New Roman"/>
        </w:rPr>
        <w:t xml:space="preserve">      </w:t>
      </w:r>
      <w:r w:rsidRPr="00CE00FD">
        <w:rPr>
          <w:rFonts w:ascii="Times New Roman" w:hAnsi="Times New Roman" w:cs="Times New Roman"/>
        </w:rPr>
        <w:t xml:space="preserve">    </w:t>
      </w:r>
      <w:r w:rsidR="00CE00FD">
        <w:rPr>
          <w:rFonts w:ascii="Times New Roman" w:hAnsi="Times New Roman" w:cs="Times New Roman"/>
        </w:rPr>
        <w:t xml:space="preserve"> </w:t>
      </w:r>
      <w:r w:rsidRPr="00CE00FD">
        <w:rPr>
          <w:rFonts w:ascii="Times New Roman" w:hAnsi="Times New Roman" w:cs="Times New Roman"/>
        </w:rPr>
        <w:t xml:space="preserve">     Wójta Gminy Boleszkowice </w:t>
      </w:r>
    </w:p>
    <w:p w14:paraId="6FE48945" w14:textId="6430EF70" w:rsidR="00EA0141" w:rsidRPr="00CE00FD" w:rsidRDefault="00CE00FD" w:rsidP="00EA0141">
      <w:pPr>
        <w:spacing w:after="0"/>
        <w:jc w:val="center"/>
        <w:rPr>
          <w:rFonts w:ascii="Times New Roman" w:hAnsi="Times New Roman" w:cs="Times New Roman"/>
        </w:rPr>
      </w:pPr>
      <w:r w:rsidRPr="00CE00FD">
        <w:rPr>
          <w:rFonts w:ascii="Times New Roman" w:hAnsi="Times New Roman" w:cs="Times New Roman"/>
        </w:rPr>
        <w:t xml:space="preserve">                                                    </w:t>
      </w:r>
      <w:r>
        <w:rPr>
          <w:rFonts w:ascii="Times New Roman" w:hAnsi="Times New Roman" w:cs="Times New Roman"/>
        </w:rPr>
        <w:t xml:space="preserve"> </w:t>
      </w:r>
      <w:r w:rsidRPr="00CE00FD">
        <w:rPr>
          <w:rFonts w:ascii="Times New Roman" w:hAnsi="Times New Roman" w:cs="Times New Roman"/>
        </w:rPr>
        <w:t xml:space="preserve">     </w:t>
      </w:r>
      <w:r w:rsidR="00944E5A">
        <w:rPr>
          <w:rFonts w:ascii="Times New Roman" w:hAnsi="Times New Roman" w:cs="Times New Roman"/>
        </w:rPr>
        <w:t xml:space="preserve">       </w:t>
      </w:r>
      <w:r w:rsidR="00EA0141" w:rsidRPr="00CE00FD">
        <w:rPr>
          <w:rFonts w:ascii="Times New Roman" w:hAnsi="Times New Roman" w:cs="Times New Roman"/>
        </w:rPr>
        <w:t>z dnia 3</w:t>
      </w:r>
      <w:r w:rsidRPr="00CE00FD">
        <w:rPr>
          <w:rFonts w:ascii="Times New Roman" w:hAnsi="Times New Roman" w:cs="Times New Roman"/>
        </w:rPr>
        <w:t>0</w:t>
      </w:r>
      <w:r w:rsidR="00944E5A">
        <w:rPr>
          <w:rFonts w:ascii="Times New Roman" w:hAnsi="Times New Roman" w:cs="Times New Roman"/>
        </w:rPr>
        <w:t xml:space="preserve"> grudnia 2</w:t>
      </w:r>
      <w:r w:rsidR="00EA0141" w:rsidRPr="00CE00FD">
        <w:rPr>
          <w:rFonts w:ascii="Times New Roman" w:hAnsi="Times New Roman" w:cs="Times New Roman"/>
        </w:rPr>
        <w:t>020 r.</w:t>
      </w:r>
    </w:p>
    <w:p w14:paraId="2CE3C86C" w14:textId="77777777" w:rsidR="00EA0141" w:rsidRDefault="00EA0141" w:rsidP="00595D5E">
      <w:pPr>
        <w:jc w:val="center"/>
        <w:rPr>
          <w:rFonts w:ascii="Times New Roman" w:hAnsi="Times New Roman" w:cs="Times New Roman"/>
          <w:sz w:val="24"/>
          <w:szCs w:val="24"/>
        </w:rPr>
      </w:pPr>
    </w:p>
    <w:p w14:paraId="332760C6" w14:textId="04292DD1" w:rsidR="00595D5E" w:rsidRPr="005610CD" w:rsidRDefault="00595D5E" w:rsidP="005610CD">
      <w:pPr>
        <w:jc w:val="center"/>
        <w:rPr>
          <w:rFonts w:ascii="Times New Roman" w:hAnsi="Times New Roman" w:cs="Times New Roman"/>
          <w:b/>
          <w:bCs/>
          <w:sz w:val="24"/>
          <w:szCs w:val="24"/>
        </w:rPr>
      </w:pPr>
      <w:r w:rsidRPr="00CE00FD">
        <w:rPr>
          <w:rFonts w:ascii="Times New Roman" w:hAnsi="Times New Roman" w:cs="Times New Roman"/>
          <w:b/>
          <w:bCs/>
          <w:sz w:val="24"/>
          <w:szCs w:val="24"/>
        </w:rPr>
        <w:t>INSTRUKCJA KONTROLI I OBIEGU DOKUMENTÓW FINANSOWO – KSIĘGOWYCH W URZĘDZIE GMINY I PODLEG</w:t>
      </w:r>
      <w:r w:rsidR="000F2195" w:rsidRPr="00CE00FD">
        <w:rPr>
          <w:rFonts w:ascii="Times New Roman" w:hAnsi="Times New Roman" w:cs="Times New Roman"/>
          <w:b/>
          <w:bCs/>
          <w:sz w:val="24"/>
          <w:szCs w:val="24"/>
        </w:rPr>
        <w:t>ŁYCH JEDNOSTKACH URZĘDU GMINY</w:t>
      </w:r>
      <w:r w:rsidRPr="00CE00FD">
        <w:rPr>
          <w:rFonts w:ascii="Times New Roman" w:hAnsi="Times New Roman" w:cs="Times New Roman"/>
          <w:b/>
          <w:bCs/>
          <w:sz w:val="24"/>
          <w:szCs w:val="24"/>
        </w:rPr>
        <w:t xml:space="preserve"> W BOLESZKOWICACH</w:t>
      </w:r>
    </w:p>
    <w:p w14:paraId="08B84E3F" w14:textId="77777777" w:rsidR="00595D5E" w:rsidRPr="00EA0141" w:rsidRDefault="00595D5E" w:rsidP="00595D5E">
      <w:pPr>
        <w:spacing w:after="0" w:line="240" w:lineRule="auto"/>
        <w:jc w:val="center"/>
        <w:rPr>
          <w:rFonts w:ascii="Times New Roman" w:hAnsi="Times New Roman" w:cs="Times New Roman"/>
          <w:b/>
          <w:bCs/>
          <w:sz w:val="24"/>
          <w:szCs w:val="24"/>
        </w:rPr>
      </w:pPr>
      <w:r w:rsidRPr="00EA0141">
        <w:rPr>
          <w:rFonts w:ascii="Times New Roman" w:hAnsi="Times New Roman" w:cs="Times New Roman"/>
          <w:b/>
          <w:bCs/>
          <w:sz w:val="24"/>
          <w:szCs w:val="24"/>
        </w:rPr>
        <w:t>Rozdział I</w:t>
      </w:r>
    </w:p>
    <w:p w14:paraId="219E70D9" w14:textId="77777777" w:rsidR="00595D5E" w:rsidRPr="00EA0141" w:rsidRDefault="00595D5E" w:rsidP="00595D5E">
      <w:pPr>
        <w:spacing w:after="0" w:line="240" w:lineRule="auto"/>
        <w:jc w:val="center"/>
        <w:rPr>
          <w:rFonts w:ascii="Times New Roman" w:hAnsi="Times New Roman" w:cs="Times New Roman"/>
          <w:b/>
          <w:bCs/>
          <w:sz w:val="24"/>
          <w:szCs w:val="24"/>
        </w:rPr>
      </w:pPr>
      <w:r w:rsidRPr="00EA0141">
        <w:rPr>
          <w:rFonts w:ascii="Times New Roman" w:hAnsi="Times New Roman" w:cs="Times New Roman"/>
          <w:b/>
          <w:bCs/>
          <w:sz w:val="24"/>
          <w:szCs w:val="24"/>
        </w:rPr>
        <w:t>Przepisy ogólne</w:t>
      </w:r>
    </w:p>
    <w:p w14:paraId="565C03E1" w14:textId="77777777" w:rsidR="00595D5E" w:rsidRDefault="00595D5E" w:rsidP="00595D5E">
      <w:pPr>
        <w:spacing w:after="0" w:line="240" w:lineRule="auto"/>
        <w:jc w:val="center"/>
        <w:rPr>
          <w:rFonts w:ascii="Times New Roman" w:hAnsi="Times New Roman" w:cs="Times New Roman"/>
          <w:sz w:val="24"/>
          <w:szCs w:val="24"/>
        </w:rPr>
      </w:pPr>
    </w:p>
    <w:p w14:paraId="230DC0C8" w14:textId="6683E99A" w:rsidR="00595D5E" w:rsidRDefault="00595D5E" w:rsidP="00595D5E">
      <w:pPr>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w:t>
      </w:r>
    </w:p>
    <w:p w14:paraId="61A97DAA" w14:textId="77777777" w:rsidR="00595D5E" w:rsidRDefault="00EC5C52" w:rsidP="00595D5E">
      <w:pPr>
        <w:jc w:val="both"/>
        <w:rPr>
          <w:rFonts w:ascii="Times New Roman" w:hAnsi="Times New Roman" w:cs="Times New Roman"/>
          <w:sz w:val="24"/>
          <w:szCs w:val="24"/>
        </w:rPr>
      </w:pPr>
      <w:r>
        <w:rPr>
          <w:rFonts w:ascii="Times New Roman" w:hAnsi="Times New Roman" w:cs="Times New Roman"/>
          <w:sz w:val="24"/>
          <w:szCs w:val="24"/>
        </w:rPr>
        <w:t>Na podstawie art. 10 u</w:t>
      </w:r>
      <w:r w:rsidRPr="00EC5C52">
        <w:rPr>
          <w:rFonts w:ascii="Times New Roman" w:hAnsi="Times New Roman" w:cs="Times New Roman"/>
          <w:sz w:val="24"/>
          <w:szCs w:val="24"/>
        </w:rPr>
        <w:t xml:space="preserve">stawy z dnia 29 września 1994 r. o rachunkowości </w:t>
      </w:r>
      <w:r w:rsidRPr="00931FEC">
        <w:rPr>
          <w:rFonts w:ascii="Times New Roman" w:hAnsi="Times New Roman" w:cs="Times New Roman"/>
          <w:color w:val="000000" w:themeColor="text1"/>
          <w:sz w:val="24"/>
          <w:szCs w:val="24"/>
        </w:rPr>
        <w:t>(</w:t>
      </w:r>
      <w:proofErr w:type="spellStart"/>
      <w:r w:rsidR="00C82A4D" w:rsidRPr="00931FEC">
        <w:rPr>
          <w:rFonts w:ascii="Times New Roman" w:hAnsi="Times New Roman" w:cs="Times New Roman"/>
          <w:color w:val="000000" w:themeColor="text1"/>
          <w:sz w:val="24"/>
          <w:szCs w:val="24"/>
        </w:rPr>
        <w:t>t.j</w:t>
      </w:r>
      <w:proofErr w:type="spellEnd"/>
      <w:r w:rsidR="00C82A4D" w:rsidRPr="00931FEC">
        <w:rPr>
          <w:rFonts w:ascii="Times New Roman" w:hAnsi="Times New Roman" w:cs="Times New Roman"/>
          <w:color w:val="000000" w:themeColor="text1"/>
          <w:sz w:val="24"/>
          <w:szCs w:val="24"/>
        </w:rPr>
        <w:t xml:space="preserve">. </w:t>
      </w:r>
      <w:r w:rsidRPr="00EC5C52">
        <w:rPr>
          <w:rFonts w:ascii="Times New Roman" w:hAnsi="Times New Roman" w:cs="Times New Roman"/>
          <w:sz w:val="24"/>
          <w:szCs w:val="24"/>
        </w:rPr>
        <w:t>Dz. U. z 2013 r., poz. 330 z późn. zm.),</w:t>
      </w:r>
      <w:r>
        <w:rPr>
          <w:rFonts w:ascii="Times New Roman" w:hAnsi="Times New Roman" w:cs="Times New Roman"/>
          <w:sz w:val="24"/>
          <w:szCs w:val="24"/>
        </w:rPr>
        <w:t xml:space="preserve"> ustala się następujący tryb obiegu dokumentów księgowych.</w:t>
      </w:r>
    </w:p>
    <w:p w14:paraId="3E46C7C3" w14:textId="395E021D" w:rsidR="00EC5C52" w:rsidRDefault="00EC5C52" w:rsidP="00EC5C52">
      <w:pPr>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2</w:t>
      </w:r>
    </w:p>
    <w:p w14:paraId="3C6A57FC" w14:textId="77777777" w:rsidR="00EC5C52" w:rsidRDefault="00EC5C52" w:rsidP="00EC5C52">
      <w:pPr>
        <w:pStyle w:val="Akapitzlist"/>
        <w:numPr>
          <w:ilvl w:val="0"/>
          <w:numId w:val="1"/>
        </w:numPr>
        <w:ind w:left="357" w:hanging="357"/>
        <w:jc w:val="both"/>
        <w:rPr>
          <w:rFonts w:ascii="Times New Roman" w:hAnsi="Times New Roman" w:cs="Times New Roman"/>
          <w:sz w:val="24"/>
          <w:szCs w:val="24"/>
        </w:rPr>
      </w:pPr>
      <w:r>
        <w:rPr>
          <w:rFonts w:ascii="Times New Roman" w:hAnsi="Times New Roman" w:cs="Times New Roman"/>
          <w:sz w:val="24"/>
          <w:szCs w:val="24"/>
        </w:rPr>
        <w:t>Instrukcja ustala jednolite zasady sporządzania, kontroli i obiegu dokumentów w Urzędzie Gminy Boleszkowice i w jednostkach podległych</w:t>
      </w:r>
      <w:r w:rsidR="00933B4B">
        <w:rPr>
          <w:rFonts w:ascii="Times New Roman" w:hAnsi="Times New Roman" w:cs="Times New Roman"/>
          <w:sz w:val="24"/>
          <w:szCs w:val="24"/>
        </w:rPr>
        <w:t xml:space="preserve"> Gminie</w:t>
      </w:r>
      <w:r>
        <w:rPr>
          <w:rFonts w:ascii="Times New Roman" w:hAnsi="Times New Roman" w:cs="Times New Roman"/>
          <w:sz w:val="24"/>
          <w:szCs w:val="24"/>
        </w:rPr>
        <w:t>.</w:t>
      </w:r>
    </w:p>
    <w:p w14:paraId="56BE37B6" w14:textId="77777777" w:rsidR="00EC5C52" w:rsidRDefault="006F2FC3" w:rsidP="00EC5C52">
      <w:pPr>
        <w:pStyle w:val="Akapitzlist"/>
        <w:numPr>
          <w:ilvl w:val="0"/>
          <w:numId w:val="1"/>
        </w:numPr>
        <w:ind w:left="357" w:hanging="357"/>
        <w:jc w:val="both"/>
        <w:rPr>
          <w:rFonts w:ascii="Times New Roman" w:hAnsi="Times New Roman" w:cs="Times New Roman"/>
          <w:sz w:val="24"/>
          <w:szCs w:val="24"/>
        </w:rPr>
      </w:pPr>
      <w:r>
        <w:rPr>
          <w:rFonts w:ascii="Times New Roman" w:hAnsi="Times New Roman" w:cs="Times New Roman"/>
          <w:sz w:val="24"/>
          <w:szCs w:val="24"/>
        </w:rPr>
        <w:t>Sprawy nie objęte niniejszą instrukcją zostały uregulowane odrębnymi zarządzeniami Wójta Gminy Boleszkowice.</w:t>
      </w:r>
    </w:p>
    <w:p w14:paraId="5A6C20CD" w14:textId="77777777" w:rsidR="00EA5C4C" w:rsidRDefault="006F2FC3" w:rsidP="00EC5C52">
      <w:pPr>
        <w:pStyle w:val="Akapitzlist"/>
        <w:numPr>
          <w:ilvl w:val="0"/>
          <w:numId w:val="1"/>
        </w:numPr>
        <w:ind w:left="357" w:hanging="357"/>
        <w:jc w:val="both"/>
        <w:rPr>
          <w:rFonts w:ascii="Times New Roman" w:hAnsi="Times New Roman" w:cs="Times New Roman"/>
          <w:sz w:val="24"/>
          <w:szCs w:val="24"/>
        </w:rPr>
      </w:pPr>
      <w:r>
        <w:rPr>
          <w:rFonts w:ascii="Times New Roman" w:hAnsi="Times New Roman" w:cs="Times New Roman"/>
          <w:sz w:val="24"/>
          <w:szCs w:val="24"/>
        </w:rPr>
        <w:t>Dokumentacja księgowa to zbiór właściwie sporządzonych dokumentów (dowodów księgowych), odzwierciedlających w skróconej formie treść operacji i zdarzeń gospodarczych, podlegających ewidencji księgowej</w:t>
      </w:r>
      <w:r w:rsidR="00C82A4D">
        <w:rPr>
          <w:rFonts w:ascii="Times New Roman" w:hAnsi="Times New Roman" w:cs="Times New Roman"/>
          <w:sz w:val="24"/>
          <w:szCs w:val="24"/>
        </w:rPr>
        <w:t>.</w:t>
      </w:r>
      <w:r>
        <w:rPr>
          <w:rFonts w:ascii="Times New Roman" w:hAnsi="Times New Roman" w:cs="Times New Roman"/>
          <w:sz w:val="24"/>
          <w:szCs w:val="24"/>
        </w:rPr>
        <w:t xml:space="preserve"> Każdy dowód księgowy musi odpowiadać </w:t>
      </w:r>
      <w:r w:rsidR="00C82A4D">
        <w:rPr>
          <w:rFonts w:ascii="Times New Roman" w:hAnsi="Times New Roman" w:cs="Times New Roman"/>
          <w:sz w:val="24"/>
          <w:szCs w:val="24"/>
        </w:rPr>
        <w:t>ustawowo określonym wymaganiom</w:t>
      </w:r>
      <w:r w:rsidR="00C82A4D" w:rsidRPr="00931FEC">
        <w:rPr>
          <w:rFonts w:ascii="Times New Roman" w:hAnsi="Times New Roman" w:cs="Times New Roman"/>
          <w:color w:val="000000" w:themeColor="text1"/>
          <w:sz w:val="24"/>
          <w:szCs w:val="24"/>
        </w:rPr>
        <w:t xml:space="preserve">, w szczególności </w:t>
      </w:r>
      <w:r w:rsidR="00A82BE4">
        <w:rPr>
          <w:rFonts w:ascii="Times New Roman" w:hAnsi="Times New Roman" w:cs="Times New Roman"/>
          <w:sz w:val="24"/>
          <w:szCs w:val="24"/>
        </w:rPr>
        <w:t>powinien on zawierać określone elementy niezbędne do wyczerpującego odzwierciedlenia dokonanej operacji gospodarczej lub</w:t>
      </w:r>
      <w:r w:rsidR="00EA5C4C">
        <w:rPr>
          <w:rFonts w:ascii="Times New Roman" w:hAnsi="Times New Roman" w:cs="Times New Roman"/>
          <w:sz w:val="24"/>
          <w:szCs w:val="24"/>
        </w:rPr>
        <w:t xml:space="preserve"> zdarzenia od samego początku, w trakcie ich trwania i po zakończeniu.</w:t>
      </w:r>
    </w:p>
    <w:p w14:paraId="01333098" w14:textId="77777777" w:rsidR="00F263EC" w:rsidRDefault="00EA5C4C" w:rsidP="00EC5C52">
      <w:pPr>
        <w:pStyle w:val="Akapitzlist"/>
        <w:numPr>
          <w:ilvl w:val="0"/>
          <w:numId w:val="1"/>
        </w:numPr>
        <w:ind w:left="357" w:hanging="357"/>
        <w:jc w:val="both"/>
        <w:rPr>
          <w:rFonts w:ascii="Times New Roman" w:hAnsi="Times New Roman" w:cs="Times New Roman"/>
          <w:sz w:val="24"/>
          <w:szCs w:val="24"/>
        </w:rPr>
      </w:pPr>
      <w:r>
        <w:rPr>
          <w:rFonts w:ascii="Times New Roman" w:hAnsi="Times New Roman" w:cs="Times New Roman"/>
          <w:sz w:val="24"/>
          <w:szCs w:val="24"/>
        </w:rPr>
        <w:t>Pracownicy Urzędu Gminy z racji powierzonych im obowiązków winni zapoznać się</w:t>
      </w:r>
      <w:r w:rsidR="00424DF3">
        <w:rPr>
          <w:rFonts w:ascii="Times New Roman" w:hAnsi="Times New Roman" w:cs="Times New Roman"/>
          <w:sz w:val="24"/>
          <w:szCs w:val="24"/>
        </w:rPr>
        <w:t xml:space="preserve">                  </w:t>
      </w:r>
      <w:r>
        <w:rPr>
          <w:rFonts w:ascii="Times New Roman" w:hAnsi="Times New Roman" w:cs="Times New Roman"/>
          <w:sz w:val="24"/>
          <w:szCs w:val="24"/>
        </w:rPr>
        <w:t xml:space="preserve"> z treścią</w:t>
      </w:r>
      <w:r w:rsidR="00FA6674">
        <w:rPr>
          <w:rFonts w:ascii="Times New Roman" w:hAnsi="Times New Roman" w:cs="Times New Roman"/>
          <w:sz w:val="24"/>
          <w:szCs w:val="24"/>
        </w:rPr>
        <w:t xml:space="preserve"> </w:t>
      </w:r>
      <w:r w:rsidR="00FA6674" w:rsidRPr="00424DF3">
        <w:rPr>
          <w:rFonts w:ascii="Times New Roman" w:hAnsi="Times New Roman" w:cs="Times New Roman"/>
          <w:color w:val="000000" w:themeColor="text1"/>
          <w:sz w:val="24"/>
          <w:szCs w:val="24"/>
        </w:rPr>
        <w:t>niniejszej instrukcji</w:t>
      </w:r>
      <w:r w:rsidRPr="00424DF3">
        <w:rPr>
          <w:rFonts w:ascii="Times New Roman" w:hAnsi="Times New Roman" w:cs="Times New Roman"/>
          <w:color w:val="000000" w:themeColor="text1"/>
          <w:sz w:val="24"/>
          <w:szCs w:val="24"/>
        </w:rPr>
        <w:t xml:space="preserve"> </w:t>
      </w:r>
      <w:r>
        <w:rPr>
          <w:rFonts w:ascii="Times New Roman" w:hAnsi="Times New Roman" w:cs="Times New Roman"/>
          <w:sz w:val="24"/>
          <w:szCs w:val="24"/>
        </w:rPr>
        <w:t>i bezwzględnie przestrzegać zawartych w niej postanowień.</w:t>
      </w:r>
    </w:p>
    <w:p w14:paraId="23DBDBB6" w14:textId="77777777" w:rsidR="00F263EC" w:rsidRDefault="00F263EC" w:rsidP="00F263EC">
      <w:pPr>
        <w:pStyle w:val="Akapitzlist"/>
        <w:ind w:left="357"/>
        <w:jc w:val="both"/>
        <w:rPr>
          <w:rFonts w:ascii="Times New Roman" w:hAnsi="Times New Roman" w:cs="Times New Roman"/>
          <w:sz w:val="24"/>
          <w:szCs w:val="24"/>
        </w:rPr>
      </w:pPr>
    </w:p>
    <w:p w14:paraId="44889A34" w14:textId="77777777" w:rsidR="00F263EC" w:rsidRPr="00EA0141" w:rsidRDefault="00F263EC" w:rsidP="00F263EC">
      <w:pPr>
        <w:pStyle w:val="Akapitzlist"/>
        <w:ind w:left="357"/>
        <w:jc w:val="both"/>
        <w:rPr>
          <w:rFonts w:ascii="Times New Roman" w:hAnsi="Times New Roman" w:cs="Times New Roman"/>
          <w:b/>
          <w:bCs/>
          <w:sz w:val="24"/>
          <w:szCs w:val="24"/>
        </w:rPr>
      </w:pPr>
    </w:p>
    <w:p w14:paraId="47908E00" w14:textId="77777777" w:rsidR="00F263EC" w:rsidRPr="00EA0141" w:rsidRDefault="00F263EC" w:rsidP="00F263EC">
      <w:pPr>
        <w:pStyle w:val="Akapitzlist"/>
        <w:ind w:left="357"/>
        <w:jc w:val="center"/>
        <w:rPr>
          <w:rFonts w:ascii="Times New Roman" w:hAnsi="Times New Roman" w:cs="Times New Roman"/>
          <w:b/>
          <w:bCs/>
          <w:sz w:val="24"/>
          <w:szCs w:val="24"/>
        </w:rPr>
      </w:pPr>
      <w:r w:rsidRPr="00EA0141">
        <w:rPr>
          <w:rFonts w:ascii="Times New Roman" w:hAnsi="Times New Roman" w:cs="Times New Roman"/>
          <w:b/>
          <w:bCs/>
          <w:sz w:val="24"/>
          <w:szCs w:val="24"/>
        </w:rPr>
        <w:t>Rozdział II</w:t>
      </w:r>
    </w:p>
    <w:p w14:paraId="0FA474B6" w14:textId="77777777" w:rsidR="00F263EC" w:rsidRPr="00EA0141" w:rsidRDefault="00F263EC" w:rsidP="00F263EC">
      <w:pPr>
        <w:pStyle w:val="Akapitzlist"/>
        <w:ind w:left="357"/>
        <w:jc w:val="center"/>
        <w:rPr>
          <w:rFonts w:ascii="Times New Roman" w:hAnsi="Times New Roman" w:cs="Times New Roman"/>
          <w:b/>
          <w:bCs/>
          <w:sz w:val="24"/>
          <w:szCs w:val="24"/>
        </w:rPr>
      </w:pPr>
      <w:r w:rsidRPr="00EA0141">
        <w:rPr>
          <w:rStyle w:val="Pogrubienie"/>
          <w:rFonts w:ascii="Times New Roman" w:hAnsi="Times New Roman" w:cs="Times New Roman"/>
          <w:sz w:val="24"/>
          <w:szCs w:val="24"/>
        </w:rPr>
        <w:t>Dowody księgowe - dane ogólne</w:t>
      </w:r>
    </w:p>
    <w:p w14:paraId="331E345F" w14:textId="0EC1BC35" w:rsidR="006F2FC3" w:rsidRPr="00EC5C52" w:rsidRDefault="00F263EC" w:rsidP="00F263EC">
      <w:pPr>
        <w:pStyle w:val="Akapitzlist"/>
        <w:ind w:left="357"/>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3</w:t>
      </w:r>
    </w:p>
    <w:p w14:paraId="28CBFA94" w14:textId="77777777" w:rsidR="00217C93" w:rsidRDefault="00FA6674" w:rsidP="00217C93">
      <w:pPr>
        <w:pStyle w:val="NormalnyWeb"/>
      </w:pPr>
      <w:r>
        <w:t xml:space="preserve">1. </w:t>
      </w:r>
      <w:r w:rsidR="00217C93">
        <w:t>Wszystkie operacje gospodarcze powinny być udokumentowane o</w:t>
      </w:r>
      <w:r>
        <w:t xml:space="preserve">dpowiednimi dowodami księgowymi, </w:t>
      </w:r>
      <w:r w:rsidRPr="00424DF3">
        <w:rPr>
          <w:color w:val="000000" w:themeColor="text1"/>
        </w:rPr>
        <w:t>o których mowa w ust. 2.</w:t>
      </w:r>
    </w:p>
    <w:p w14:paraId="3458BFFB" w14:textId="77777777" w:rsidR="00217C93" w:rsidRDefault="00FA6674" w:rsidP="00FA6674">
      <w:pPr>
        <w:pStyle w:val="NormalnyWeb"/>
        <w:ind w:left="360"/>
        <w:jc w:val="both"/>
      </w:pPr>
      <w:r>
        <w:t xml:space="preserve">2. </w:t>
      </w:r>
      <w:r w:rsidR="00217C93">
        <w:t>Dowód księgowy jest dokumentem potwierdzającym dokonanie operacji gospodarczej lub finansowej w określonym miejscu i czasie. Prawidłowo wystawiony dowód księgowy stanowi podstawę do zaksięgowania go w odpowiedniej ewidencji.</w:t>
      </w:r>
    </w:p>
    <w:p w14:paraId="4BC9CD36" w14:textId="77777777" w:rsidR="00CC09CD" w:rsidRDefault="00FA6674" w:rsidP="00FA6674">
      <w:pPr>
        <w:pStyle w:val="NormalnyWeb"/>
        <w:ind w:left="360"/>
        <w:jc w:val="both"/>
      </w:pPr>
      <w:r>
        <w:t xml:space="preserve">3. </w:t>
      </w:r>
      <w:r w:rsidR="00217C93">
        <w:t xml:space="preserve">Wystawienie konkretnego dowodu księgowego jest związane z zaistnieniem operacji: kupna, sprzedaży, przesunięcia, wydania, przyjęcia, likwidacji, zmiany, darowizny, zużycia, zniszczenia środków rzeczowych albo operacji finansowych - gotówkowych lub </w:t>
      </w:r>
      <w:r w:rsidR="00217C93">
        <w:lastRenderedPageBreak/>
        <w:t>bezgotówkowych, w pieniądzu lub w papierach wartościowych, realnych lub szacunkowych (wycenionych metodami pośrednimi) - w postaci: wpłat, wypłat, przedpłat, regulowania należności lub zobowiązania naliczenia płatności, wyceny składników majątkowych i różnych rozliczeń wartościowych.</w:t>
      </w:r>
    </w:p>
    <w:p w14:paraId="17D25FF8" w14:textId="77777777" w:rsidR="00217C93" w:rsidRDefault="00FA6674" w:rsidP="00FA6674">
      <w:pPr>
        <w:pStyle w:val="NormalnyWeb"/>
        <w:ind w:left="360"/>
        <w:jc w:val="both"/>
      </w:pPr>
      <w:r>
        <w:t xml:space="preserve">4. </w:t>
      </w:r>
      <w:r w:rsidR="00217C93">
        <w:t>Dowodami księgowymi dokonuje się również korekty sprawozdań i przeszacowań.</w:t>
      </w:r>
    </w:p>
    <w:p w14:paraId="7CB86E47" w14:textId="77777777" w:rsidR="00430FA3" w:rsidRDefault="00FA6674" w:rsidP="00FA6674">
      <w:pPr>
        <w:pStyle w:val="NormalnyWeb"/>
        <w:ind w:left="360"/>
        <w:jc w:val="both"/>
      </w:pPr>
      <w:r>
        <w:t xml:space="preserve">5. </w:t>
      </w:r>
      <w:r w:rsidR="00CC09CD">
        <w:t xml:space="preserve">Dokumenty księgowe podlegają sprawdzeniu i zbadaniu ich legalności, rzetelności oraz prawidłowości zdarzeń i operacji gospodarczych odzwierciedlających w tych dokumentach. </w:t>
      </w:r>
      <w:r w:rsidR="00BE23A2">
        <w:t>W celu ustalenia czy dokument księgowy odpowiada stawianym wymogom, powinien być sprawdzony pod względem merytorycznym, formalnym i rachunkowym.</w:t>
      </w:r>
    </w:p>
    <w:p w14:paraId="4A6B9B0B" w14:textId="5521DA54" w:rsidR="00430FA3" w:rsidRDefault="00430FA3" w:rsidP="00430FA3">
      <w:pPr>
        <w:pStyle w:val="NormalnyWeb"/>
        <w:spacing w:before="0" w:beforeAutospacing="0" w:after="0" w:afterAutospacing="0"/>
        <w:jc w:val="center"/>
      </w:pPr>
      <w:r>
        <w:t>§</w:t>
      </w:r>
      <w:r w:rsidR="00EA0141">
        <w:t xml:space="preserve"> </w:t>
      </w:r>
      <w:r>
        <w:t>4</w:t>
      </w:r>
    </w:p>
    <w:p w14:paraId="1D27DB93" w14:textId="77777777" w:rsidR="00430FA3" w:rsidRDefault="00430FA3" w:rsidP="00430FA3">
      <w:pPr>
        <w:pStyle w:val="NormalnyWeb"/>
        <w:spacing w:before="0" w:beforeAutospacing="0" w:after="0" w:afterAutospacing="0"/>
        <w:jc w:val="center"/>
        <w:rPr>
          <w:rStyle w:val="Pogrubienie"/>
        </w:rPr>
      </w:pPr>
      <w:r>
        <w:rPr>
          <w:rStyle w:val="Pogrubienie"/>
        </w:rPr>
        <w:t>Cechy dowodu księgowego</w:t>
      </w:r>
    </w:p>
    <w:p w14:paraId="1D1F636E" w14:textId="77777777" w:rsidR="00C502D7" w:rsidRDefault="00C502D7" w:rsidP="00430FA3">
      <w:pPr>
        <w:pStyle w:val="NormalnyWeb"/>
        <w:spacing w:before="0" w:beforeAutospacing="0" w:after="0" w:afterAutospacing="0"/>
        <w:jc w:val="center"/>
      </w:pPr>
    </w:p>
    <w:p w14:paraId="5836424F" w14:textId="77777777" w:rsidR="00430FA3" w:rsidRDefault="00430FA3" w:rsidP="005D7F1F">
      <w:pPr>
        <w:pStyle w:val="NormalnyWeb"/>
        <w:numPr>
          <w:ilvl w:val="0"/>
          <w:numId w:val="3"/>
        </w:numPr>
        <w:spacing w:before="0" w:beforeAutospacing="0" w:after="0" w:afterAutospacing="0"/>
        <w:ind w:left="357" w:hanging="357"/>
        <w:jc w:val="both"/>
      </w:pPr>
      <w:r>
        <w:t>Każdy dowód księgowy powinny charakteryzować:</w:t>
      </w:r>
    </w:p>
    <w:p w14:paraId="349AB840"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dokumentalność</w:t>
      </w:r>
      <w:r w:rsidR="00FA6674">
        <w:rPr>
          <w:rStyle w:val="Pogrubienie"/>
          <w:b w:val="0"/>
        </w:rPr>
        <w:t xml:space="preserve"> </w:t>
      </w:r>
      <w:r>
        <w:t>zaistniałych zdarzeń lub stanów (dokumentuje zdarzenia lub stany w </w:t>
      </w:r>
      <w:r w:rsidR="00C502D7">
        <w:t>danym miejscu i / lub w czasie);</w:t>
      </w:r>
    </w:p>
    <w:p w14:paraId="2E9B4A24"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trwałość</w:t>
      </w:r>
      <w:r w:rsidR="00FA6674">
        <w:rPr>
          <w:rStyle w:val="Pogrubienie"/>
          <w:b w:val="0"/>
        </w:rPr>
        <w:t xml:space="preserve"> </w:t>
      </w:r>
      <w:r>
        <w:t>wpisanej treści i liczb (zapobiegająca usunięciu, wymazaniu, poprawieniu lu</w:t>
      </w:r>
      <w:r w:rsidR="00C502D7">
        <w:t>b wyblaknięciu z upływem czasu);</w:t>
      </w:r>
    </w:p>
    <w:p w14:paraId="16780738"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 xml:space="preserve">rzetelność </w:t>
      </w:r>
      <w:r>
        <w:t>danych (dane na dowodzie księgowym muszą odzwierciedlać stan</w:t>
      </w:r>
      <w:r w:rsidR="00C502D7">
        <w:t xml:space="preserve"> faktyczny, realnie istniejący);</w:t>
      </w:r>
    </w:p>
    <w:p w14:paraId="15B9B568"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kompletność</w:t>
      </w:r>
      <w:r w:rsidR="00FA6674">
        <w:rPr>
          <w:rStyle w:val="Pogrubienie"/>
          <w:b w:val="0"/>
        </w:rPr>
        <w:t xml:space="preserve"> </w:t>
      </w:r>
      <w:r>
        <w:t xml:space="preserve">danych (na dowodzie księgowym dane muszą być kompletne, zawierające co najmniej </w:t>
      </w:r>
      <w:r w:rsidR="00FA6674" w:rsidRPr="00424DF3">
        <w:rPr>
          <w:color w:val="000000" w:themeColor="text1"/>
        </w:rPr>
        <w:t xml:space="preserve">dane wskazane w </w:t>
      </w:r>
      <w:r w:rsidR="00C502D7">
        <w:t>art. </w:t>
      </w:r>
      <w:r w:rsidR="00C502D7" w:rsidRPr="00424DF3">
        <w:rPr>
          <w:color w:val="000000" w:themeColor="text1"/>
        </w:rPr>
        <w:t>21 ustawy</w:t>
      </w:r>
      <w:r w:rsidR="002A734F" w:rsidRPr="00424DF3">
        <w:rPr>
          <w:color w:val="000000" w:themeColor="text1"/>
        </w:rPr>
        <w:t xml:space="preserve"> z dnia 29 września 2004 r.</w:t>
      </w:r>
      <w:r w:rsidR="00C502D7" w:rsidRPr="00424DF3">
        <w:rPr>
          <w:color w:val="000000" w:themeColor="text1"/>
        </w:rPr>
        <w:t xml:space="preserve"> </w:t>
      </w:r>
      <w:r w:rsidR="00C502D7">
        <w:t>o rachunkowości</w:t>
      </w:r>
      <w:r w:rsidR="002A734F">
        <w:t xml:space="preserve">, </w:t>
      </w:r>
      <w:r w:rsidR="002A734F" w:rsidRPr="00424DF3">
        <w:rPr>
          <w:color w:val="000000" w:themeColor="text1"/>
        </w:rPr>
        <w:t>zwanej dalej jako „ustawa o rachunkowości”</w:t>
      </w:r>
      <w:r w:rsidR="00C502D7" w:rsidRPr="00424DF3">
        <w:rPr>
          <w:color w:val="000000" w:themeColor="text1"/>
        </w:rPr>
        <w:t>);</w:t>
      </w:r>
    </w:p>
    <w:p w14:paraId="107103E4"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jednorodność</w:t>
      </w:r>
      <w:r w:rsidR="00FA6674">
        <w:rPr>
          <w:rStyle w:val="Pogrubienie"/>
          <w:b w:val="0"/>
        </w:rPr>
        <w:t xml:space="preserve"> </w:t>
      </w:r>
      <w:r>
        <w:t>dokumentowanych operacji gospodarczych lub finansowych (na jednym dowodzie księgowym można dokumentować operacje tego</w:t>
      </w:r>
      <w:r w:rsidR="00C502D7">
        <w:t xml:space="preserve"> samego rodzaju lub jednorodne);</w:t>
      </w:r>
    </w:p>
    <w:p w14:paraId="5AAF02A4"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chronologiczność</w:t>
      </w:r>
      <w:r w:rsidR="00FA6674">
        <w:rPr>
          <w:rStyle w:val="Pogrubienie"/>
          <w:b w:val="0"/>
        </w:rPr>
        <w:t xml:space="preserve"> </w:t>
      </w:r>
      <w:r>
        <w:t xml:space="preserve">wystawionych kolejno dowodów księgowych (kolejne dowody tego samego rodzaju muszą być datowane zgodnie ze stanem faktycznym nie wolno </w:t>
      </w:r>
      <w:r w:rsidR="00C502D7">
        <w:t>antydatować dowodów księgowych);</w:t>
      </w:r>
    </w:p>
    <w:p w14:paraId="07052BFE"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systematyczność</w:t>
      </w:r>
      <w:r w:rsidR="00FA6674">
        <w:rPr>
          <w:rStyle w:val="Pogrubienie"/>
          <w:b w:val="0"/>
        </w:rPr>
        <w:t xml:space="preserve"> </w:t>
      </w:r>
      <w:r>
        <w:t>numerowania kolejnych dowodów księgowych (dowody tego samego rodzaju muszą posiadać numerację kolej</w:t>
      </w:r>
      <w:r w:rsidR="00C502D7">
        <w:t>ną od początku roku obrotowego);</w:t>
      </w:r>
    </w:p>
    <w:p w14:paraId="6C755DA7" w14:textId="77777777" w:rsidR="00430FA3" w:rsidRPr="00600F45" w:rsidRDefault="00430FA3" w:rsidP="005D7F1F">
      <w:pPr>
        <w:pStyle w:val="NormalnyWeb"/>
        <w:numPr>
          <w:ilvl w:val="0"/>
          <w:numId w:val="2"/>
        </w:numPr>
        <w:spacing w:before="0" w:beforeAutospacing="0" w:after="0" w:afterAutospacing="0"/>
        <w:jc w:val="both"/>
        <w:rPr>
          <w:color w:val="000000" w:themeColor="text1"/>
        </w:rPr>
      </w:pPr>
      <w:r>
        <w:t> </w:t>
      </w:r>
      <w:r w:rsidRPr="00C502D7">
        <w:rPr>
          <w:rStyle w:val="Pogrubienie"/>
          <w:b w:val="0"/>
        </w:rPr>
        <w:t>identyfikacyjność</w:t>
      </w:r>
      <w:r w:rsidR="00FA6674">
        <w:rPr>
          <w:rStyle w:val="Pogrubienie"/>
          <w:b w:val="0"/>
        </w:rPr>
        <w:t xml:space="preserve"> </w:t>
      </w:r>
      <w:r>
        <w:t>każdego dowodu księgowego, dowody podłączone pod wyciąg bankowy winny mieć numer zgodny z numerem wyciągu</w:t>
      </w:r>
      <w:r w:rsidR="00600F45">
        <w:rPr>
          <w:color w:val="FF0000"/>
        </w:rPr>
        <w:t xml:space="preserve"> </w:t>
      </w:r>
      <w:r w:rsidR="00BB5FB2">
        <w:t xml:space="preserve">łamany przez </w:t>
      </w:r>
      <w:r>
        <w:t>numer kolejny zapisu na</w:t>
      </w:r>
      <w:r w:rsidR="00C502D7">
        <w:t xml:space="preserve"> zbiorczym dokumencie księgowym</w:t>
      </w:r>
      <w:r w:rsidR="00BB5FB2">
        <w:t xml:space="preserve"> </w:t>
      </w:r>
      <w:r w:rsidR="00BB5FB2" w:rsidRPr="00600F45">
        <w:rPr>
          <w:color w:val="000000" w:themeColor="text1"/>
        </w:rPr>
        <w:t>(„numer zgodny z numerem wyciągu”/”numer kolejny zapisu na zbiorczym dokumencie księgowym”)</w:t>
      </w:r>
      <w:r w:rsidR="00C502D7" w:rsidRPr="00600F45">
        <w:rPr>
          <w:color w:val="000000" w:themeColor="text1"/>
        </w:rPr>
        <w:t>;</w:t>
      </w:r>
    </w:p>
    <w:p w14:paraId="6D96BA37"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poprawność formalna</w:t>
      </w:r>
      <w:r w:rsidR="00BB5FB2">
        <w:rPr>
          <w:rStyle w:val="Pogrubienie"/>
          <w:b w:val="0"/>
        </w:rPr>
        <w:t xml:space="preserve"> </w:t>
      </w:r>
      <w:r>
        <w:t>(zgodność wystawionego dowodu księgowego z przepisam</w:t>
      </w:r>
      <w:r w:rsidR="00C502D7">
        <w:t>i prawa i niniejszą instrukcją);</w:t>
      </w:r>
    </w:p>
    <w:p w14:paraId="4A72B535"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poprawność merytoryczna</w:t>
      </w:r>
      <w:r w:rsidR="00600F45">
        <w:rPr>
          <w:rStyle w:val="Pogrubienie"/>
          <w:b w:val="0"/>
        </w:rPr>
        <w:t xml:space="preserve"> </w:t>
      </w:r>
      <w:r>
        <w:t>(zgodność przedmiotowa, cenowa, podatkowa, od</w:t>
      </w:r>
      <w:r w:rsidR="00C502D7">
        <w:t>powiedniość zastosowanych miar);</w:t>
      </w:r>
    </w:p>
    <w:p w14:paraId="2D9E9B61" w14:textId="77777777" w:rsidR="00430FA3" w:rsidRDefault="00430FA3" w:rsidP="005D7F1F">
      <w:pPr>
        <w:pStyle w:val="NormalnyWeb"/>
        <w:numPr>
          <w:ilvl w:val="0"/>
          <w:numId w:val="2"/>
        </w:numPr>
        <w:spacing w:before="0" w:beforeAutospacing="0" w:after="0" w:afterAutospacing="0"/>
        <w:jc w:val="both"/>
      </w:pPr>
      <w:r w:rsidRPr="00C502D7">
        <w:rPr>
          <w:rStyle w:val="Pogrubienie"/>
          <w:b w:val="0"/>
        </w:rPr>
        <w:t>poprawność rachunkowa</w:t>
      </w:r>
      <w:r w:rsidR="00600F45">
        <w:rPr>
          <w:rStyle w:val="Pogrubienie"/>
          <w:b w:val="0"/>
        </w:rPr>
        <w:t xml:space="preserve"> </w:t>
      </w:r>
      <w:r>
        <w:t>(zgodność obliczeń rachunkowych ze stanem fa</w:t>
      </w:r>
      <w:r w:rsidR="00C502D7">
        <w:t>ktycznym i zasadami matematyki);</w:t>
      </w:r>
    </w:p>
    <w:p w14:paraId="38BBAC02" w14:textId="77777777" w:rsidR="00C502D7" w:rsidRDefault="00430FA3" w:rsidP="005D7F1F">
      <w:pPr>
        <w:pStyle w:val="NormalnyWeb"/>
        <w:numPr>
          <w:ilvl w:val="0"/>
          <w:numId w:val="2"/>
        </w:numPr>
        <w:spacing w:before="0" w:beforeAutospacing="0" w:after="0" w:afterAutospacing="0"/>
        <w:jc w:val="both"/>
      </w:pPr>
      <w:r w:rsidRPr="00C502D7">
        <w:rPr>
          <w:rStyle w:val="Pogrubienie"/>
          <w:b w:val="0"/>
        </w:rPr>
        <w:t>podmiotowość</w:t>
      </w:r>
      <w:r w:rsidR="00BB5FB2">
        <w:rPr>
          <w:rStyle w:val="Pogrubienie"/>
          <w:b w:val="0"/>
        </w:rPr>
        <w:t xml:space="preserve"> </w:t>
      </w:r>
      <w:r>
        <w:t>dowodu księgowego (każdy dowód musi zawierać dane o podmiocie lub podmiotach uczestniczących w operacji gospodarczej lub finansowej, w</w:t>
      </w:r>
      <w:r w:rsidR="00BB5FB2" w:rsidRPr="00600F45">
        <w:rPr>
          <w:color w:val="000000" w:themeColor="text1"/>
        </w:rPr>
        <w:t>edłu</w:t>
      </w:r>
      <w:r>
        <w:t>g tej cechy stosuje się po</w:t>
      </w:r>
      <w:r w:rsidR="00600F45">
        <w:t xml:space="preserve">dział kolejnych egzemplarzy </w:t>
      </w:r>
      <w:r w:rsidR="00BB5FB2" w:rsidRPr="00BB5FB2">
        <w:t>(</w:t>
      </w:r>
      <w:r w:rsidR="00BB5FB2">
        <w:t xml:space="preserve">w szczególności: </w:t>
      </w:r>
      <w:r>
        <w:t>oryginał dla nabywcy, kopia dla sprzedawcy</w:t>
      </w:r>
      <w:r w:rsidR="00BB5FB2">
        <w:t>)</w:t>
      </w:r>
      <w:r>
        <w:t>.</w:t>
      </w:r>
    </w:p>
    <w:p w14:paraId="09D29824" w14:textId="7628FACD" w:rsidR="00600F45" w:rsidRDefault="00430FA3" w:rsidP="00EA0141">
      <w:pPr>
        <w:pStyle w:val="NormalnyWeb"/>
        <w:numPr>
          <w:ilvl w:val="0"/>
          <w:numId w:val="3"/>
        </w:numPr>
        <w:spacing w:before="0" w:beforeAutospacing="0" w:after="0" w:afterAutospacing="0"/>
        <w:ind w:left="357" w:hanging="357"/>
        <w:jc w:val="both"/>
      </w:pPr>
      <w:r w:rsidRPr="00C502D7">
        <w:rPr>
          <w:rStyle w:val="Pogrubienie"/>
          <w:b w:val="0"/>
        </w:rPr>
        <w:t>Wartość</w:t>
      </w:r>
      <w:r w:rsidR="00BB5FB2">
        <w:rPr>
          <w:rStyle w:val="Pogrubienie"/>
          <w:b w:val="0"/>
        </w:rPr>
        <w:t xml:space="preserve"> </w:t>
      </w:r>
      <w:r>
        <w:t>może być w dowodzie pominięta, jeżeli w toku przetwarzania w rachunkowości danych wyrażonych w jednostkach naturalnych następuje ich wycena, potwierdzona stosownym wydrukiem.</w:t>
      </w:r>
    </w:p>
    <w:p w14:paraId="6F235619" w14:textId="77777777" w:rsidR="00600F45" w:rsidRDefault="00600F45" w:rsidP="00D573A5">
      <w:pPr>
        <w:pStyle w:val="NormalnyWeb"/>
        <w:spacing w:before="0" w:beforeAutospacing="0" w:after="0" w:afterAutospacing="0"/>
        <w:jc w:val="center"/>
      </w:pPr>
    </w:p>
    <w:p w14:paraId="39AADFB0" w14:textId="08C3A872" w:rsidR="00D573A5" w:rsidRDefault="00D573A5" w:rsidP="00D573A5">
      <w:pPr>
        <w:pStyle w:val="NormalnyWeb"/>
        <w:spacing w:before="0" w:beforeAutospacing="0" w:after="0" w:afterAutospacing="0"/>
        <w:jc w:val="center"/>
      </w:pPr>
      <w:r>
        <w:t>§</w:t>
      </w:r>
      <w:r w:rsidR="00EA0141">
        <w:t xml:space="preserve"> </w:t>
      </w:r>
      <w:r>
        <w:t>5</w:t>
      </w:r>
    </w:p>
    <w:p w14:paraId="6B543E46" w14:textId="77777777" w:rsidR="00D573A5" w:rsidRDefault="00D573A5" w:rsidP="00D573A5">
      <w:pPr>
        <w:pStyle w:val="NormalnyWeb"/>
        <w:spacing w:before="0" w:beforeAutospacing="0" w:after="0" w:afterAutospacing="0"/>
        <w:jc w:val="center"/>
        <w:rPr>
          <w:rStyle w:val="Pogrubienie"/>
        </w:rPr>
      </w:pPr>
      <w:r>
        <w:rPr>
          <w:rStyle w:val="Pogrubienie"/>
        </w:rPr>
        <w:t>Funkcje dowodu księgowego</w:t>
      </w:r>
    </w:p>
    <w:p w14:paraId="19E5ED62" w14:textId="77777777" w:rsidR="00D573A5" w:rsidRDefault="00D573A5" w:rsidP="00D573A5">
      <w:pPr>
        <w:pStyle w:val="NormalnyWeb"/>
        <w:spacing w:before="0" w:beforeAutospacing="0" w:after="0" w:afterAutospacing="0"/>
        <w:jc w:val="center"/>
        <w:rPr>
          <w:rStyle w:val="Pogrubienie"/>
        </w:rPr>
      </w:pPr>
    </w:p>
    <w:p w14:paraId="24D07616" w14:textId="77777777" w:rsidR="00D573A5" w:rsidRDefault="00D573A5" w:rsidP="00600F45">
      <w:pPr>
        <w:pStyle w:val="NormalnyWeb"/>
      </w:pPr>
      <w:r>
        <w:t>Dowód księgowy winien spełniać następujące funkcje:</w:t>
      </w:r>
    </w:p>
    <w:p w14:paraId="6C4EE748" w14:textId="77777777" w:rsidR="00D573A5" w:rsidRPr="00D573A5" w:rsidRDefault="00D573A5" w:rsidP="005D7F1F">
      <w:pPr>
        <w:pStyle w:val="NormalnyWeb"/>
        <w:numPr>
          <w:ilvl w:val="0"/>
          <w:numId w:val="4"/>
        </w:numPr>
        <w:spacing w:before="0" w:beforeAutospacing="0" w:after="0" w:afterAutospacing="0"/>
      </w:pPr>
      <w:r w:rsidRPr="00D573A5">
        <w:rPr>
          <w:rStyle w:val="Pogrubienie"/>
          <w:b w:val="0"/>
        </w:rPr>
        <w:t>funkcja "dokumentu"</w:t>
      </w:r>
      <w:r w:rsidR="00DD7D93">
        <w:rPr>
          <w:rStyle w:val="Pogrubienie"/>
          <w:b w:val="0"/>
        </w:rPr>
        <w:t xml:space="preserve"> </w:t>
      </w:r>
      <w:r w:rsidR="00DD7D93" w:rsidRPr="00600F45">
        <w:rPr>
          <w:rStyle w:val="Pogrubienie"/>
          <w:b w:val="0"/>
          <w:color w:val="000000" w:themeColor="text1"/>
        </w:rPr>
        <w:t xml:space="preserve">- </w:t>
      </w:r>
      <w:r w:rsidRPr="00D573A5">
        <w:t>prawidłowo wystawiony dowód księgowy jest dokumentem w rozumieniu praw</w:t>
      </w:r>
      <w:r w:rsidRPr="00600F45">
        <w:rPr>
          <w:color w:val="000000" w:themeColor="text1"/>
        </w:rPr>
        <w:t>a</w:t>
      </w:r>
      <w:r w:rsidR="00DD7D93" w:rsidRPr="00600F45">
        <w:rPr>
          <w:color w:val="000000" w:themeColor="text1"/>
        </w:rPr>
        <w:t xml:space="preserve">; </w:t>
      </w:r>
      <w:r w:rsidRPr="00D573A5">
        <w:t>dowody księgo</w:t>
      </w:r>
      <w:r w:rsidR="00CC28A9">
        <w:t>we wchodzą do zbioru dokumentów;</w:t>
      </w:r>
    </w:p>
    <w:p w14:paraId="2A0BA553" w14:textId="77777777" w:rsidR="00D573A5" w:rsidRPr="00D573A5" w:rsidRDefault="00D573A5" w:rsidP="005D7F1F">
      <w:pPr>
        <w:pStyle w:val="NormalnyWeb"/>
        <w:numPr>
          <w:ilvl w:val="0"/>
          <w:numId w:val="4"/>
        </w:numPr>
        <w:spacing w:before="0" w:beforeAutospacing="0" w:after="0" w:afterAutospacing="0"/>
      </w:pPr>
      <w:r w:rsidRPr="00D573A5">
        <w:rPr>
          <w:rStyle w:val="Pogrubienie"/>
          <w:b w:val="0"/>
        </w:rPr>
        <w:t>funkcja dowodowa</w:t>
      </w:r>
      <w:r w:rsidR="00DD7D93" w:rsidRPr="00600F45">
        <w:rPr>
          <w:rStyle w:val="Pogrubienie"/>
          <w:b w:val="0"/>
          <w:color w:val="000000" w:themeColor="text1"/>
        </w:rPr>
        <w:t xml:space="preserve"> - </w:t>
      </w:r>
      <w:r w:rsidRPr="00D573A5">
        <w:t>opisane w nim operacje gospodarcze lub finansowe rzeczywiście nastąpiły w określonym miejscu i czasie, w wymiarze wartościowym lub ilościowym jest to do</w:t>
      </w:r>
      <w:r w:rsidR="00CC28A9">
        <w:t>wód w sensie prawa materialnego;</w:t>
      </w:r>
    </w:p>
    <w:p w14:paraId="1BD237D9" w14:textId="77777777" w:rsidR="00D573A5" w:rsidRPr="00D573A5" w:rsidRDefault="00D573A5" w:rsidP="005D7F1F">
      <w:pPr>
        <w:pStyle w:val="NormalnyWeb"/>
        <w:numPr>
          <w:ilvl w:val="0"/>
          <w:numId w:val="4"/>
        </w:numPr>
        <w:spacing w:before="0" w:beforeAutospacing="0" w:after="0" w:afterAutospacing="0"/>
      </w:pPr>
      <w:r w:rsidRPr="00D573A5">
        <w:rPr>
          <w:rStyle w:val="Pogrubienie"/>
          <w:b w:val="0"/>
        </w:rPr>
        <w:t>funkcja księgowa</w:t>
      </w:r>
      <w:r w:rsidR="00DD7D93" w:rsidRPr="00DD7D93">
        <w:rPr>
          <w:rStyle w:val="Pogrubienie"/>
          <w:b w:val="0"/>
          <w:color w:val="FF0000"/>
        </w:rPr>
        <w:t xml:space="preserve"> </w:t>
      </w:r>
      <w:r w:rsidR="00DD7D93" w:rsidRPr="00C46CBF">
        <w:rPr>
          <w:rStyle w:val="Pogrubienie"/>
          <w:b w:val="0"/>
          <w:color w:val="000000" w:themeColor="text1"/>
        </w:rPr>
        <w:t>–</w:t>
      </w:r>
      <w:r w:rsidR="00DD7D93" w:rsidRPr="00C46CBF">
        <w:rPr>
          <w:color w:val="000000" w:themeColor="text1"/>
        </w:rPr>
        <w:t xml:space="preserve"> dowód księgowy </w:t>
      </w:r>
      <w:r w:rsidR="00CC28A9">
        <w:t>jest podstawą do księgowania;</w:t>
      </w:r>
    </w:p>
    <w:p w14:paraId="6AB53960" w14:textId="77777777" w:rsidR="00D573A5" w:rsidRDefault="00D573A5" w:rsidP="005D7F1F">
      <w:pPr>
        <w:pStyle w:val="NormalnyWeb"/>
        <w:numPr>
          <w:ilvl w:val="0"/>
          <w:numId w:val="4"/>
        </w:numPr>
        <w:spacing w:before="0" w:beforeAutospacing="0" w:after="0" w:afterAutospacing="0"/>
      </w:pPr>
      <w:r w:rsidRPr="00D573A5">
        <w:rPr>
          <w:rStyle w:val="Pogrubienie"/>
          <w:b w:val="0"/>
        </w:rPr>
        <w:t xml:space="preserve">funkcja </w:t>
      </w:r>
      <w:r w:rsidRPr="00C46CBF">
        <w:rPr>
          <w:rStyle w:val="Pogrubienie"/>
          <w:b w:val="0"/>
          <w:color w:val="000000" w:themeColor="text1"/>
        </w:rPr>
        <w:t>kontrolna</w:t>
      </w:r>
      <w:r w:rsidR="00DD7D93" w:rsidRPr="00C46CBF">
        <w:rPr>
          <w:rStyle w:val="Pogrubienie"/>
          <w:b w:val="0"/>
          <w:color w:val="000000" w:themeColor="text1"/>
        </w:rPr>
        <w:t xml:space="preserve"> – dowód księgowy </w:t>
      </w:r>
      <w:r w:rsidRPr="00D573A5">
        <w:t>pozwala na kontrolę analityczną (źródłową) dokonanych opera</w:t>
      </w:r>
      <w:r w:rsidR="00CC28A9">
        <w:t>cji gospodarczych i finansowych.</w:t>
      </w:r>
    </w:p>
    <w:p w14:paraId="456704E5" w14:textId="77777777" w:rsidR="0061597D" w:rsidRDefault="0061597D" w:rsidP="0061597D">
      <w:pPr>
        <w:pStyle w:val="NormalnyWeb"/>
        <w:spacing w:before="0" w:beforeAutospacing="0" w:after="0" w:afterAutospacing="0"/>
      </w:pPr>
    </w:p>
    <w:p w14:paraId="1C33AA0C" w14:textId="77FEE5D2" w:rsidR="0061597D" w:rsidRDefault="0061597D" w:rsidP="0061597D">
      <w:pPr>
        <w:pStyle w:val="NormalnyWeb"/>
        <w:spacing w:before="0" w:beforeAutospacing="0" w:after="0" w:afterAutospacing="0"/>
        <w:jc w:val="center"/>
      </w:pPr>
      <w:r>
        <w:t>§</w:t>
      </w:r>
      <w:r w:rsidR="00EA0141">
        <w:t xml:space="preserve"> </w:t>
      </w:r>
      <w:r>
        <w:t>6</w:t>
      </w:r>
    </w:p>
    <w:p w14:paraId="050F5492" w14:textId="77777777" w:rsidR="0061597D" w:rsidRDefault="0061597D" w:rsidP="0061597D">
      <w:pPr>
        <w:pStyle w:val="NormalnyWeb"/>
        <w:spacing w:before="0" w:beforeAutospacing="0" w:after="0" w:afterAutospacing="0"/>
      </w:pPr>
    </w:p>
    <w:p w14:paraId="382C2015" w14:textId="77777777" w:rsidR="00A45526" w:rsidRDefault="00EA2DAF" w:rsidP="005D7F1F">
      <w:pPr>
        <w:pStyle w:val="NormalnyWeb"/>
        <w:numPr>
          <w:ilvl w:val="0"/>
          <w:numId w:val="5"/>
        </w:numPr>
        <w:spacing w:before="0" w:beforeAutospacing="0" w:after="0" w:afterAutospacing="0"/>
        <w:ind w:left="357" w:hanging="357"/>
        <w:jc w:val="both"/>
      </w:pPr>
      <w:r>
        <w:t>Podstawą zapisów w księgach rachunkowych są dowody księgowe stwierdzające dokonanie operacji gospodarczej, zwane</w:t>
      </w:r>
      <w:r w:rsidRPr="00C46CBF">
        <w:rPr>
          <w:strike/>
          <w:color w:val="000000" w:themeColor="text1"/>
        </w:rPr>
        <w:t>j</w:t>
      </w:r>
      <w:r>
        <w:t xml:space="preserve"> "dowodami źródłowymi".</w:t>
      </w:r>
    </w:p>
    <w:p w14:paraId="0FD7A491" w14:textId="77777777" w:rsidR="00EA2DAF" w:rsidRDefault="00EA2DAF" w:rsidP="005D7F1F">
      <w:pPr>
        <w:pStyle w:val="NormalnyWeb"/>
        <w:numPr>
          <w:ilvl w:val="0"/>
          <w:numId w:val="5"/>
        </w:numPr>
        <w:spacing w:before="0" w:beforeAutospacing="0" w:after="0" w:afterAutospacing="0"/>
        <w:ind w:left="357" w:hanging="357"/>
        <w:jc w:val="both"/>
      </w:pPr>
      <w:r>
        <w:t>Dowody księgowe dzieli się na trzy grupy:</w:t>
      </w:r>
    </w:p>
    <w:p w14:paraId="5ED10778" w14:textId="77777777" w:rsidR="00EA2DAF" w:rsidRDefault="00EA2DAF" w:rsidP="005D7F1F">
      <w:pPr>
        <w:pStyle w:val="NormalnyWeb"/>
        <w:numPr>
          <w:ilvl w:val="0"/>
          <w:numId w:val="6"/>
        </w:numPr>
        <w:spacing w:before="0" w:beforeAutospacing="0" w:after="0" w:afterAutospacing="0"/>
        <w:jc w:val="both"/>
      </w:pPr>
      <w:r w:rsidRPr="00A45526">
        <w:rPr>
          <w:rStyle w:val="Pogrubienie"/>
          <w:b w:val="0"/>
        </w:rPr>
        <w:t>zewnętrzne obce</w:t>
      </w:r>
      <w:r w:rsidR="00A45526">
        <w:t>- otrzymane od kontrahentów;</w:t>
      </w:r>
    </w:p>
    <w:p w14:paraId="14187AA9" w14:textId="77777777" w:rsidR="00EA2DAF" w:rsidRDefault="00EA2DAF" w:rsidP="005D7F1F">
      <w:pPr>
        <w:pStyle w:val="NormalnyWeb"/>
        <w:numPr>
          <w:ilvl w:val="0"/>
          <w:numId w:val="6"/>
        </w:numPr>
        <w:spacing w:before="0" w:beforeAutospacing="0" w:after="0" w:afterAutospacing="0"/>
        <w:jc w:val="both"/>
      </w:pPr>
      <w:r w:rsidRPr="00A45526">
        <w:rPr>
          <w:rStyle w:val="Pogrubienie"/>
          <w:b w:val="0"/>
        </w:rPr>
        <w:t>zewnętrzne własne</w:t>
      </w:r>
      <w:r>
        <w:t>- przeka</w:t>
      </w:r>
      <w:r w:rsidR="00A45526">
        <w:t>zywane w oryginale kontrahentom;</w:t>
      </w:r>
    </w:p>
    <w:p w14:paraId="0A2666BC" w14:textId="77777777" w:rsidR="00A45526" w:rsidRDefault="00EA2DAF" w:rsidP="005D7F1F">
      <w:pPr>
        <w:pStyle w:val="NormalnyWeb"/>
        <w:numPr>
          <w:ilvl w:val="0"/>
          <w:numId w:val="6"/>
        </w:numPr>
        <w:spacing w:before="0" w:beforeAutospacing="0" w:after="0" w:afterAutospacing="0"/>
        <w:jc w:val="both"/>
      </w:pPr>
      <w:r w:rsidRPr="00A45526">
        <w:rPr>
          <w:rStyle w:val="Pogrubienie"/>
          <w:b w:val="0"/>
        </w:rPr>
        <w:t>wewnętrzne</w:t>
      </w:r>
      <w:r>
        <w:t>- dotyczące operacji wewnątrz jednostki.</w:t>
      </w:r>
    </w:p>
    <w:p w14:paraId="7E3FFCC1" w14:textId="77777777" w:rsidR="00A45526" w:rsidRDefault="00EA2DAF" w:rsidP="005D7F1F">
      <w:pPr>
        <w:pStyle w:val="NormalnyWeb"/>
        <w:numPr>
          <w:ilvl w:val="0"/>
          <w:numId w:val="3"/>
        </w:numPr>
        <w:spacing w:before="0" w:beforeAutospacing="0" w:after="0" w:afterAutospacing="0"/>
        <w:ind w:left="357" w:hanging="357"/>
        <w:jc w:val="both"/>
      </w:pPr>
      <w:r>
        <w:t>Zgodnie z art. 21 ust. 1 ustawy o rachunkowości podstawą zapisów rachunkowych mogą być również sporządzone przez jednostkę dowody księgowe:</w:t>
      </w:r>
    </w:p>
    <w:p w14:paraId="77D07CBC" w14:textId="77777777" w:rsidR="00EA2DAF" w:rsidRDefault="00C46CBF" w:rsidP="005D7F1F">
      <w:pPr>
        <w:pStyle w:val="NormalnyWeb"/>
        <w:numPr>
          <w:ilvl w:val="0"/>
          <w:numId w:val="7"/>
        </w:numPr>
        <w:spacing w:before="0" w:beforeAutospacing="0" w:after="0" w:afterAutospacing="0"/>
        <w:jc w:val="both"/>
      </w:pPr>
      <w:r>
        <w:rPr>
          <w:rStyle w:val="Pogrubienie"/>
          <w:b w:val="0"/>
        </w:rPr>
        <w:t>z</w:t>
      </w:r>
      <w:r w:rsidR="00EA2DAF" w:rsidRPr="007820AC">
        <w:rPr>
          <w:rStyle w:val="Pogrubienie"/>
          <w:b w:val="0"/>
        </w:rPr>
        <w:t>biorcze</w:t>
      </w:r>
      <w:r>
        <w:rPr>
          <w:rStyle w:val="Pogrubienie"/>
          <w:b w:val="0"/>
        </w:rPr>
        <w:t xml:space="preserve"> </w:t>
      </w:r>
      <w:r w:rsidR="00EA2DAF">
        <w:t xml:space="preserve">- "zestawienia dowodów księgowych" służące do dokonania łącznych zapisów zbioru dowodów źródłowych, które muszą być w dowodzie </w:t>
      </w:r>
      <w:r w:rsidR="00A45526">
        <w:t>zbiorczym pojedynczo wymienione;</w:t>
      </w:r>
    </w:p>
    <w:p w14:paraId="144E259F" w14:textId="77777777" w:rsidR="00EA2DAF" w:rsidRDefault="00EA2DAF" w:rsidP="005D7F1F">
      <w:pPr>
        <w:pStyle w:val="NormalnyWeb"/>
        <w:numPr>
          <w:ilvl w:val="0"/>
          <w:numId w:val="7"/>
        </w:numPr>
        <w:spacing w:before="0" w:beforeAutospacing="0" w:after="0" w:afterAutospacing="0"/>
        <w:jc w:val="both"/>
      </w:pPr>
      <w:r w:rsidRPr="007820AC">
        <w:rPr>
          <w:rStyle w:val="Pogrubienie"/>
          <w:b w:val="0"/>
        </w:rPr>
        <w:t>korygujące</w:t>
      </w:r>
      <w:r w:rsidR="00C46CBF">
        <w:rPr>
          <w:rStyle w:val="Pogrubienie"/>
          <w:b w:val="0"/>
        </w:rPr>
        <w:t xml:space="preserve"> </w:t>
      </w:r>
      <w:r>
        <w:t>- "noty księgowe" służące do korekt dowodów obcych lub własnych zewnętrznych - spr</w:t>
      </w:r>
      <w:r w:rsidR="00A45526">
        <w:t>ostowania zapisów lub stornowań;</w:t>
      </w:r>
    </w:p>
    <w:p w14:paraId="1505F8D7" w14:textId="77777777" w:rsidR="00EA2DAF" w:rsidRDefault="00EA2DAF" w:rsidP="005D7F1F">
      <w:pPr>
        <w:pStyle w:val="NormalnyWeb"/>
        <w:numPr>
          <w:ilvl w:val="0"/>
          <w:numId w:val="7"/>
        </w:numPr>
        <w:spacing w:before="0" w:beforeAutospacing="0" w:after="0" w:afterAutospacing="0"/>
        <w:jc w:val="both"/>
      </w:pPr>
      <w:r w:rsidRPr="007820AC">
        <w:rPr>
          <w:rStyle w:val="Pogrubienie"/>
          <w:b w:val="0"/>
        </w:rPr>
        <w:t>zastępcze</w:t>
      </w:r>
      <w:r w:rsidR="00C46CBF">
        <w:rPr>
          <w:rStyle w:val="Pogrubienie"/>
          <w:b w:val="0"/>
        </w:rPr>
        <w:t xml:space="preserve"> - </w:t>
      </w:r>
      <w:r>
        <w:t xml:space="preserve">wystawione do czasu otrzymania zewnętrznego obcego dowodu </w:t>
      </w:r>
      <w:r w:rsidR="00A45526">
        <w:t>źródłowego (dowody "pro forma");</w:t>
      </w:r>
    </w:p>
    <w:p w14:paraId="21280CCD" w14:textId="77777777" w:rsidR="00A90499" w:rsidRDefault="00EA2DAF" w:rsidP="005D7F1F">
      <w:pPr>
        <w:pStyle w:val="NormalnyWeb"/>
        <w:numPr>
          <w:ilvl w:val="0"/>
          <w:numId w:val="7"/>
        </w:numPr>
        <w:spacing w:before="0" w:beforeAutospacing="0" w:after="0" w:afterAutospacing="0"/>
        <w:jc w:val="both"/>
      </w:pPr>
      <w:r w:rsidRPr="007820AC">
        <w:rPr>
          <w:rStyle w:val="Pogrubienie"/>
          <w:b w:val="0"/>
        </w:rPr>
        <w:t>rozliczeniowe</w:t>
      </w:r>
      <w:r w:rsidR="00C46CBF">
        <w:rPr>
          <w:rStyle w:val="Pogrubienie"/>
          <w:b w:val="0"/>
        </w:rPr>
        <w:t xml:space="preserve"> </w:t>
      </w:r>
      <w:r>
        <w:t>- "polecenie księgowania" ujmujące już dokonane zapisy według nowych kryteriów klasyfikacyjnych (do</w:t>
      </w:r>
      <w:r w:rsidR="00C46CBF">
        <w:t>tyczące wszelkich przeksięgowań</w:t>
      </w:r>
      <w:r w:rsidR="00DD7D93" w:rsidRPr="00C46CBF">
        <w:rPr>
          <w:color w:val="000000" w:themeColor="text1"/>
        </w:rPr>
        <w:t>,</w:t>
      </w:r>
      <w:r w:rsidR="00C46CBF" w:rsidRPr="00C46CBF">
        <w:rPr>
          <w:color w:val="000000" w:themeColor="text1"/>
        </w:rPr>
        <w:t xml:space="preserve"> </w:t>
      </w:r>
      <w:r w:rsidR="00DD7D93" w:rsidRPr="00C46CBF">
        <w:rPr>
          <w:color w:val="000000" w:themeColor="text1"/>
        </w:rPr>
        <w:t>a w szczególności</w:t>
      </w:r>
      <w:r w:rsidR="00DD7D93">
        <w:t xml:space="preserve"> </w:t>
      </w:r>
      <w:r>
        <w:t>wystornowania błędnego zapisu, przeniesienia rozli</w:t>
      </w:r>
      <w:r w:rsidR="00C46CBF">
        <w:t>czonych kosztów, otwarcia ksiąg</w:t>
      </w:r>
      <w:r>
        <w:t>).</w:t>
      </w:r>
    </w:p>
    <w:p w14:paraId="187FCCE5" w14:textId="77777777" w:rsidR="00AE7962" w:rsidRDefault="00EA2DAF" w:rsidP="005D7F1F">
      <w:pPr>
        <w:pStyle w:val="NormalnyWeb"/>
        <w:numPr>
          <w:ilvl w:val="0"/>
          <w:numId w:val="3"/>
        </w:numPr>
        <w:spacing w:before="0" w:beforeAutospacing="0" w:after="0" w:afterAutospacing="0"/>
        <w:ind w:left="357" w:hanging="357"/>
        <w:jc w:val="both"/>
      </w:pPr>
      <w:r>
        <w:t>W przypadku uzasadnionego braku możliwości uzyskania zewnętrznych obcych dowodów źródłowych operacja gospodarcza może być udokumentowana za pomocą księgowych dowodów zastępczych, sporządzonych przez osoby dokonujące operacji. Nie wolno stosować dowodów zastępczych przy operacjach, których przedmiotem są zakupy opodatkowane podatkiem od towarów i usług (VAT).</w:t>
      </w:r>
    </w:p>
    <w:p w14:paraId="79E43E69" w14:textId="77777777" w:rsidR="00EA2DAF" w:rsidRDefault="00EA2DAF" w:rsidP="005D7F1F">
      <w:pPr>
        <w:pStyle w:val="NormalnyWeb"/>
        <w:numPr>
          <w:ilvl w:val="0"/>
          <w:numId w:val="3"/>
        </w:numPr>
        <w:spacing w:before="0" w:beforeAutospacing="0" w:after="0" w:afterAutospacing="0"/>
        <w:ind w:left="357" w:hanging="357"/>
        <w:jc w:val="both"/>
      </w:pPr>
      <w:r>
        <w:t>W zapisie komputerowym operacji gospodarczych dozwolone jest korzystanie z dowodów księgowych sporządzonych ręcznie, maszynowo i komputerowo. Przy prowadzenia ksiąg rachunkowych przy użyciu komputera zapisy w nim mogą nastąpić również za pośrednictwem urządzeń łączności lub magnetycznych nośników danych, pod warunkiem że podczas rejestracji operacji gospodarczej uzyskują one trwale czytelną postać odpowiadającą treści dowodu księgowego i możliwe będzie stwierdzenie źródła pochodzenia każdego zapisu.</w:t>
      </w:r>
    </w:p>
    <w:p w14:paraId="443B3E73" w14:textId="77777777" w:rsidR="0061597D" w:rsidRDefault="0061597D" w:rsidP="00A45526">
      <w:pPr>
        <w:pStyle w:val="NormalnyWeb"/>
        <w:spacing w:before="0" w:beforeAutospacing="0" w:after="0" w:afterAutospacing="0"/>
        <w:jc w:val="both"/>
      </w:pPr>
    </w:p>
    <w:p w14:paraId="2FD7A8CE" w14:textId="77777777" w:rsidR="0062043C" w:rsidRDefault="0062043C" w:rsidP="00A45526">
      <w:pPr>
        <w:pStyle w:val="NormalnyWeb"/>
        <w:spacing w:before="0" w:beforeAutospacing="0" w:after="0" w:afterAutospacing="0"/>
        <w:jc w:val="both"/>
      </w:pPr>
    </w:p>
    <w:p w14:paraId="7F73B74E" w14:textId="310A6CDB" w:rsidR="0062043C" w:rsidRDefault="0062043C" w:rsidP="0062043C">
      <w:pPr>
        <w:pStyle w:val="NormalnyWeb"/>
        <w:spacing w:before="0" w:beforeAutospacing="0" w:after="0" w:afterAutospacing="0"/>
        <w:jc w:val="center"/>
      </w:pPr>
      <w:r>
        <w:lastRenderedPageBreak/>
        <w:t>§</w:t>
      </w:r>
      <w:r w:rsidR="00EA0141">
        <w:t xml:space="preserve"> </w:t>
      </w:r>
      <w:r>
        <w:t>7</w:t>
      </w:r>
    </w:p>
    <w:p w14:paraId="154C2EB0" w14:textId="77777777" w:rsidR="0062043C" w:rsidRPr="0062043C" w:rsidRDefault="0062043C" w:rsidP="0062043C">
      <w:pPr>
        <w:spacing w:after="0" w:line="240" w:lineRule="auto"/>
        <w:jc w:val="center"/>
        <w:rPr>
          <w:rFonts w:ascii="Times New Roman" w:eastAsia="Times New Roman" w:hAnsi="Times New Roman" w:cs="Times New Roman"/>
          <w:sz w:val="24"/>
          <w:szCs w:val="24"/>
          <w:lang w:eastAsia="pl-PL"/>
        </w:rPr>
      </w:pPr>
      <w:r w:rsidRPr="0062043C">
        <w:rPr>
          <w:rFonts w:ascii="Times New Roman" w:eastAsia="Times New Roman" w:hAnsi="Times New Roman" w:cs="Times New Roman"/>
          <w:b/>
          <w:bCs/>
          <w:sz w:val="24"/>
          <w:szCs w:val="24"/>
          <w:lang w:eastAsia="pl-PL"/>
        </w:rPr>
        <w:t>Zasady sporządzania dokumentu do księgowania:</w:t>
      </w:r>
    </w:p>
    <w:p w14:paraId="26A7D973" w14:textId="77777777" w:rsidR="0062043C" w:rsidRPr="002D05AC" w:rsidRDefault="0062043C" w:rsidP="0062043C">
      <w:pPr>
        <w:spacing w:after="0" w:line="240" w:lineRule="auto"/>
        <w:jc w:val="both"/>
        <w:rPr>
          <w:rFonts w:ascii="Times New Roman" w:eastAsia="Times New Roman" w:hAnsi="Times New Roman" w:cs="Times New Roman"/>
          <w:color w:val="000000" w:themeColor="text1"/>
          <w:sz w:val="24"/>
          <w:szCs w:val="24"/>
          <w:lang w:eastAsia="pl-PL"/>
        </w:rPr>
      </w:pPr>
    </w:p>
    <w:p w14:paraId="104DDD82" w14:textId="77777777" w:rsidR="0062043C" w:rsidRPr="0062043C" w:rsidRDefault="0062043C" w:rsidP="005D7F1F">
      <w:pPr>
        <w:pStyle w:val="Akapitzlist"/>
        <w:numPr>
          <w:ilvl w:val="0"/>
          <w:numId w:val="8"/>
        </w:numPr>
        <w:spacing w:after="0" w:line="240" w:lineRule="auto"/>
        <w:ind w:left="357" w:hanging="357"/>
        <w:jc w:val="both"/>
        <w:rPr>
          <w:rFonts w:ascii="Times New Roman" w:eastAsia="Times New Roman" w:hAnsi="Times New Roman" w:cs="Times New Roman"/>
          <w:sz w:val="24"/>
          <w:szCs w:val="24"/>
          <w:lang w:eastAsia="pl-PL"/>
        </w:rPr>
      </w:pPr>
      <w:r w:rsidRPr="002D05AC">
        <w:rPr>
          <w:rFonts w:ascii="Times New Roman" w:eastAsia="Times New Roman" w:hAnsi="Times New Roman" w:cs="Times New Roman"/>
          <w:color w:val="000000" w:themeColor="text1"/>
          <w:sz w:val="24"/>
          <w:szCs w:val="24"/>
          <w:lang w:eastAsia="pl-PL"/>
        </w:rPr>
        <w:t xml:space="preserve">Prawidłowo sporządzony dowód </w:t>
      </w:r>
      <w:r w:rsidR="00DD7D93" w:rsidRPr="002D05AC">
        <w:rPr>
          <w:rFonts w:ascii="Times New Roman" w:eastAsia="Times New Roman" w:hAnsi="Times New Roman" w:cs="Times New Roman"/>
          <w:color w:val="000000" w:themeColor="text1"/>
          <w:sz w:val="24"/>
          <w:szCs w:val="24"/>
          <w:lang w:eastAsia="pl-PL"/>
        </w:rPr>
        <w:t xml:space="preserve">księgowy </w:t>
      </w:r>
      <w:r w:rsidRPr="0062043C">
        <w:rPr>
          <w:rFonts w:ascii="Times New Roman" w:eastAsia="Times New Roman" w:hAnsi="Times New Roman" w:cs="Times New Roman"/>
          <w:sz w:val="24"/>
          <w:szCs w:val="24"/>
          <w:lang w:eastAsia="pl-PL"/>
        </w:rPr>
        <w:t>powinien:</w:t>
      </w:r>
    </w:p>
    <w:p w14:paraId="163777B5"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 xml:space="preserve">być sporządzony </w:t>
      </w:r>
      <w:r w:rsidRPr="002D05AC">
        <w:rPr>
          <w:rFonts w:ascii="Times New Roman" w:eastAsia="Times New Roman" w:hAnsi="Times New Roman" w:cs="Times New Roman"/>
          <w:color w:val="000000" w:themeColor="text1"/>
          <w:sz w:val="24"/>
          <w:szCs w:val="24"/>
          <w:lang w:eastAsia="pl-PL"/>
        </w:rPr>
        <w:t>w</w:t>
      </w:r>
      <w:r w:rsidR="00DD7D93" w:rsidRPr="002D05AC">
        <w:rPr>
          <w:rFonts w:ascii="Times New Roman" w:eastAsia="Times New Roman" w:hAnsi="Times New Roman" w:cs="Times New Roman"/>
          <w:color w:val="000000" w:themeColor="text1"/>
          <w:sz w:val="24"/>
          <w:szCs w:val="24"/>
          <w:lang w:eastAsia="pl-PL"/>
        </w:rPr>
        <w:t>edłu</w:t>
      </w:r>
      <w:r w:rsidRPr="002D05AC">
        <w:rPr>
          <w:rFonts w:ascii="Times New Roman" w:eastAsia="Times New Roman" w:hAnsi="Times New Roman" w:cs="Times New Roman"/>
          <w:color w:val="000000" w:themeColor="text1"/>
          <w:sz w:val="24"/>
          <w:szCs w:val="24"/>
          <w:lang w:eastAsia="pl-PL"/>
        </w:rPr>
        <w:t>g</w:t>
      </w:r>
      <w:r>
        <w:rPr>
          <w:rFonts w:ascii="Times New Roman" w:eastAsia="Times New Roman" w:hAnsi="Times New Roman" w:cs="Times New Roman"/>
          <w:sz w:val="24"/>
          <w:szCs w:val="24"/>
          <w:lang w:eastAsia="pl-PL"/>
        </w:rPr>
        <w:t xml:space="preserve"> ustalonego w jednostce wzoru;</w:t>
      </w:r>
    </w:p>
    <w:p w14:paraId="68F8060F"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zawierać zapisy na dokumencie dokonane w sposób trwały, wypełniony czytelnie, ręcznie (piórem, długopisem), maszynowo lub komputerowo, zapobiegający ich usunięci</w:t>
      </w:r>
      <w:r>
        <w:rPr>
          <w:rFonts w:ascii="Times New Roman" w:eastAsia="Times New Roman" w:hAnsi="Times New Roman" w:cs="Times New Roman"/>
          <w:sz w:val="24"/>
          <w:szCs w:val="24"/>
          <w:lang w:eastAsia="pl-PL"/>
        </w:rPr>
        <w:t>u, poprawieniu lub uzupełnieniu;</w:t>
      </w:r>
    </w:p>
    <w:p w14:paraId="0E0D6D35"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być kompletny, a treść i liczby w poszczególnych rubrykach (polach) winny być nanoszone pismem starannym, w sposób poprawny i bezbłędny, nie budzący żadny</w:t>
      </w:r>
      <w:r>
        <w:rPr>
          <w:rFonts w:ascii="Times New Roman" w:eastAsia="Times New Roman" w:hAnsi="Times New Roman" w:cs="Times New Roman"/>
          <w:sz w:val="24"/>
          <w:szCs w:val="24"/>
          <w:lang w:eastAsia="pl-PL"/>
        </w:rPr>
        <w:t>ch wątpliwości co jest napisane;</w:t>
      </w:r>
    </w:p>
    <w:p w14:paraId="3423321E"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rubryki (pola) dowodu księgowego wypełn</w:t>
      </w:r>
      <w:r>
        <w:rPr>
          <w:rFonts w:ascii="Times New Roman" w:eastAsia="Times New Roman" w:hAnsi="Times New Roman" w:cs="Times New Roman"/>
          <w:sz w:val="24"/>
          <w:szCs w:val="24"/>
          <w:lang w:eastAsia="pl-PL"/>
        </w:rPr>
        <w:t>ia się zgodnie z przeznaczeniem;</w:t>
      </w:r>
    </w:p>
    <w:p w14:paraId="454674A7"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wypełnienie dowodu księgowego musi być rzetelne, rzeczowe, wiarygodne, wolne od błędów rachunkowych i kompletne zawierające wszystkie dane wymagane przepisami i wynikają</w:t>
      </w:r>
      <w:r>
        <w:rPr>
          <w:rFonts w:ascii="Times New Roman" w:eastAsia="Times New Roman" w:hAnsi="Times New Roman" w:cs="Times New Roman"/>
          <w:sz w:val="24"/>
          <w:szCs w:val="24"/>
          <w:lang w:eastAsia="pl-PL"/>
        </w:rPr>
        <w:t>ce z operacji którą dokumentuje;</w:t>
      </w:r>
    </w:p>
    <w:p w14:paraId="3AF5F6A5" w14:textId="77777777" w:rsid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dowód księgowy musi zawierać dane, o których mowa w aktu</w:t>
      </w:r>
      <w:r>
        <w:rPr>
          <w:rFonts w:ascii="Times New Roman" w:eastAsia="Times New Roman" w:hAnsi="Times New Roman" w:cs="Times New Roman"/>
          <w:sz w:val="24"/>
          <w:szCs w:val="24"/>
          <w:lang w:eastAsia="pl-PL"/>
        </w:rPr>
        <w:t>alnie obowiązujących przepisach;</w:t>
      </w:r>
    </w:p>
    <w:p w14:paraId="0903F8D4"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podpisy na dowodach księgowych, piecząt</w:t>
      </w:r>
      <w:r>
        <w:rPr>
          <w:rFonts w:ascii="Times New Roman" w:eastAsia="Times New Roman" w:hAnsi="Times New Roman" w:cs="Times New Roman"/>
          <w:sz w:val="24"/>
          <w:szCs w:val="24"/>
          <w:lang w:eastAsia="pl-PL"/>
        </w:rPr>
        <w:t>ki i daty muszą być autentyczne;</w:t>
      </w:r>
    </w:p>
    <w:p w14:paraId="786D8B2B"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numeracja kolejno wystawionych dowodów księgowych musi być ciągła, bezpośrednio przyporządkowana chronologii (w</w:t>
      </w:r>
      <w:r w:rsidR="00DD7D93" w:rsidRPr="002D05AC">
        <w:rPr>
          <w:rFonts w:ascii="Times New Roman" w:eastAsia="Times New Roman" w:hAnsi="Times New Roman" w:cs="Times New Roman"/>
          <w:color w:val="000000" w:themeColor="text1"/>
          <w:sz w:val="24"/>
          <w:szCs w:val="24"/>
          <w:lang w:eastAsia="pl-PL"/>
        </w:rPr>
        <w:t>edłu</w:t>
      </w:r>
      <w:r w:rsidRPr="002D05AC">
        <w:rPr>
          <w:rFonts w:ascii="Times New Roman" w:eastAsia="Times New Roman" w:hAnsi="Times New Roman" w:cs="Times New Roman"/>
          <w:color w:val="000000" w:themeColor="text1"/>
          <w:sz w:val="24"/>
          <w:szCs w:val="24"/>
          <w:lang w:eastAsia="pl-PL"/>
        </w:rPr>
        <w:t>g</w:t>
      </w:r>
      <w:r w:rsidRPr="0062043C">
        <w:rPr>
          <w:rFonts w:ascii="Times New Roman" w:eastAsia="Times New Roman" w:hAnsi="Times New Roman" w:cs="Times New Roman"/>
          <w:sz w:val="24"/>
          <w:szCs w:val="24"/>
          <w:lang w:eastAsia="pl-PL"/>
        </w:rPr>
        <w:t xml:space="preserve"> kolejnych dat), </w:t>
      </w:r>
      <w:r w:rsidRPr="002D05AC">
        <w:rPr>
          <w:rFonts w:ascii="Times New Roman" w:eastAsia="Times New Roman" w:hAnsi="Times New Roman" w:cs="Times New Roman"/>
          <w:color w:val="000000" w:themeColor="text1"/>
          <w:sz w:val="24"/>
          <w:szCs w:val="24"/>
          <w:lang w:eastAsia="pl-PL"/>
        </w:rPr>
        <w:t>w</w:t>
      </w:r>
      <w:r w:rsidR="00DD7D93" w:rsidRPr="002D05AC">
        <w:rPr>
          <w:rFonts w:ascii="Times New Roman" w:eastAsia="Times New Roman" w:hAnsi="Times New Roman" w:cs="Times New Roman"/>
          <w:color w:val="000000" w:themeColor="text1"/>
          <w:sz w:val="24"/>
          <w:szCs w:val="24"/>
          <w:lang w:eastAsia="pl-PL"/>
        </w:rPr>
        <w:t>edłu</w:t>
      </w:r>
      <w:r w:rsidRPr="002D05AC">
        <w:rPr>
          <w:rFonts w:ascii="Times New Roman" w:eastAsia="Times New Roman" w:hAnsi="Times New Roman" w:cs="Times New Roman"/>
          <w:color w:val="000000" w:themeColor="text1"/>
          <w:sz w:val="24"/>
          <w:szCs w:val="24"/>
          <w:lang w:eastAsia="pl-PL"/>
        </w:rPr>
        <w:t>g</w:t>
      </w:r>
      <w:r w:rsidRPr="0062043C">
        <w:rPr>
          <w:rFonts w:ascii="Times New Roman" w:eastAsia="Times New Roman" w:hAnsi="Times New Roman" w:cs="Times New Roman"/>
          <w:sz w:val="24"/>
          <w:szCs w:val="24"/>
          <w:lang w:eastAsia="pl-PL"/>
        </w:rPr>
        <w:t xml:space="preserve"> przyjętych w jednostce zasad</w:t>
      </w:r>
      <w:r>
        <w:rPr>
          <w:rFonts w:ascii="Times New Roman" w:eastAsia="Times New Roman" w:hAnsi="Times New Roman" w:cs="Times New Roman"/>
          <w:sz w:val="24"/>
          <w:szCs w:val="24"/>
          <w:lang w:eastAsia="pl-PL"/>
        </w:rPr>
        <w:t xml:space="preserve"> numerowania dowodów księgowych;</w:t>
      </w:r>
    </w:p>
    <w:p w14:paraId="1D80ECA1"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 xml:space="preserve">dowody księgowe zbiorcze sporządza się na podstawie prawidłowo wystawionych dokumentów źródłowych, które muszą być w dowodzie </w:t>
      </w:r>
      <w:r>
        <w:rPr>
          <w:rFonts w:ascii="Times New Roman" w:eastAsia="Times New Roman" w:hAnsi="Times New Roman" w:cs="Times New Roman"/>
          <w:sz w:val="24"/>
          <w:szCs w:val="24"/>
          <w:lang w:eastAsia="pl-PL"/>
        </w:rPr>
        <w:t>zbiorczym prawidłowo wypełnione;</w:t>
      </w:r>
    </w:p>
    <w:p w14:paraId="7602A7A3"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jakiekolwiek przeróbki i wymazywanie na dowodac</w:t>
      </w:r>
      <w:r>
        <w:rPr>
          <w:rFonts w:ascii="Times New Roman" w:eastAsia="Times New Roman" w:hAnsi="Times New Roman" w:cs="Times New Roman"/>
          <w:sz w:val="24"/>
          <w:szCs w:val="24"/>
          <w:lang w:eastAsia="pl-PL"/>
        </w:rPr>
        <w:t>h księgowych są niedopuszczalne;</w:t>
      </w:r>
    </w:p>
    <w:p w14:paraId="5EE61F89"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 xml:space="preserve">korygowanie niewłaściwych danych lub błędnych zapisów źródłowych na dowodzie zewnętrznym - obcym - może być dokonywane tylko i wyłącznie przez wystawienie i wysłanie kontrahentowi </w:t>
      </w:r>
      <w:r w:rsidRPr="0062043C">
        <w:rPr>
          <w:rFonts w:ascii="Times New Roman" w:eastAsia="Times New Roman" w:hAnsi="Times New Roman" w:cs="Times New Roman"/>
          <w:bCs/>
          <w:sz w:val="24"/>
          <w:szCs w:val="24"/>
          <w:lang w:eastAsia="pl-PL"/>
        </w:rPr>
        <w:t>dowodu korygującego</w:t>
      </w:r>
      <w:r w:rsidR="00933B4B">
        <w:rPr>
          <w:rFonts w:ascii="Times New Roman" w:eastAsia="Times New Roman" w:hAnsi="Times New Roman" w:cs="Times New Roman"/>
          <w:bCs/>
          <w:sz w:val="24"/>
          <w:szCs w:val="24"/>
          <w:lang w:eastAsia="pl-PL"/>
        </w:rPr>
        <w:t xml:space="preserve"> </w:t>
      </w:r>
      <w:r w:rsidRPr="0062043C">
        <w:rPr>
          <w:rFonts w:ascii="Times New Roman" w:eastAsia="Times New Roman" w:hAnsi="Times New Roman" w:cs="Times New Roman"/>
          <w:sz w:val="24"/>
          <w:szCs w:val="24"/>
          <w:lang w:eastAsia="pl-PL"/>
        </w:rPr>
        <w:t>ze stosownym uzas</w:t>
      </w:r>
      <w:r>
        <w:rPr>
          <w:rFonts w:ascii="Times New Roman" w:eastAsia="Times New Roman" w:hAnsi="Times New Roman" w:cs="Times New Roman"/>
          <w:sz w:val="24"/>
          <w:szCs w:val="24"/>
          <w:lang w:eastAsia="pl-PL"/>
        </w:rPr>
        <w:t>adnieniem;</w:t>
      </w:r>
    </w:p>
    <w:p w14:paraId="3D54A668"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błędy w dowodzie księgowym wewnętrznym mogą być poprawione przez skreślenie błędnej treści lub liczby (kwoty) i wpisanie obok danych poprawnych z datą poprawki i parafą osoby upoważnionej do tej czynności: z utrzymaniem czytelności skreślonych wyrażeń lub liczb: nie można jednak popra</w:t>
      </w:r>
      <w:r>
        <w:rPr>
          <w:rFonts w:ascii="Times New Roman" w:eastAsia="Times New Roman" w:hAnsi="Times New Roman" w:cs="Times New Roman"/>
          <w:sz w:val="24"/>
          <w:szCs w:val="24"/>
          <w:lang w:eastAsia="pl-PL"/>
        </w:rPr>
        <w:t>wić pojedynczych liter lub cyfr;</w:t>
      </w:r>
    </w:p>
    <w:p w14:paraId="7380C33D"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 xml:space="preserve">sporządzanie faktur VAT i rachunków oraz rachunków i not korygujących, musi być zgodne z przepisami ustawy </w:t>
      </w:r>
      <w:r w:rsidR="00DD7D93" w:rsidRPr="002D05AC">
        <w:rPr>
          <w:rFonts w:ascii="Times New Roman" w:eastAsia="Times New Roman" w:hAnsi="Times New Roman" w:cs="Times New Roman"/>
          <w:color w:val="000000" w:themeColor="text1"/>
          <w:sz w:val="24"/>
          <w:szCs w:val="24"/>
          <w:lang w:eastAsia="pl-PL"/>
        </w:rPr>
        <w:t xml:space="preserve">z dnia 11 marca 2004 r. o podatku od towarów i usług </w:t>
      </w:r>
      <w:r w:rsidR="00DD7D93">
        <w:rPr>
          <w:rFonts w:ascii="Times New Roman" w:eastAsia="Times New Roman" w:hAnsi="Times New Roman" w:cs="Times New Roman"/>
          <w:sz w:val="24"/>
          <w:szCs w:val="24"/>
          <w:lang w:eastAsia="pl-PL"/>
        </w:rPr>
        <w:t>(</w:t>
      </w:r>
      <w:r w:rsidRPr="0062043C">
        <w:rPr>
          <w:rFonts w:ascii="Times New Roman" w:eastAsia="Times New Roman" w:hAnsi="Times New Roman" w:cs="Times New Roman"/>
          <w:sz w:val="24"/>
          <w:szCs w:val="24"/>
          <w:lang w:eastAsia="pl-PL"/>
        </w:rPr>
        <w:t>VAT</w:t>
      </w:r>
      <w:r w:rsidR="00DD7D93">
        <w:rPr>
          <w:rFonts w:ascii="Times New Roman" w:eastAsia="Times New Roman" w:hAnsi="Times New Roman" w:cs="Times New Roman"/>
          <w:sz w:val="24"/>
          <w:szCs w:val="24"/>
          <w:lang w:eastAsia="pl-PL"/>
        </w:rPr>
        <w:t>)</w:t>
      </w:r>
      <w:r w:rsidRPr="0062043C">
        <w:rPr>
          <w:rFonts w:ascii="Times New Roman" w:eastAsia="Times New Roman" w:hAnsi="Times New Roman" w:cs="Times New Roman"/>
          <w:sz w:val="24"/>
          <w:szCs w:val="24"/>
          <w:lang w:eastAsia="pl-PL"/>
        </w:rPr>
        <w:t xml:space="preserve"> i wykonawczych rozporządzeń Ministra Finansów wydanych do tej usta</w:t>
      </w:r>
      <w:r>
        <w:rPr>
          <w:rFonts w:ascii="Times New Roman" w:eastAsia="Times New Roman" w:hAnsi="Times New Roman" w:cs="Times New Roman"/>
          <w:sz w:val="24"/>
          <w:szCs w:val="24"/>
          <w:lang w:eastAsia="pl-PL"/>
        </w:rPr>
        <w:t>wy;</w:t>
      </w:r>
    </w:p>
    <w:p w14:paraId="2DCEE4BC" w14:textId="77777777" w:rsidR="0062043C" w:rsidRPr="0062043C" w:rsidRDefault="0062043C" w:rsidP="005D7F1F">
      <w:pPr>
        <w:pStyle w:val="Akapitzlist"/>
        <w:numPr>
          <w:ilvl w:val="0"/>
          <w:numId w:val="9"/>
        </w:numPr>
        <w:spacing w:after="0" w:line="240" w:lineRule="auto"/>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mogą być stosowane skróty i symbole w dowodzie księgowym, ale tylko powszechnie znane.</w:t>
      </w:r>
    </w:p>
    <w:p w14:paraId="7529D796" w14:textId="77777777" w:rsidR="0062043C" w:rsidRDefault="0062043C" w:rsidP="005D7F1F">
      <w:pPr>
        <w:pStyle w:val="Akapitzlist"/>
        <w:numPr>
          <w:ilvl w:val="0"/>
          <w:numId w:val="8"/>
        </w:numPr>
        <w:spacing w:after="0" w:line="240" w:lineRule="auto"/>
        <w:ind w:left="357" w:hanging="357"/>
        <w:jc w:val="both"/>
        <w:rPr>
          <w:rFonts w:ascii="Times New Roman" w:eastAsia="Times New Roman" w:hAnsi="Times New Roman" w:cs="Times New Roman"/>
          <w:sz w:val="24"/>
          <w:szCs w:val="24"/>
          <w:lang w:eastAsia="pl-PL"/>
        </w:rPr>
      </w:pPr>
      <w:r w:rsidRPr="0062043C">
        <w:rPr>
          <w:rFonts w:ascii="Times New Roman" w:eastAsia="Times New Roman" w:hAnsi="Times New Roman" w:cs="Times New Roman"/>
          <w:sz w:val="24"/>
          <w:szCs w:val="24"/>
          <w:lang w:eastAsia="pl-PL"/>
        </w:rPr>
        <w:t>Jeżeli jedną operację dokumentuje więcej niż jeden dowód, kierownik jednostki wskazuje, który z nich będzie podstawą dokonania zapisu.</w:t>
      </w:r>
    </w:p>
    <w:p w14:paraId="614086C8" w14:textId="77777777" w:rsidR="00EB15E7" w:rsidRDefault="00EB15E7" w:rsidP="00EB15E7">
      <w:pPr>
        <w:spacing w:after="0" w:line="240" w:lineRule="auto"/>
        <w:jc w:val="both"/>
        <w:rPr>
          <w:rFonts w:ascii="Times New Roman" w:eastAsia="Times New Roman" w:hAnsi="Times New Roman" w:cs="Times New Roman"/>
          <w:sz w:val="24"/>
          <w:szCs w:val="24"/>
          <w:lang w:eastAsia="pl-PL"/>
        </w:rPr>
      </w:pPr>
    </w:p>
    <w:p w14:paraId="037F9913" w14:textId="77777777" w:rsidR="00EB15E7" w:rsidRDefault="00EB15E7" w:rsidP="00611E1F">
      <w:pPr>
        <w:spacing w:after="0" w:line="240" w:lineRule="auto"/>
        <w:jc w:val="both"/>
        <w:rPr>
          <w:rFonts w:ascii="Times New Roman" w:eastAsia="Times New Roman" w:hAnsi="Times New Roman" w:cs="Times New Roman"/>
          <w:sz w:val="24"/>
          <w:szCs w:val="24"/>
          <w:lang w:eastAsia="pl-PL"/>
        </w:rPr>
      </w:pPr>
    </w:p>
    <w:p w14:paraId="51202F64" w14:textId="0C86F8FB" w:rsidR="00EB15E7" w:rsidRDefault="00EB15E7" w:rsidP="00611E1F">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8</w:t>
      </w:r>
    </w:p>
    <w:p w14:paraId="5AC6DFBA" w14:textId="77777777" w:rsidR="00611E1F" w:rsidRDefault="00611E1F" w:rsidP="00611E1F">
      <w:pPr>
        <w:spacing w:after="0" w:line="240" w:lineRule="auto"/>
        <w:jc w:val="center"/>
        <w:rPr>
          <w:rFonts w:ascii="Times New Roman" w:eastAsia="Times New Roman" w:hAnsi="Times New Roman" w:cs="Times New Roman"/>
          <w:b/>
          <w:bCs/>
          <w:sz w:val="24"/>
          <w:szCs w:val="24"/>
          <w:lang w:eastAsia="pl-PL"/>
        </w:rPr>
      </w:pPr>
      <w:r w:rsidRPr="00611E1F">
        <w:rPr>
          <w:rFonts w:ascii="Times New Roman" w:eastAsia="Times New Roman" w:hAnsi="Times New Roman" w:cs="Times New Roman"/>
          <w:b/>
          <w:bCs/>
          <w:sz w:val="24"/>
          <w:szCs w:val="24"/>
          <w:lang w:eastAsia="pl-PL"/>
        </w:rPr>
        <w:t>Treść dowodu księgowego</w:t>
      </w:r>
    </w:p>
    <w:p w14:paraId="1A81B897" w14:textId="77777777" w:rsidR="00611E1F" w:rsidRDefault="00611E1F" w:rsidP="00611E1F">
      <w:pPr>
        <w:spacing w:after="0" w:line="240" w:lineRule="auto"/>
        <w:jc w:val="center"/>
        <w:rPr>
          <w:rFonts w:ascii="Times New Roman" w:eastAsia="Times New Roman" w:hAnsi="Times New Roman" w:cs="Times New Roman"/>
          <w:b/>
          <w:bCs/>
          <w:sz w:val="24"/>
          <w:szCs w:val="24"/>
          <w:lang w:eastAsia="pl-PL"/>
        </w:rPr>
      </w:pPr>
    </w:p>
    <w:p w14:paraId="7D934069" w14:textId="77777777" w:rsidR="00611E1F" w:rsidRPr="00611E1F" w:rsidRDefault="00611E1F" w:rsidP="00611E1F">
      <w:pPr>
        <w:spacing w:after="0" w:line="240" w:lineRule="auto"/>
        <w:jc w:val="center"/>
        <w:rPr>
          <w:rFonts w:ascii="Times New Roman" w:eastAsia="Times New Roman" w:hAnsi="Times New Roman" w:cs="Times New Roman"/>
          <w:sz w:val="24"/>
          <w:szCs w:val="24"/>
          <w:lang w:eastAsia="pl-PL"/>
        </w:rPr>
      </w:pPr>
    </w:p>
    <w:p w14:paraId="151AE7E5" w14:textId="77777777" w:rsidR="00611E1F" w:rsidRPr="00611E1F" w:rsidRDefault="00611E1F" w:rsidP="005D7F1F">
      <w:pPr>
        <w:pStyle w:val="Akapitzlist"/>
        <w:numPr>
          <w:ilvl w:val="0"/>
          <w:numId w:val="10"/>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Zgodnie z wymogami zawartymi w art. 21 ustawy o rachunkowości każdy dowód księgowy powinien zawierać co najmniej:</w:t>
      </w:r>
    </w:p>
    <w:p w14:paraId="443EF776"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określenie rodzaju dowodu (podanie pełnej nazwy dowodu i ewe</w:t>
      </w:r>
      <w:r w:rsidR="00EC6F70">
        <w:rPr>
          <w:rFonts w:ascii="Times New Roman" w:eastAsia="Times New Roman" w:hAnsi="Times New Roman" w:cs="Times New Roman"/>
          <w:sz w:val="24"/>
          <w:szCs w:val="24"/>
          <w:lang w:eastAsia="pl-PL"/>
        </w:rPr>
        <w:t>ntualnie jego symbolu lub kodu);</w:t>
      </w:r>
    </w:p>
    <w:p w14:paraId="3EA83758"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lastRenderedPageBreak/>
        <w:t>określenie stron (nazwa, adresy) dokonujących operacji gospodarczej (podanie na dowodzie nazwy z adresem kupującego i sprzedającego, d</w:t>
      </w:r>
      <w:r w:rsidR="00EC6F70">
        <w:rPr>
          <w:rFonts w:ascii="Times New Roman" w:eastAsia="Times New Roman" w:hAnsi="Times New Roman" w:cs="Times New Roman"/>
          <w:sz w:val="24"/>
          <w:szCs w:val="24"/>
          <w:lang w:eastAsia="pl-PL"/>
        </w:rPr>
        <w:t>ostawcy i nabywcy, usługodawcy);</w:t>
      </w:r>
    </w:p>
    <w:p w14:paraId="565FFDC3"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opis operacji oraz jej wartości jeżeli to możliwe - określoną także w jednostkach naturalnych (umieszczenie na dowodzie księgowym opisu operacji gospodarczej lub finansowej oraz wartości tej operacji jeżeli operacja jest mierzona w jednostkach naturalnych, musi być podana ilość tych jednostek. Na fakturach</w:t>
      </w:r>
      <w:r w:rsidR="00F04570">
        <w:rPr>
          <w:rFonts w:ascii="Times New Roman" w:eastAsia="Times New Roman" w:hAnsi="Times New Roman" w:cs="Times New Roman"/>
          <w:sz w:val="24"/>
          <w:szCs w:val="24"/>
          <w:lang w:eastAsia="pl-PL"/>
        </w:rPr>
        <w:t xml:space="preserve"> </w:t>
      </w:r>
      <w:r w:rsidR="00F04570" w:rsidRPr="002D05AC">
        <w:rPr>
          <w:rFonts w:ascii="Times New Roman" w:eastAsia="Times New Roman" w:hAnsi="Times New Roman" w:cs="Times New Roman"/>
          <w:color w:val="000000" w:themeColor="text1"/>
          <w:sz w:val="24"/>
          <w:szCs w:val="24"/>
          <w:lang w:eastAsia="pl-PL"/>
        </w:rPr>
        <w:t>VAT</w:t>
      </w:r>
      <w:r w:rsidRPr="00611E1F">
        <w:rPr>
          <w:rFonts w:ascii="Times New Roman" w:eastAsia="Times New Roman" w:hAnsi="Times New Roman" w:cs="Times New Roman"/>
          <w:sz w:val="24"/>
          <w:szCs w:val="24"/>
          <w:lang w:eastAsia="pl-PL"/>
        </w:rPr>
        <w:t xml:space="preserve"> - wyszczególnienie stawek i wysoko</w:t>
      </w:r>
      <w:r w:rsidR="00EC6F70">
        <w:rPr>
          <w:rFonts w:ascii="Times New Roman" w:eastAsia="Times New Roman" w:hAnsi="Times New Roman" w:cs="Times New Roman"/>
          <w:sz w:val="24"/>
          <w:szCs w:val="24"/>
          <w:lang w:eastAsia="pl-PL"/>
        </w:rPr>
        <w:t>ści podatków od towarów i usług;</w:t>
      </w:r>
    </w:p>
    <w:p w14:paraId="3B971707"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datę dokonania operacji, a gdy dowód został sporządzony pod inną datą - także datę sporządzenia dowodu w przypadku zapłaty zaliczkowej r</w:t>
      </w:r>
      <w:r w:rsidR="00EC6F70">
        <w:rPr>
          <w:rFonts w:ascii="Times New Roman" w:eastAsia="Times New Roman" w:hAnsi="Times New Roman" w:cs="Times New Roman"/>
          <w:sz w:val="24"/>
          <w:szCs w:val="24"/>
          <w:lang w:eastAsia="pl-PL"/>
        </w:rPr>
        <w:t>ównież datę otrzymania zaliczki;</w:t>
      </w:r>
    </w:p>
    <w:p w14:paraId="2E5B44AE"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stwierdzenie zakwalifikowania dowodu do ujęcia w księgach rachunkowych przez wskazanie miesiąca księgowania, sposobu ujęcia dowodu w księgach rachunkowych wraz z podpisem osoby odpowiedzialnej (dane te na dowodzie księgowym nanoszone są w akcie dekretacji na podstawie zakładowego planu k</w:t>
      </w:r>
      <w:r w:rsidR="00EC6F70">
        <w:rPr>
          <w:rFonts w:ascii="Times New Roman" w:eastAsia="Times New Roman" w:hAnsi="Times New Roman" w:cs="Times New Roman"/>
          <w:sz w:val="24"/>
          <w:szCs w:val="24"/>
          <w:lang w:eastAsia="pl-PL"/>
        </w:rPr>
        <w:t>ont);</w:t>
      </w:r>
    </w:p>
    <w:p w14:paraId="7E669894"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numer identyfikacyjny dowodu (kolejny numer dowodu księgowego w danej grupie rodzajowej, przedmiotowej i organizacyjnej: numer powinien</w:t>
      </w:r>
      <w:r w:rsidR="00EC6F70">
        <w:rPr>
          <w:rFonts w:ascii="Times New Roman" w:eastAsia="Times New Roman" w:hAnsi="Times New Roman" w:cs="Times New Roman"/>
          <w:sz w:val="24"/>
          <w:szCs w:val="24"/>
          <w:lang w:eastAsia="pl-PL"/>
        </w:rPr>
        <w:t xml:space="preserve"> identyfikować konkretny dowód);</w:t>
      </w:r>
    </w:p>
    <w:p w14:paraId="40F87002" w14:textId="77777777" w:rsidR="00611E1F" w:rsidRPr="00611E1F" w:rsidRDefault="00611E1F" w:rsidP="005D7F1F">
      <w:pPr>
        <w:pStyle w:val="Akapitzlist"/>
        <w:numPr>
          <w:ilvl w:val="0"/>
          <w:numId w:val="11"/>
        </w:numPr>
        <w:spacing w:after="0" w:line="240" w:lineRule="auto"/>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 xml:space="preserve">dowód księgowy opiewający na waluty obce powinien zawierać przeliczenie ich wartości na walutę polską </w:t>
      </w:r>
      <w:r w:rsidRPr="002D05AC">
        <w:rPr>
          <w:rFonts w:ascii="Times New Roman" w:eastAsia="Times New Roman" w:hAnsi="Times New Roman" w:cs="Times New Roman"/>
          <w:color w:val="000000" w:themeColor="text1"/>
          <w:sz w:val="24"/>
          <w:szCs w:val="24"/>
          <w:lang w:eastAsia="pl-PL"/>
        </w:rPr>
        <w:t>w</w:t>
      </w:r>
      <w:r w:rsidR="00F04570" w:rsidRPr="002D05AC">
        <w:rPr>
          <w:rFonts w:ascii="Times New Roman" w:eastAsia="Times New Roman" w:hAnsi="Times New Roman" w:cs="Times New Roman"/>
          <w:color w:val="000000" w:themeColor="text1"/>
          <w:sz w:val="24"/>
          <w:szCs w:val="24"/>
          <w:lang w:eastAsia="pl-PL"/>
        </w:rPr>
        <w:t>edłu</w:t>
      </w:r>
      <w:r w:rsidRPr="002D05AC">
        <w:rPr>
          <w:rFonts w:ascii="Times New Roman" w:eastAsia="Times New Roman" w:hAnsi="Times New Roman" w:cs="Times New Roman"/>
          <w:color w:val="000000" w:themeColor="text1"/>
          <w:sz w:val="24"/>
          <w:szCs w:val="24"/>
          <w:lang w:eastAsia="pl-PL"/>
        </w:rPr>
        <w:t>g</w:t>
      </w:r>
      <w:r w:rsidRPr="00611E1F">
        <w:rPr>
          <w:rFonts w:ascii="Times New Roman" w:eastAsia="Times New Roman" w:hAnsi="Times New Roman" w:cs="Times New Roman"/>
          <w:sz w:val="24"/>
          <w:szCs w:val="24"/>
          <w:lang w:eastAsia="pl-PL"/>
        </w:rPr>
        <w:t xml:space="preserve"> kursu obowiązującego w dniu przeprowadzania operacji gospodarczej. Wynik przeliczenia winien być zamieszczony bezpośrednio na dowodzie, chyba że przeliczenie to zapewnia system przetwarzania danych, co jest potwierdzone odpowiednim wydrukiem.</w:t>
      </w:r>
    </w:p>
    <w:p w14:paraId="15EDDB84" w14:textId="77777777" w:rsidR="00611E1F" w:rsidRDefault="00611E1F" w:rsidP="005D7F1F">
      <w:pPr>
        <w:pStyle w:val="Akapitzlist"/>
        <w:numPr>
          <w:ilvl w:val="0"/>
          <w:numId w:val="12"/>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Jeżeli dowód księgowy nie dokumentuje przekazania lub przejęcia składnika majątkowego, przeniesienia własności lub użytkowania wieczystego gruntu albo nie jest dowodem zastępczym, to podpisy osób na tym dowodzie mogą być zastąpione znakami zapewniającymi ustalenie tych osób. Podpisy na emitowanych papierach wartościowych mogą być odtworzone mechanicznie.</w:t>
      </w:r>
    </w:p>
    <w:p w14:paraId="610B01CF" w14:textId="77777777" w:rsidR="00611E1F" w:rsidRPr="00611E1F" w:rsidRDefault="00611E1F" w:rsidP="005D7F1F">
      <w:pPr>
        <w:pStyle w:val="Akapitzlist"/>
        <w:numPr>
          <w:ilvl w:val="0"/>
          <w:numId w:val="12"/>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Dowody księgowe muszą być:</w:t>
      </w:r>
    </w:p>
    <w:p w14:paraId="7E515E80" w14:textId="77777777" w:rsidR="00611E1F" w:rsidRPr="00EC6F70" w:rsidRDefault="002D05AC" w:rsidP="005D7F1F">
      <w:pPr>
        <w:pStyle w:val="Akapitzlist"/>
        <w:numPr>
          <w:ilvl w:val="0"/>
          <w:numId w:val="14"/>
        </w:numPr>
        <w:spacing w:after="0" w:line="240" w:lineRule="auto"/>
        <w:ind w:left="714"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r</w:t>
      </w:r>
      <w:r w:rsidR="00611E1F" w:rsidRPr="00EC6F70">
        <w:rPr>
          <w:rFonts w:ascii="Times New Roman" w:eastAsia="Times New Roman" w:hAnsi="Times New Roman" w:cs="Times New Roman"/>
          <w:bCs/>
          <w:sz w:val="24"/>
          <w:szCs w:val="24"/>
          <w:lang w:eastAsia="pl-PL"/>
        </w:rPr>
        <w:t>zetelne</w:t>
      </w:r>
      <w:r>
        <w:rPr>
          <w:rFonts w:ascii="Times New Roman" w:eastAsia="Times New Roman" w:hAnsi="Times New Roman" w:cs="Times New Roman"/>
          <w:color w:val="FF0000"/>
          <w:sz w:val="24"/>
          <w:szCs w:val="24"/>
          <w:lang w:eastAsia="pl-PL"/>
        </w:rPr>
        <w:t xml:space="preserve"> </w:t>
      </w:r>
      <w:r w:rsidR="00F04570">
        <w:rPr>
          <w:rFonts w:ascii="Times New Roman" w:eastAsia="Times New Roman" w:hAnsi="Times New Roman" w:cs="Times New Roman"/>
          <w:sz w:val="24"/>
          <w:szCs w:val="24"/>
          <w:lang w:eastAsia="pl-PL"/>
        </w:rPr>
        <w:t xml:space="preserve">- </w:t>
      </w:r>
      <w:r w:rsidR="00611E1F" w:rsidRPr="00EC6F70">
        <w:rPr>
          <w:rFonts w:ascii="Times New Roman" w:eastAsia="Times New Roman" w:hAnsi="Times New Roman" w:cs="Times New Roman"/>
          <w:sz w:val="24"/>
          <w:szCs w:val="24"/>
          <w:lang w:eastAsia="pl-PL"/>
        </w:rPr>
        <w:t xml:space="preserve">zgodne z rzeczywistym przebiegiem operacji </w:t>
      </w:r>
      <w:r w:rsidR="00EC6F70">
        <w:rPr>
          <w:rFonts w:ascii="Times New Roman" w:eastAsia="Times New Roman" w:hAnsi="Times New Roman" w:cs="Times New Roman"/>
          <w:sz w:val="24"/>
          <w:szCs w:val="24"/>
          <w:lang w:eastAsia="pl-PL"/>
        </w:rPr>
        <w:t>gospodarczej, którą dokumentują;</w:t>
      </w:r>
    </w:p>
    <w:p w14:paraId="12A361D1" w14:textId="77777777" w:rsidR="00611E1F" w:rsidRPr="00EC6F70" w:rsidRDefault="002D05AC" w:rsidP="005D7F1F">
      <w:pPr>
        <w:pStyle w:val="Akapitzlist"/>
        <w:numPr>
          <w:ilvl w:val="0"/>
          <w:numId w:val="14"/>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k</w:t>
      </w:r>
      <w:r w:rsidR="00611E1F" w:rsidRPr="00EC6F70">
        <w:rPr>
          <w:rFonts w:ascii="Times New Roman" w:eastAsia="Times New Roman" w:hAnsi="Times New Roman" w:cs="Times New Roman"/>
          <w:bCs/>
          <w:sz w:val="24"/>
          <w:szCs w:val="24"/>
          <w:lang w:eastAsia="pl-PL"/>
        </w:rPr>
        <w:t>ompletne</w:t>
      </w:r>
      <w:r w:rsidRPr="002D05AC">
        <w:rPr>
          <w:rFonts w:ascii="Times New Roman" w:eastAsia="Times New Roman" w:hAnsi="Times New Roman" w:cs="Times New Roman"/>
          <w:bCs/>
          <w:color w:val="FF0000"/>
          <w:sz w:val="24"/>
          <w:szCs w:val="24"/>
          <w:lang w:eastAsia="pl-PL"/>
        </w:rPr>
        <w:t xml:space="preserve"> </w:t>
      </w:r>
      <w:r w:rsidR="00611E1F" w:rsidRPr="00EC6F70">
        <w:rPr>
          <w:rFonts w:ascii="Times New Roman" w:eastAsia="Times New Roman" w:hAnsi="Times New Roman" w:cs="Times New Roman"/>
          <w:sz w:val="24"/>
          <w:szCs w:val="24"/>
          <w:lang w:eastAsia="pl-PL"/>
        </w:rPr>
        <w:t xml:space="preserve"> </w:t>
      </w:r>
      <w:r w:rsidR="00F04570">
        <w:rPr>
          <w:rFonts w:ascii="Times New Roman" w:eastAsia="Times New Roman" w:hAnsi="Times New Roman" w:cs="Times New Roman"/>
          <w:sz w:val="24"/>
          <w:szCs w:val="24"/>
          <w:lang w:eastAsia="pl-PL"/>
        </w:rPr>
        <w:t xml:space="preserve">- </w:t>
      </w:r>
      <w:r w:rsidR="00611E1F" w:rsidRPr="00EC6F70">
        <w:rPr>
          <w:rFonts w:ascii="Times New Roman" w:eastAsia="Times New Roman" w:hAnsi="Times New Roman" w:cs="Times New Roman"/>
          <w:sz w:val="24"/>
          <w:szCs w:val="24"/>
          <w:lang w:eastAsia="pl-PL"/>
        </w:rPr>
        <w:t>zawierające co n</w:t>
      </w:r>
      <w:r>
        <w:rPr>
          <w:rFonts w:ascii="Times New Roman" w:eastAsia="Times New Roman" w:hAnsi="Times New Roman" w:cs="Times New Roman"/>
          <w:sz w:val="24"/>
          <w:szCs w:val="24"/>
          <w:lang w:eastAsia="pl-PL"/>
        </w:rPr>
        <w:t>ajmniej dane określone w</w:t>
      </w:r>
      <w:r w:rsidR="00EC6F70">
        <w:rPr>
          <w:rFonts w:ascii="Times New Roman" w:eastAsia="Times New Roman" w:hAnsi="Times New Roman" w:cs="Times New Roman"/>
          <w:sz w:val="24"/>
          <w:szCs w:val="24"/>
          <w:lang w:eastAsia="pl-PL"/>
        </w:rPr>
        <w:t xml:space="preserve"> </w:t>
      </w:r>
      <w:r w:rsidR="00F04570" w:rsidRPr="002D05AC">
        <w:rPr>
          <w:rFonts w:ascii="Times New Roman" w:eastAsia="Times New Roman" w:hAnsi="Times New Roman" w:cs="Times New Roman"/>
          <w:color w:val="000000" w:themeColor="text1"/>
          <w:sz w:val="24"/>
          <w:szCs w:val="24"/>
          <w:lang w:eastAsia="pl-PL"/>
        </w:rPr>
        <w:t>ust</w:t>
      </w:r>
      <w:r w:rsidR="00F04570" w:rsidRPr="00F04570">
        <w:rPr>
          <w:rFonts w:ascii="Times New Roman" w:eastAsia="Times New Roman" w:hAnsi="Times New Roman" w:cs="Times New Roman"/>
          <w:color w:val="FF0000"/>
          <w:sz w:val="24"/>
          <w:szCs w:val="24"/>
          <w:lang w:eastAsia="pl-PL"/>
        </w:rPr>
        <w:t>.</w:t>
      </w:r>
      <w:r w:rsidR="00F04570">
        <w:rPr>
          <w:rFonts w:ascii="Times New Roman" w:eastAsia="Times New Roman" w:hAnsi="Times New Roman" w:cs="Times New Roman"/>
          <w:sz w:val="24"/>
          <w:szCs w:val="24"/>
          <w:lang w:eastAsia="pl-PL"/>
        </w:rPr>
        <w:t xml:space="preserve"> </w:t>
      </w:r>
      <w:r w:rsidR="00EC6F70">
        <w:rPr>
          <w:rFonts w:ascii="Times New Roman" w:eastAsia="Times New Roman" w:hAnsi="Times New Roman" w:cs="Times New Roman"/>
          <w:sz w:val="24"/>
          <w:szCs w:val="24"/>
          <w:lang w:eastAsia="pl-PL"/>
        </w:rPr>
        <w:t>1;</w:t>
      </w:r>
    </w:p>
    <w:p w14:paraId="20EC5895" w14:textId="77777777" w:rsidR="00611E1F" w:rsidRPr="00EC6F70" w:rsidRDefault="00611E1F" w:rsidP="005D7F1F">
      <w:pPr>
        <w:pStyle w:val="Akapitzlist"/>
        <w:numPr>
          <w:ilvl w:val="0"/>
          <w:numId w:val="14"/>
        </w:numPr>
        <w:spacing w:after="0" w:line="240" w:lineRule="auto"/>
        <w:jc w:val="both"/>
        <w:rPr>
          <w:rFonts w:ascii="Times New Roman" w:eastAsia="Times New Roman" w:hAnsi="Times New Roman" w:cs="Times New Roman"/>
          <w:sz w:val="24"/>
          <w:szCs w:val="24"/>
          <w:lang w:eastAsia="pl-PL"/>
        </w:rPr>
      </w:pPr>
      <w:r w:rsidRPr="00EC6F70">
        <w:rPr>
          <w:rFonts w:ascii="Times New Roman" w:eastAsia="Times New Roman" w:hAnsi="Times New Roman" w:cs="Times New Roman"/>
          <w:bCs/>
          <w:sz w:val="24"/>
          <w:szCs w:val="24"/>
          <w:lang w:eastAsia="pl-PL"/>
        </w:rPr>
        <w:t xml:space="preserve">wolne </w:t>
      </w:r>
      <w:r w:rsidRPr="00EC6F70">
        <w:rPr>
          <w:rFonts w:ascii="Times New Roman" w:eastAsia="Times New Roman" w:hAnsi="Times New Roman" w:cs="Times New Roman"/>
          <w:sz w:val="24"/>
          <w:szCs w:val="24"/>
          <w:lang w:eastAsia="pl-PL"/>
        </w:rPr>
        <w:t>od błędów rachunkowych.</w:t>
      </w:r>
    </w:p>
    <w:p w14:paraId="260F14D0" w14:textId="77777777" w:rsidR="00611E1F" w:rsidRDefault="00611E1F" w:rsidP="005D7F1F">
      <w:pPr>
        <w:pStyle w:val="Akapitzlist"/>
        <w:numPr>
          <w:ilvl w:val="0"/>
          <w:numId w:val="13"/>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Niedopuszczalne jest dokonywanie w dowodach księgowych wymazywania i przeróbek, a błędy w dowodach źródłowych zewnętrznych obcych i własnych można korygować jedynie przez wysyłanie kontrahentowi odpowiedniego dokumentu zawierającego sprostowanie (dowodu korygującego), wraz ze stosowanym uzasadnieniem.</w:t>
      </w:r>
    </w:p>
    <w:p w14:paraId="2B9E2A62" w14:textId="77777777" w:rsidR="00611E1F" w:rsidRDefault="00611E1F" w:rsidP="005D7F1F">
      <w:pPr>
        <w:pStyle w:val="Akapitzlist"/>
        <w:numPr>
          <w:ilvl w:val="0"/>
          <w:numId w:val="13"/>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Błędy w cenie, stawce lub kwocie podatku bądź w jakiejkolwiek innej pozycji faktury VAT koryguje się przez wystawienie faktury lub noty korygującej.</w:t>
      </w:r>
    </w:p>
    <w:p w14:paraId="6DCCBBA1" w14:textId="77777777" w:rsidR="00611E1F" w:rsidRDefault="00611E1F" w:rsidP="005D7F1F">
      <w:pPr>
        <w:pStyle w:val="Akapitzlist"/>
        <w:numPr>
          <w:ilvl w:val="0"/>
          <w:numId w:val="13"/>
        </w:numPr>
        <w:spacing w:after="0" w:line="240" w:lineRule="auto"/>
        <w:ind w:left="357" w:hanging="357"/>
        <w:jc w:val="both"/>
        <w:rPr>
          <w:rFonts w:ascii="Times New Roman" w:eastAsia="Times New Roman" w:hAnsi="Times New Roman" w:cs="Times New Roman"/>
          <w:sz w:val="24"/>
          <w:szCs w:val="24"/>
          <w:lang w:eastAsia="pl-PL"/>
        </w:rPr>
      </w:pPr>
      <w:r w:rsidRPr="00611E1F">
        <w:rPr>
          <w:rFonts w:ascii="Times New Roman" w:eastAsia="Times New Roman" w:hAnsi="Times New Roman" w:cs="Times New Roman"/>
          <w:sz w:val="24"/>
          <w:szCs w:val="24"/>
          <w:lang w:eastAsia="pl-PL"/>
        </w:rPr>
        <w:t>Błędy w dowodach wewnętrznych mogą być poprawione przez skreślenie błędnej treści lub kwoty, z utrzymaniem czytelności skreślonych wyrażeń lub liczb, wpisanie treści poprawnej i daty poprawki oraz złożenie podpisu osoby do tego upoważnionej. Nie wolno poprawiać pojedynczych liter lub cyfr.</w:t>
      </w:r>
    </w:p>
    <w:p w14:paraId="6246FB02" w14:textId="77777777" w:rsidR="00B67EAE" w:rsidRDefault="00B67EAE" w:rsidP="00B67EAE">
      <w:pPr>
        <w:spacing w:after="0" w:line="240" w:lineRule="auto"/>
        <w:jc w:val="both"/>
        <w:rPr>
          <w:rFonts w:ascii="Times New Roman" w:eastAsia="Times New Roman" w:hAnsi="Times New Roman" w:cs="Times New Roman"/>
          <w:sz w:val="24"/>
          <w:szCs w:val="24"/>
          <w:lang w:eastAsia="pl-PL"/>
        </w:rPr>
      </w:pPr>
    </w:p>
    <w:p w14:paraId="58186EBE" w14:textId="77777777" w:rsidR="00B67EAE" w:rsidRDefault="00B67EAE" w:rsidP="00B67EAE">
      <w:pPr>
        <w:spacing w:after="0" w:line="240" w:lineRule="auto"/>
        <w:jc w:val="both"/>
        <w:rPr>
          <w:rFonts w:ascii="Times New Roman" w:eastAsia="Times New Roman" w:hAnsi="Times New Roman" w:cs="Times New Roman"/>
          <w:sz w:val="24"/>
          <w:szCs w:val="24"/>
          <w:lang w:eastAsia="pl-PL"/>
        </w:rPr>
      </w:pPr>
    </w:p>
    <w:p w14:paraId="3C5D41E5" w14:textId="678C4D86" w:rsidR="00B67EAE" w:rsidRPr="00B67EAE" w:rsidRDefault="00B67EAE" w:rsidP="00B67EA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9</w:t>
      </w:r>
    </w:p>
    <w:p w14:paraId="60B5C3FC" w14:textId="77777777" w:rsidR="00AD0980" w:rsidRDefault="0009314F" w:rsidP="00AD0980">
      <w:pPr>
        <w:spacing w:after="0" w:line="240" w:lineRule="auto"/>
        <w:jc w:val="center"/>
        <w:rPr>
          <w:rFonts w:ascii="Times New Roman" w:eastAsia="Times New Roman" w:hAnsi="Times New Roman" w:cs="Times New Roman"/>
          <w:sz w:val="24"/>
          <w:szCs w:val="24"/>
          <w:lang w:eastAsia="pl-PL"/>
        </w:rPr>
      </w:pPr>
      <w:r w:rsidRPr="0009314F">
        <w:rPr>
          <w:rFonts w:ascii="Times New Roman" w:eastAsia="Times New Roman" w:hAnsi="Times New Roman" w:cs="Times New Roman"/>
          <w:b/>
          <w:bCs/>
          <w:sz w:val="24"/>
          <w:szCs w:val="24"/>
          <w:lang w:eastAsia="pl-PL"/>
        </w:rPr>
        <w:t>Rodzaje dowodów księgowych</w:t>
      </w:r>
    </w:p>
    <w:p w14:paraId="382C7390" w14:textId="77777777" w:rsidR="0009314F" w:rsidRPr="00AD0980" w:rsidRDefault="00F04570" w:rsidP="005D7F1F">
      <w:pPr>
        <w:pStyle w:val="Akapitzlist"/>
        <w:numPr>
          <w:ilvl w:val="0"/>
          <w:numId w:val="61"/>
        </w:numPr>
        <w:spacing w:after="0" w:line="240" w:lineRule="auto"/>
        <w:ind w:left="357" w:hanging="357"/>
        <w:rPr>
          <w:rFonts w:ascii="Times New Roman" w:eastAsia="Times New Roman" w:hAnsi="Times New Roman" w:cs="Times New Roman"/>
          <w:sz w:val="24"/>
          <w:szCs w:val="24"/>
          <w:lang w:eastAsia="pl-PL"/>
        </w:rPr>
      </w:pPr>
      <w:r w:rsidRPr="00AD0980">
        <w:rPr>
          <w:rFonts w:ascii="Times New Roman" w:eastAsia="Times New Roman" w:hAnsi="Times New Roman" w:cs="Times New Roman"/>
          <w:bCs/>
          <w:color w:val="000000" w:themeColor="text1"/>
          <w:sz w:val="24"/>
          <w:szCs w:val="24"/>
          <w:lang w:eastAsia="pl-PL"/>
        </w:rPr>
        <w:t>Dowody księgowe można podzielić na:</w:t>
      </w:r>
    </w:p>
    <w:p w14:paraId="1C5A2D10"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t>dowody bankowe,</w:t>
      </w:r>
    </w:p>
    <w:p w14:paraId="4A7F78CF"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t>dowody kasowe,</w:t>
      </w:r>
    </w:p>
    <w:p w14:paraId="174A674E"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lastRenderedPageBreak/>
        <w:t>dowody dotyczące zatrudnienia i płac,</w:t>
      </w:r>
    </w:p>
    <w:p w14:paraId="1C69E777"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t>dowody księgowe dotyczące majątku trwałego,</w:t>
      </w:r>
    </w:p>
    <w:p w14:paraId="25E188B0"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t>dowody księgowe rozliczeniowe,</w:t>
      </w:r>
    </w:p>
    <w:p w14:paraId="58459437" w14:textId="77777777" w:rsidR="00AD0980" w:rsidRDefault="00F04570" w:rsidP="005D7F1F">
      <w:pPr>
        <w:pStyle w:val="Akapitzlist"/>
        <w:numPr>
          <w:ilvl w:val="0"/>
          <w:numId w:val="62"/>
        </w:numPr>
        <w:spacing w:after="0" w:line="240" w:lineRule="auto"/>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color w:val="000000" w:themeColor="text1"/>
          <w:sz w:val="24"/>
          <w:szCs w:val="24"/>
          <w:lang w:eastAsia="pl-PL"/>
        </w:rPr>
        <w:t>druki ścisłego zarachowania.</w:t>
      </w:r>
    </w:p>
    <w:p w14:paraId="0053D861" w14:textId="77777777" w:rsidR="0009314F" w:rsidRPr="00AD0980" w:rsidRDefault="0009314F" w:rsidP="005D7F1F">
      <w:pPr>
        <w:pStyle w:val="Akapitzlist"/>
        <w:numPr>
          <w:ilvl w:val="0"/>
          <w:numId w:val="61"/>
        </w:numPr>
        <w:spacing w:after="0" w:line="240" w:lineRule="auto"/>
        <w:ind w:left="357" w:hanging="357"/>
        <w:jc w:val="both"/>
        <w:rPr>
          <w:rFonts w:ascii="Times New Roman" w:eastAsia="Times New Roman" w:hAnsi="Times New Roman" w:cs="Times New Roman"/>
          <w:bCs/>
          <w:color w:val="000000" w:themeColor="text1"/>
          <w:sz w:val="24"/>
          <w:szCs w:val="24"/>
          <w:lang w:eastAsia="pl-PL"/>
        </w:rPr>
      </w:pPr>
      <w:r w:rsidRPr="00AD0980">
        <w:rPr>
          <w:rFonts w:ascii="Times New Roman" w:eastAsia="Times New Roman" w:hAnsi="Times New Roman" w:cs="Times New Roman"/>
          <w:bCs/>
          <w:sz w:val="24"/>
          <w:szCs w:val="24"/>
          <w:lang w:eastAsia="pl-PL"/>
        </w:rPr>
        <w:t>Dowody</w:t>
      </w:r>
      <w:r w:rsidR="00F04570" w:rsidRPr="00AD0980">
        <w:rPr>
          <w:rFonts w:ascii="Times New Roman" w:eastAsia="Times New Roman" w:hAnsi="Times New Roman" w:cs="Times New Roman"/>
          <w:bCs/>
          <w:sz w:val="24"/>
          <w:szCs w:val="24"/>
          <w:lang w:eastAsia="pl-PL"/>
        </w:rPr>
        <w:t xml:space="preserve"> bankowe </w:t>
      </w:r>
      <w:r w:rsidR="00407AA0" w:rsidRPr="00AD0980">
        <w:rPr>
          <w:rFonts w:ascii="Times New Roman" w:eastAsia="Times New Roman" w:hAnsi="Times New Roman" w:cs="Times New Roman"/>
          <w:bCs/>
          <w:color w:val="000000" w:themeColor="text1"/>
          <w:sz w:val="24"/>
          <w:szCs w:val="24"/>
          <w:lang w:eastAsia="pl-PL"/>
        </w:rPr>
        <w:t>stanowią:</w:t>
      </w:r>
    </w:p>
    <w:p w14:paraId="2BA09EE9" w14:textId="77777777" w:rsidR="00AD0980"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AD0980">
        <w:rPr>
          <w:rFonts w:ascii="Times New Roman" w:eastAsia="Times New Roman" w:hAnsi="Times New Roman" w:cs="Times New Roman"/>
          <w:b/>
          <w:bCs/>
          <w:sz w:val="24"/>
          <w:szCs w:val="24"/>
          <w:lang w:eastAsia="pl-PL"/>
        </w:rPr>
        <w:t xml:space="preserve">bankowe dowody wpłaty i wypłat - </w:t>
      </w:r>
      <w:r w:rsidRPr="00AD0980">
        <w:rPr>
          <w:rFonts w:ascii="Times New Roman" w:eastAsia="Times New Roman" w:hAnsi="Times New Roman" w:cs="Times New Roman"/>
          <w:sz w:val="24"/>
          <w:szCs w:val="24"/>
          <w:lang w:eastAsia="pl-PL"/>
        </w:rPr>
        <w:t>wypełniane przez kasjera w odpowiedniej ilości egzemplarzy i ujmowane w raporcie kasowym. Wszystkie wpłaty gotówkowe na rachunki własne lub obce do banku dokonywane są na druku "Polecenie przelewu / wpłata gotówkowa". Dowód wypełnia osoba dokonująca wpłaty. Po przyjęciu wpłaty przez bank jednostka otrzymuje wraz z wyciągiem bankowym kopię dowodu wpłaty;</w:t>
      </w:r>
    </w:p>
    <w:p w14:paraId="4BFD27CA" w14:textId="77777777" w:rsidR="00AD0980"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AD0980">
        <w:rPr>
          <w:rFonts w:ascii="Times New Roman" w:eastAsia="Times New Roman" w:hAnsi="Times New Roman" w:cs="Times New Roman"/>
          <w:b/>
          <w:bCs/>
          <w:sz w:val="24"/>
          <w:szCs w:val="24"/>
          <w:lang w:eastAsia="pl-PL"/>
        </w:rPr>
        <w:t xml:space="preserve">polecenie przelewu - </w:t>
      </w:r>
      <w:r w:rsidRPr="00AD0980">
        <w:rPr>
          <w:rFonts w:ascii="Times New Roman" w:eastAsia="Times New Roman" w:hAnsi="Times New Roman" w:cs="Times New Roman"/>
          <w:sz w:val="24"/>
          <w:szCs w:val="24"/>
          <w:lang w:eastAsia="pl-PL"/>
        </w:rPr>
        <w:t>stanowiące udzieloną bankowi dyspozycję dłużnika obciążenia jego rachunku, zgodnie z umową rachunku bankowego. Podstawą do wystawienia powinien być oryginał dokumentu podlegający zapłacie. Polecenie przelewu wystawia pracownik księgowości, które po podpisaniu przez upoważnione osoby składa w banku. Zrealizowany przelew jest odzwierciedlony na wyciągu bankowym. Dopuszcza się podpisywanie przelewów wystawionych przez kontrahentów - dołączonych do dokumentów stanowiących podstawę zapłaty;</w:t>
      </w:r>
    </w:p>
    <w:p w14:paraId="49EC3BC3" w14:textId="77777777" w:rsidR="00AD0980"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AD0980">
        <w:rPr>
          <w:rFonts w:ascii="Times New Roman" w:eastAsia="Times New Roman" w:hAnsi="Times New Roman" w:cs="Times New Roman"/>
          <w:b/>
          <w:bCs/>
          <w:sz w:val="24"/>
          <w:szCs w:val="24"/>
          <w:lang w:eastAsia="pl-PL"/>
        </w:rPr>
        <w:t>wyciąg bankowy z rachunku bieżącego i rachunków pomocniczych</w:t>
      </w:r>
      <w:r w:rsidR="00820185" w:rsidRPr="00AD0980">
        <w:rPr>
          <w:rFonts w:ascii="Times New Roman" w:eastAsia="Times New Roman" w:hAnsi="Times New Roman" w:cs="Times New Roman"/>
          <w:b/>
          <w:bCs/>
          <w:sz w:val="24"/>
          <w:szCs w:val="24"/>
          <w:lang w:eastAsia="pl-PL"/>
        </w:rPr>
        <w:t xml:space="preserve"> -</w:t>
      </w:r>
      <w:r w:rsidR="00820185" w:rsidRPr="00AD0980">
        <w:rPr>
          <w:rFonts w:ascii="Times New Roman" w:eastAsia="Times New Roman" w:hAnsi="Times New Roman" w:cs="Times New Roman"/>
          <w:bCs/>
          <w:sz w:val="24"/>
          <w:szCs w:val="24"/>
          <w:lang w:eastAsia="pl-PL"/>
        </w:rPr>
        <w:t>o</w:t>
      </w:r>
      <w:r w:rsidRPr="00AD0980">
        <w:rPr>
          <w:rFonts w:ascii="Times New Roman" w:eastAsia="Times New Roman" w:hAnsi="Times New Roman" w:cs="Times New Roman"/>
          <w:sz w:val="24"/>
          <w:szCs w:val="24"/>
          <w:lang w:eastAsia="pl-PL"/>
        </w:rPr>
        <w:t>trzymywane z banku wyciągi rachunków bankowych - oryginał sporządzony na druku lub wydruk komputerowy sprawdza pracownik referatu finansowo - księgowego z załączonymi do nich dokumentami. W przypadku stwierdzenia niezgodności należy je pisemnie uzgodnić z oddziałem banku finansującego.</w:t>
      </w:r>
    </w:p>
    <w:p w14:paraId="06BD7758" w14:textId="77777777" w:rsidR="00FE6E7E"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AD0980">
        <w:rPr>
          <w:rFonts w:ascii="Times New Roman" w:eastAsia="Times New Roman" w:hAnsi="Times New Roman" w:cs="Times New Roman"/>
          <w:b/>
          <w:bCs/>
          <w:sz w:val="24"/>
          <w:szCs w:val="24"/>
          <w:lang w:eastAsia="pl-PL"/>
        </w:rPr>
        <w:t>czek gotówkowy</w:t>
      </w:r>
      <w:r w:rsidR="00820185" w:rsidRPr="00AD0980">
        <w:rPr>
          <w:rFonts w:ascii="Times New Roman" w:eastAsia="Times New Roman" w:hAnsi="Times New Roman" w:cs="Times New Roman"/>
          <w:b/>
          <w:bCs/>
          <w:sz w:val="24"/>
          <w:szCs w:val="24"/>
          <w:lang w:eastAsia="pl-PL"/>
        </w:rPr>
        <w:t xml:space="preserve"> -</w:t>
      </w:r>
      <w:r w:rsidR="00820185" w:rsidRPr="00AD0980">
        <w:rPr>
          <w:rFonts w:ascii="Times New Roman" w:eastAsia="Times New Roman" w:hAnsi="Times New Roman" w:cs="Times New Roman"/>
          <w:sz w:val="24"/>
          <w:szCs w:val="24"/>
          <w:lang w:eastAsia="pl-PL"/>
        </w:rPr>
        <w:t>c</w:t>
      </w:r>
      <w:r w:rsidRPr="00AD0980">
        <w:rPr>
          <w:rFonts w:ascii="Times New Roman" w:eastAsia="Times New Roman" w:hAnsi="Times New Roman" w:cs="Times New Roman"/>
          <w:sz w:val="24"/>
          <w:szCs w:val="24"/>
          <w:lang w:eastAsia="pl-PL"/>
        </w:rPr>
        <w:t>zek gotówkowy wystawiają upoważnieni pracownicy finansowo - księgowi lub kasjer w jednym egzemplarzu. Podpisują osoby upoważnione odpowiednimi pełnomocnictwami złożonymi w banku. Po otrzymaniu wyciągu bankowego suma podjęta czekiem, wynikająca z tego wyciągu podlega sprawdzeniu z kwotą ujętą w dowodzie stanowiącym podstawę wypłaty gotówki. Podstawą wydania czeku gotówkowego jest dowód źródłowy uzasadniający wydanie czeku (</w:t>
      </w:r>
      <w:r w:rsidR="00407AA0" w:rsidRPr="00AD0980">
        <w:rPr>
          <w:rFonts w:ascii="Times New Roman" w:eastAsia="Times New Roman" w:hAnsi="Times New Roman" w:cs="Times New Roman"/>
          <w:sz w:val="24"/>
          <w:szCs w:val="24"/>
          <w:lang w:eastAsia="pl-PL"/>
        </w:rPr>
        <w:t xml:space="preserve">w </w:t>
      </w:r>
      <w:r w:rsidR="00407AA0" w:rsidRPr="00AD0980">
        <w:rPr>
          <w:rFonts w:ascii="Times New Roman" w:eastAsia="Times New Roman" w:hAnsi="Times New Roman" w:cs="Times New Roman"/>
          <w:color w:val="000000" w:themeColor="text1"/>
          <w:sz w:val="24"/>
          <w:szCs w:val="24"/>
          <w:lang w:eastAsia="pl-PL"/>
        </w:rPr>
        <w:t>szczególności</w:t>
      </w:r>
      <w:r w:rsidR="00407AA0" w:rsidRPr="00AD0980">
        <w:rPr>
          <w:rFonts w:ascii="Times New Roman" w:eastAsia="Times New Roman" w:hAnsi="Times New Roman" w:cs="Times New Roman"/>
          <w:color w:val="FF0000"/>
          <w:sz w:val="24"/>
          <w:szCs w:val="24"/>
          <w:lang w:eastAsia="pl-PL"/>
        </w:rPr>
        <w:t xml:space="preserve"> </w:t>
      </w:r>
      <w:r w:rsidRPr="00AD0980">
        <w:rPr>
          <w:rFonts w:ascii="Times New Roman" w:eastAsia="Times New Roman" w:hAnsi="Times New Roman" w:cs="Times New Roman"/>
          <w:sz w:val="24"/>
          <w:szCs w:val="24"/>
          <w:lang w:eastAsia="pl-PL"/>
        </w:rPr>
        <w:t>lista płac, rachunek, rozliczenie z zaliczki, delegacja służbowa, faktura VAT, polecenie księgowania</w:t>
      </w:r>
      <w:r w:rsidR="00AD0980">
        <w:rPr>
          <w:rFonts w:ascii="Times New Roman" w:eastAsia="Times New Roman" w:hAnsi="Times New Roman" w:cs="Times New Roman"/>
          <w:sz w:val="24"/>
          <w:szCs w:val="24"/>
          <w:lang w:eastAsia="pl-PL"/>
        </w:rPr>
        <w:t>)</w:t>
      </w:r>
      <w:r w:rsidR="00FE6E7E">
        <w:rPr>
          <w:rFonts w:ascii="Times New Roman" w:eastAsia="Times New Roman" w:hAnsi="Times New Roman" w:cs="Times New Roman"/>
          <w:sz w:val="24"/>
          <w:szCs w:val="24"/>
          <w:lang w:eastAsia="pl-PL"/>
        </w:rPr>
        <w:t>.</w:t>
      </w:r>
      <w:r w:rsidRPr="00AD0980">
        <w:rPr>
          <w:rFonts w:ascii="Times New Roman" w:eastAsia="Times New Roman" w:hAnsi="Times New Roman" w:cs="Times New Roman"/>
          <w:color w:val="000000" w:themeColor="text1"/>
          <w:sz w:val="24"/>
          <w:szCs w:val="24"/>
          <w:lang w:eastAsia="pl-PL"/>
        </w:rPr>
        <w:t xml:space="preserve"> </w:t>
      </w:r>
      <w:r w:rsidRPr="00AD0980">
        <w:rPr>
          <w:rFonts w:ascii="Times New Roman" w:eastAsia="Times New Roman" w:hAnsi="Times New Roman" w:cs="Times New Roman"/>
          <w:sz w:val="24"/>
          <w:szCs w:val="24"/>
          <w:lang w:eastAsia="pl-PL"/>
        </w:rPr>
        <w:t>Wszystkie dowody źródłowe stanowiące podstawą wydania czeku gotówkowego muszą być opisane przez osobę upoważnioną oraz muszą uzyskać akceptację wypłaty w postaci podpisów Wójta i Skarbnika bądź ich pełnomocników. W razie pomyłki w wypisywaniu czeku (</w:t>
      </w:r>
      <w:r w:rsidR="00407AA0" w:rsidRPr="00FE6E7E">
        <w:rPr>
          <w:rFonts w:ascii="Times New Roman" w:eastAsia="Times New Roman" w:hAnsi="Times New Roman" w:cs="Times New Roman"/>
          <w:color w:val="000000" w:themeColor="text1"/>
          <w:sz w:val="24"/>
          <w:szCs w:val="24"/>
          <w:lang w:eastAsia="pl-PL"/>
        </w:rPr>
        <w:t xml:space="preserve">w szczególności </w:t>
      </w:r>
      <w:r w:rsidR="00FE6E7E">
        <w:rPr>
          <w:rFonts w:ascii="Times New Roman" w:eastAsia="Times New Roman" w:hAnsi="Times New Roman" w:cs="Times New Roman"/>
          <w:sz w:val="24"/>
          <w:szCs w:val="24"/>
          <w:lang w:eastAsia="pl-PL"/>
        </w:rPr>
        <w:t>kwot, nazwisk</w:t>
      </w:r>
      <w:r w:rsidRPr="00AD0980">
        <w:rPr>
          <w:rFonts w:ascii="Times New Roman" w:eastAsia="Times New Roman" w:hAnsi="Times New Roman" w:cs="Times New Roman"/>
          <w:sz w:val="24"/>
          <w:szCs w:val="24"/>
          <w:lang w:eastAsia="pl-PL"/>
        </w:rPr>
        <w:t>) czek anuluje się przez przekreślenie i umieszczenie adnotacji "ANULOWANO" wraz z datą i podpisem o</w:t>
      </w:r>
      <w:r w:rsidR="00680492" w:rsidRPr="00AD0980">
        <w:rPr>
          <w:rFonts w:ascii="Times New Roman" w:eastAsia="Times New Roman" w:hAnsi="Times New Roman" w:cs="Times New Roman"/>
          <w:sz w:val="24"/>
          <w:szCs w:val="24"/>
          <w:lang w:eastAsia="pl-PL"/>
        </w:rPr>
        <w:t>soby, która go anulowała;</w:t>
      </w:r>
    </w:p>
    <w:p w14:paraId="2D9813BB" w14:textId="77777777" w:rsidR="00FE6E7E"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b/>
          <w:bCs/>
          <w:sz w:val="24"/>
          <w:szCs w:val="24"/>
          <w:lang w:eastAsia="pl-PL"/>
        </w:rPr>
        <w:t>umowa lokaty terminowej</w:t>
      </w:r>
      <w:r w:rsidR="00680492" w:rsidRPr="00FE6E7E">
        <w:rPr>
          <w:rFonts w:ascii="Times New Roman" w:eastAsia="Times New Roman" w:hAnsi="Times New Roman" w:cs="Times New Roman"/>
          <w:b/>
          <w:bCs/>
          <w:sz w:val="24"/>
          <w:szCs w:val="24"/>
          <w:lang w:eastAsia="pl-PL"/>
        </w:rPr>
        <w:t xml:space="preserve"> </w:t>
      </w:r>
      <w:r w:rsidR="00680492" w:rsidRPr="00FE6E7E">
        <w:rPr>
          <w:rFonts w:ascii="Times New Roman" w:eastAsia="Times New Roman" w:hAnsi="Times New Roman" w:cs="Times New Roman"/>
          <w:bCs/>
          <w:sz w:val="24"/>
          <w:szCs w:val="24"/>
          <w:lang w:eastAsia="pl-PL"/>
        </w:rPr>
        <w:t>-</w:t>
      </w:r>
      <w:r w:rsidR="00FE6E7E">
        <w:rPr>
          <w:rFonts w:ascii="Times New Roman" w:eastAsia="Times New Roman" w:hAnsi="Times New Roman" w:cs="Times New Roman"/>
          <w:bCs/>
          <w:sz w:val="24"/>
          <w:szCs w:val="24"/>
          <w:lang w:eastAsia="pl-PL"/>
        </w:rPr>
        <w:t xml:space="preserve"> </w:t>
      </w:r>
      <w:r w:rsidR="00680492" w:rsidRPr="00FE6E7E">
        <w:rPr>
          <w:rFonts w:ascii="Times New Roman" w:eastAsia="Times New Roman" w:hAnsi="Times New Roman" w:cs="Times New Roman"/>
          <w:bCs/>
          <w:sz w:val="24"/>
          <w:szCs w:val="24"/>
          <w:lang w:eastAsia="pl-PL"/>
        </w:rPr>
        <w:t>k</w:t>
      </w:r>
      <w:r w:rsidRPr="00FE6E7E">
        <w:rPr>
          <w:rFonts w:ascii="Times New Roman" w:eastAsia="Times New Roman" w:hAnsi="Times New Roman" w:cs="Times New Roman"/>
          <w:sz w:val="24"/>
          <w:szCs w:val="24"/>
          <w:lang w:eastAsia="pl-PL"/>
        </w:rPr>
        <w:t xml:space="preserve">opia lub wydruk komputerowy umowy podpisanej przez jednostkę - przez osoby upoważnione odpowiednimi pełnomocnictwami złożonymi w banku i oddziału banku z którym </w:t>
      </w:r>
      <w:r w:rsidR="00680492" w:rsidRPr="00FE6E7E">
        <w:rPr>
          <w:rFonts w:ascii="Times New Roman" w:eastAsia="Times New Roman" w:hAnsi="Times New Roman" w:cs="Times New Roman"/>
          <w:sz w:val="24"/>
          <w:szCs w:val="24"/>
          <w:lang w:eastAsia="pl-PL"/>
        </w:rPr>
        <w:t>zawarto umowę lokaty terminowej;</w:t>
      </w:r>
    </w:p>
    <w:p w14:paraId="3E39BF94" w14:textId="77777777" w:rsidR="0009314F" w:rsidRPr="00FE6E7E" w:rsidRDefault="0009314F" w:rsidP="005D7F1F">
      <w:pPr>
        <w:pStyle w:val="Akapitzlist"/>
        <w:numPr>
          <w:ilvl w:val="0"/>
          <w:numId w:val="63"/>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b/>
          <w:bCs/>
          <w:sz w:val="24"/>
          <w:szCs w:val="24"/>
          <w:lang w:eastAsia="pl-PL"/>
        </w:rPr>
        <w:t>wyciąg bankowy rachunku lokaty terminowej</w:t>
      </w:r>
      <w:r w:rsidR="00680492" w:rsidRPr="00FE6E7E">
        <w:rPr>
          <w:rFonts w:ascii="Times New Roman" w:eastAsia="Times New Roman" w:hAnsi="Times New Roman" w:cs="Times New Roman"/>
          <w:b/>
          <w:bCs/>
          <w:sz w:val="24"/>
          <w:szCs w:val="24"/>
          <w:lang w:eastAsia="pl-PL"/>
        </w:rPr>
        <w:t xml:space="preserve"> -</w:t>
      </w:r>
      <w:r w:rsidR="00FE6E7E">
        <w:rPr>
          <w:rFonts w:ascii="Times New Roman" w:eastAsia="Times New Roman" w:hAnsi="Times New Roman" w:cs="Times New Roman"/>
          <w:b/>
          <w:bCs/>
          <w:sz w:val="24"/>
          <w:szCs w:val="24"/>
          <w:lang w:eastAsia="pl-PL"/>
        </w:rPr>
        <w:t xml:space="preserve"> </w:t>
      </w:r>
      <w:r w:rsidR="00680492" w:rsidRPr="00FE6E7E">
        <w:rPr>
          <w:rFonts w:ascii="Times New Roman" w:eastAsia="Times New Roman" w:hAnsi="Times New Roman" w:cs="Times New Roman"/>
          <w:bCs/>
          <w:sz w:val="24"/>
          <w:szCs w:val="24"/>
          <w:lang w:eastAsia="pl-PL"/>
        </w:rPr>
        <w:t>o</w:t>
      </w:r>
      <w:r w:rsidRPr="00FE6E7E">
        <w:rPr>
          <w:rFonts w:ascii="Times New Roman" w:eastAsia="Times New Roman" w:hAnsi="Times New Roman" w:cs="Times New Roman"/>
          <w:sz w:val="24"/>
          <w:szCs w:val="24"/>
          <w:lang w:eastAsia="pl-PL"/>
        </w:rPr>
        <w:t>ryginał sporządzony przez bank lub wydruk komputerowy. Pracownik pionu finansowego sprawdza zgodność kwot na wyciągu z zawartą umową. Po upływie okresu lokaty, sprawdza zgodność naliczonych odsetek z naliczoną umową (wzory i symbole dowodów określają banki).</w:t>
      </w:r>
    </w:p>
    <w:p w14:paraId="48777804" w14:textId="77777777" w:rsidR="0009314F" w:rsidRPr="00FE6E7E" w:rsidRDefault="0009314F" w:rsidP="005D7F1F">
      <w:pPr>
        <w:pStyle w:val="Akapitzlist"/>
        <w:numPr>
          <w:ilvl w:val="0"/>
          <w:numId w:val="61"/>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FE6E7E">
        <w:rPr>
          <w:rFonts w:ascii="Times New Roman" w:eastAsia="Times New Roman" w:hAnsi="Times New Roman" w:cs="Times New Roman"/>
          <w:b/>
          <w:bCs/>
          <w:sz w:val="24"/>
          <w:szCs w:val="24"/>
          <w:lang w:eastAsia="pl-PL"/>
        </w:rPr>
        <w:t xml:space="preserve">Dowody </w:t>
      </w:r>
      <w:r w:rsidRPr="00FE6E7E">
        <w:rPr>
          <w:rFonts w:ascii="Times New Roman" w:eastAsia="Times New Roman" w:hAnsi="Times New Roman" w:cs="Times New Roman"/>
          <w:b/>
          <w:bCs/>
          <w:color w:val="000000" w:themeColor="text1"/>
          <w:sz w:val="24"/>
          <w:szCs w:val="24"/>
          <w:lang w:eastAsia="pl-PL"/>
        </w:rPr>
        <w:t>kasowe</w:t>
      </w:r>
      <w:r w:rsidR="00407AA0" w:rsidRPr="00FE6E7E">
        <w:rPr>
          <w:rFonts w:ascii="Times New Roman" w:eastAsia="Times New Roman" w:hAnsi="Times New Roman" w:cs="Times New Roman"/>
          <w:b/>
          <w:bCs/>
          <w:color w:val="000000" w:themeColor="text1"/>
          <w:sz w:val="24"/>
          <w:szCs w:val="24"/>
          <w:lang w:eastAsia="pl-PL"/>
        </w:rPr>
        <w:t xml:space="preserve"> stanowią:</w:t>
      </w:r>
    </w:p>
    <w:p w14:paraId="2A4416D5" w14:textId="77777777" w:rsidR="00FE6E7E" w:rsidRDefault="00C60723"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dowód wpłaty (kasa przyjmie);</w:t>
      </w:r>
    </w:p>
    <w:p w14:paraId="112CBA01" w14:textId="77777777" w:rsidR="00FE6E7E" w:rsidRDefault="00C60723"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dowód wypłaty (kasa wypłaci);</w:t>
      </w:r>
    </w:p>
    <w:p w14:paraId="7BE87CEB" w14:textId="77777777" w:rsidR="00FE6E7E" w:rsidRDefault="00C60723"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raport kasowy;</w:t>
      </w:r>
    </w:p>
    <w:p w14:paraId="210D4B4B" w14:textId="77777777" w:rsidR="00FE6E7E" w:rsidRDefault="0009314F"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wniosek o </w:t>
      </w:r>
      <w:r w:rsidR="00C60723" w:rsidRPr="00FE6E7E">
        <w:rPr>
          <w:rFonts w:ascii="Times New Roman" w:eastAsia="Times New Roman" w:hAnsi="Times New Roman" w:cs="Times New Roman"/>
          <w:sz w:val="24"/>
          <w:szCs w:val="24"/>
          <w:lang w:eastAsia="pl-PL"/>
        </w:rPr>
        <w:t>zaliczkę;</w:t>
      </w:r>
    </w:p>
    <w:p w14:paraId="160E42E8" w14:textId="77777777" w:rsidR="00FE6E7E" w:rsidRDefault="00C60723"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rozliczenie wyjazdu służbowego;</w:t>
      </w:r>
    </w:p>
    <w:p w14:paraId="3C297CC6" w14:textId="77777777" w:rsidR="00FE6E7E" w:rsidRDefault="0009314F"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czek gotówkowy (do podejm</w:t>
      </w:r>
      <w:r w:rsidR="00C60723" w:rsidRPr="00FE6E7E">
        <w:rPr>
          <w:rFonts w:ascii="Times New Roman" w:eastAsia="Times New Roman" w:hAnsi="Times New Roman" w:cs="Times New Roman"/>
          <w:sz w:val="24"/>
          <w:szCs w:val="24"/>
          <w:lang w:eastAsia="pl-PL"/>
        </w:rPr>
        <w:t>owania gotówki z banku do kasy);</w:t>
      </w:r>
    </w:p>
    <w:p w14:paraId="1EA47E24" w14:textId="77777777" w:rsidR="00FE6E7E" w:rsidRDefault="00223A4C"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bankowy dowód wpłaty</w:t>
      </w:r>
      <w:r w:rsidR="0009314F" w:rsidRPr="00FE6E7E">
        <w:rPr>
          <w:rFonts w:ascii="Times New Roman" w:eastAsia="Times New Roman" w:hAnsi="Times New Roman" w:cs="Times New Roman"/>
          <w:sz w:val="24"/>
          <w:szCs w:val="24"/>
          <w:lang w:eastAsia="pl-PL"/>
        </w:rPr>
        <w:t xml:space="preserve"> (do przekazywania gotówki z kasy do banku), </w:t>
      </w:r>
    </w:p>
    <w:p w14:paraId="2787E620" w14:textId="77777777" w:rsidR="00FE6E7E" w:rsidRDefault="0009314F"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lastRenderedPageBreak/>
        <w:t>kwitariusze przychodowe K 103</w:t>
      </w:r>
      <w:r w:rsidR="00C60723" w:rsidRPr="00FE6E7E">
        <w:rPr>
          <w:rFonts w:ascii="Times New Roman" w:eastAsia="Times New Roman" w:hAnsi="Times New Roman" w:cs="Times New Roman"/>
          <w:sz w:val="24"/>
          <w:szCs w:val="24"/>
          <w:lang w:eastAsia="pl-PL"/>
        </w:rPr>
        <w:t>;</w:t>
      </w:r>
    </w:p>
    <w:p w14:paraId="23941233" w14:textId="77777777" w:rsidR="00FE6E7E" w:rsidRDefault="00223A4C"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proofErr w:type="spellStart"/>
      <w:r w:rsidRPr="00FE6E7E">
        <w:rPr>
          <w:rFonts w:ascii="Times New Roman" w:eastAsia="Times New Roman" w:hAnsi="Times New Roman" w:cs="Times New Roman"/>
          <w:sz w:val="24"/>
          <w:szCs w:val="24"/>
          <w:lang w:eastAsia="pl-PL"/>
        </w:rPr>
        <w:t>kontokwitariusze</w:t>
      </w:r>
      <w:proofErr w:type="spellEnd"/>
      <w:r w:rsidRPr="00FE6E7E">
        <w:rPr>
          <w:rFonts w:ascii="Times New Roman" w:eastAsia="Times New Roman" w:hAnsi="Times New Roman" w:cs="Times New Roman"/>
          <w:sz w:val="24"/>
          <w:szCs w:val="24"/>
          <w:lang w:eastAsia="pl-PL"/>
        </w:rPr>
        <w:t>;</w:t>
      </w:r>
    </w:p>
    <w:p w14:paraId="028AE754" w14:textId="77777777" w:rsidR="00223A4C" w:rsidRPr="00FE6E7E" w:rsidRDefault="00223A4C" w:rsidP="005D7F1F">
      <w:pPr>
        <w:pStyle w:val="Akapitzlist"/>
        <w:numPr>
          <w:ilvl w:val="0"/>
          <w:numId w:val="64"/>
        </w:numPr>
        <w:spacing w:after="0" w:line="240" w:lineRule="auto"/>
        <w:jc w:val="both"/>
        <w:rPr>
          <w:rFonts w:ascii="Times New Roman" w:eastAsia="Times New Roman" w:hAnsi="Times New Roman" w:cs="Times New Roman"/>
          <w:sz w:val="24"/>
          <w:szCs w:val="24"/>
          <w:lang w:eastAsia="pl-PL"/>
        </w:rPr>
      </w:pPr>
      <w:r w:rsidRPr="00FE6E7E">
        <w:rPr>
          <w:rFonts w:ascii="Times New Roman" w:eastAsia="Times New Roman" w:hAnsi="Times New Roman" w:cs="Times New Roman"/>
          <w:sz w:val="24"/>
          <w:szCs w:val="24"/>
          <w:lang w:eastAsia="pl-PL"/>
        </w:rPr>
        <w:t>delegacje służbowe.</w:t>
      </w:r>
    </w:p>
    <w:p w14:paraId="25D928DB" w14:textId="77777777" w:rsidR="0009314F" w:rsidRPr="00FE6E7E" w:rsidRDefault="0009314F" w:rsidP="005D7F1F">
      <w:pPr>
        <w:pStyle w:val="Akapitzlist"/>
        <w:numPr>
          <w:ilvl w:val="0"/>
          <w:numId w:val="15"/>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007C7B">
        <w:rPr>
          <w:rFonts w:ascii="Times New Roman" w:eastAsia="Times New Roman" w:hAnsi="Times New Roman" w:cs="Times New Roman"/>
          <w:b/>
          <w:bCs/>
          <w:sz w:val="24"/>
          <w:szCs w:val="24"/>
          <w:lang w:eastAsia="pl-PL"/>
        </w:rPr>
        <w:t xml:space="preserve">Dowody dotyczące </w:t>
      </w:r>
      <w:r w:rsidR="00B30B0E">
        <w:rPr>
          <w:rFonts w:ascii="Times New Roman" w:eastAsia="Times New Roman" w:hAnsi="Times New Roman" w:cs="Times New Roman"/>
          <w:b/>
          <w:bCs/>
          <w:sz w:val="24"/>
          <w:szCs w:val="24"/>
          <w:lang w:eastAsia="pl-PL"/>
        </w:rPr>
        <w:t>zatrudnieni i płac</w:t>
      </w:r>
      <w:r w:rsidR="00407AA0">
        <w:rPr>
          <w:rFonts w:ascii="Times New Roman" w:eastAsia="Times New Roman" w:hAnsi="Times New Roman" w:cs="Times New Roman"/>
          <w:b/>
          <w:bCs/>
          <w:sz w:val="24"/>
          <w:szCs w:val="24"/>
          <w:lang w:eastAsia="pl-PL"/>
        </w:rPr>
        <w:t xml:space="preserve"> </w:t>
      </w:r>
      <w:r w:rsidR="00407AA0" w:rsidRPr="00FE6E7E">
        <w:rPr>
          <w:rFonts w:ascii="Times New Roman" w:eastAsia="Times New Roman" w:hAnsi="Times New Roman" w:cs="Times New Roman"/>
          <w:b/>
          <w:bCs/>
          <w:color w:val="000000" w:themeColor="text1"/>
          <w:sz w:val="24"/>
          <w:szCs w:val="24"/>
          <w:lang w:eastAsia="pl-PL"/>
        </w:rPr>
        <w:t>stanowią</w:t>
      </w:r>
      <w:r w:rsidRPr="00FE6E7E">
        <w:rPr>
          <w:rFonts w:ascii="Times New Roman" w:eastAsia="Times New Roman" w:hAnsi="Times New Roman" w:cs="Times New Roman"/>
          <w:b/>
          <w:bCs/>
          <w:color w:val="000000" w:themeColor="text1"/>
          <w:sz w:val="24"/>
          <w:szCs w:val="24"/>
          <w:lang w:eastAsia="pl-PL"/>
        </w:rPr>
        <w:t>:</w:t>
      </w:r>
    </w:p>
    <w:p w14:paraId="17011AE7" w14:textId="77777777" w:rsidR="0009314F" w:rsidRPr="00007C7B" w:rsidRDefault="00007C7B"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lista płac pracowników;</w:t>
      </w:r>
    </w:p>
    <w:p w14:paraId="2071C305" w14:textId="77777777" w:rsidR="0009314F" w:rsidRPr="00007C7B" w:rsidRDefault="0009314F"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sidRPr="00007C7B">
        <w:rPr>
          <w:rFonts w:ascii="Times New Roman" w:eastAsia="Times New Roman" w:hAnsi="Times New Roman" w:cs="Times New Roman"/>
          <w:sz w:val="24"/>
          <w:szCs w:val="24"/>
          <w:lang w:eastAsia="pl-PL"/>
        </w:rPr>
        <w:t>lista zasiłków z ubez</w:t>
      </w:r>
      <w:r w:rsidR="00007C7B">
        <w:rPr>
          <w:rFonts w:ascii="Times New Roman" w:eastAsia="Times New Roman" w:hAnsi="Times New Roman" w:cs="Times New Roman"/>
          <w:sz w:val="24"/>
          <w:szCs w:val="24"/>
          <w:lang w:eastAsia="pl-PL"/>
        </w:rPr>
        <w:t>pieczenia społecznego;</w:t>
      </w:r>
    </w:p>
    <w:p w14:paraId="47536C02" w14:textId="77777777" w:rsidR="0009314F" w:rsidRPr="00007C7B" w:rsidRDefault="0009314F"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sidRPr="00007C7B">
        <w:rPr>
          <w:rFonts w:ascii="Times New Roman" w:eastAsia="Times New Roman" w:hAnsi="Times New Roman" w:cs="Times New Roman"/>
          <w:sz w:val="24"/>
          <w:szCs w:val="24"/>
          <w:lang w:eastAsia="pl-PL"/>
        </w:rPr>
        <w:t>lista wypłat w</w:t>
      </w:r>
      <w:r w:rsidR="00007C7B">
        <w:rPr>
          <w:rFonts w:ascii="Times New Roman" w:eastAsia="Times New Roman" w:hAnsi="Times New Roman" w:cs="Times New Roman"/>
          <w:sz w:val="24"/>
          <w:szCs w:val="24"/>
          <w:lang w:eastAsia="pl-PL"/>
        </w:rPr>
        <w:t>ynagrodzeń prowizyjnych;</w:t>
      </w:r>
    </w:p>
    <w:p w14:paraId="666376B8" w14:textId="77777777" w:rsidR="0009314F" w:rsidRPr="00007C7B" w:rsidRDefault="0009314F"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sidRPr="00007C7B">
        <w:rPr>
          <w:rFonts w:ascii="Times New Roman" w:eastAsia="Times New Roman" w:hAnsi="Times New Roman" w:cs="Times New Roman"/>
          <w:sz w:val="24"/>
          <w:szCs w:val="24"/>
          <w:lang w:eastAsia="pl-PL"/>
        </w:rPr>
        <w:t>lista wynagr</w:t>
      </w:r>
      <w:r w:rsidR="00007C7B">
        <w:rPr>
          <w:rFonts w:ascii="Times New Roman" w:eastAsia="Times New Roman" w:hAnsi="Times New Roman" w:cs="Times New Roman"/>
          <w:sz w:val="24"/>
          <w:szCs w:val="24"/>
          <w:lang w:eastAsia="pl-PL"/>
        </w:rPr>
        <w:t>odzeń za czas choroby;</w:t>
      </w:r>
    </w:p>
    <w:p w14:paraId="10CE6390" w14:textId="77777777" w:rsidR="00007C7B" w:rsidRPr="00007C7B" w:rsidRDefault="0009314F"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sidRPr="00007C7B">
        <w:rPr>
          <w:rFonts w:ascii="Times New Roman" w:eastAsia="Times New Roman" w:hAnsi="Times New Roman" w:cs="Times New Roman"/>
          <w:sz w:val="24"/>
          <w:szCs w:val="24"/>
          <w:lang w:eastAsia="pl-PL"/>
        </w:rPr>
        <w:t>lista dodatkowych wynagrodzeń osobowych</w:t>
      </w:r>
      <w:r w:rsidR="00007C7B">
        <w:rPr>
          <w:rFonts w:ascii="Times New Roman" w:eastAsia="Times New Roman" w:hAnsi="Times New Roman" w:cs="Times New Roman"/>
          <w:sz w:val="24"/>
          <w:szCs w:val="24"/>
          <w:lang w:eastAsia="pl-PL"/>
        </w:rPr>
        <w:t>;</w:t>
      </w:r>
    </w:p>
    <w:p w14:paraId="58CE424F" w14:textId="77777777" w:rsidR="0009314F" w:rsidRPr="00007C7B" w:rsidRDefault="0009314F"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sidRPr="00007C7B">
        <w:rPr>
          <w:rFonts w:ascii="Times New Roman" w:eastAsia="Times New Roman" w:hAnsi="Times New Roman" w:cs="Times New Roman"/>
          <w:sz w:val="24"/>
          <w:szCs w:val="24"/>
          <w:lang w:eastAsia="pl-PL"/>
        </w:rPr>
        <w:t>rachunek z</w:t>
      </w:r>
      <w:r w:rsidR="00007C7B">
        <w:rPr>
          <w:rFonts w:ascii="Times New Roman" w:eastAsia="Times New Roman" w:hAnsi="Times New Roman" w:cs="Times New Roman"/>
          <w:sz w:val="24"/>
          <w:szCs w:val="24"/>
          <w:lang w:eastAsia="pl-PL"/>
        </w:rPr>
        <w:t>a wykonaną pracę zleconą;</w:t>
      </w:r>
    </w:p>
    <w:p w14:paraId="7BD2B6F9" w14:textId="77777777" w:rsidR="0009314F" w:rsidRDefault="00007C7B"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lista nagród indywidualnych</w:t>
      </w:r>
    </w:p>
    <w:p w14:paraId="5DC26C56" w14:textId="77777777" w:rsidR="00203BA4" w:rsidRDefault="00203BA4"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deklaracje rozliczeniowe i raporty miesięczne ZUS;</w:t>
      </w:r>
    </w:p>
    <w:p w14:paraId="06C2FF14" w14:textId="77777777" w:rsidR="005450B2" w:rsidRDefault="005450B2"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karta wynagrodzeń;</w:t>
      </w:r>
    </w:p>
    <w:p w14:paraId="01C061F5" w14:textId="77777777" w:rsidR="00203BA4" w:rsidRDefault="00203BA4"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listy wypłat dotyczące ZFŚS</w:t>
      </w:r>
    </w:p>
    <w:p w14:paraId="4C7AB69D" w14:textId="77777777" w:rsidR="0046301A" w:rsidRDefault="0046301A"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umowa o pracę, rozwiązanie umowy o pracę;</w:t>
      </w:r>
    </w:p>
    <w:p w14:paraId="1ABC913D" w14:textId="77777777" w:rsidR="0046301A" w:rsidRDefault="0046301A"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oświadczenie </w:t>
      </w:r>
      <w:r w:rsidR="00B30B0E">
        <w:rPr>
          <w:rFonts w:ascii="Times New Roman" w:eastAsia="Times New Roman" w:hAnsi="Times New Roman" w:cs="Times New Roman"/>
          <w:sz w:val="24"/>
          <w:szCs w:val="24"/>
          <w:lang w:eastAsia="pl-PL"/>
        </w:rPr>
        <w:t>do wypłaty zasiłku opiekuńczego;</w:t>
      </w:r>
    </w:p>
    <w:p w14:paraId="4F1C805D" w14:textId="77777777" w:rsidR="00B30B0E" w:rsidRDefault="00B30B0E"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zawiadomienie o przeszeregowaniu, przeniesieniu;</w:t>
      </w:r>
    </w:p>
    <w:p w14:paraId="13755A43" w14:textId="77777777" w:rsidR="00B30B0E" w:rsidRPr="0046301A" w:rsidRDefault="00B30B0E" w:rsidP="005D7F1F">
      <w:pPr>
        <w:pStyle w:val="Akapitzlist"/>
        <w:numPr>
          <w:ilvl w:val="0"/>
          <w:numId w:val="1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zawiadomienie o przyznaniu nagród i innych wynagrodzeń.</w:t>
      </w:r>
    </w:p>
    <w:p w14:paraId="18147417" w14:textId="77777777" w:rsidR="0009314F" w:rsidRPr="00FE6E7E" w:rsidRDefault="0009314F" w:rsidP="005D7F1F">
      <w:pPr>
        <w:pStyle w:val="Akapitzlist"/>
        <w:numPr>
          <w:ilvl w:val="0"/>
          <w:numId w:val="17"/>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D94213">
        <w:rPr>
          <w:rFonts w:ascii="Times New Roman" w:eastAsia="Times New Roman" w:hAnsi="Times New Roman" w:cs="Times New Roman"/>
          <w:b/>
          <w:bCs/>
          <w:sz w:val="24"/>
          <w:szCs w:val="24"/>
          <w:lang w:eastAsia="pl-PL"/>
        </w:rPr>
        <w:t>Dowody księgowe dotyczące majątku trwałego</w:t>
      </w:r>
      <w:r w:rsidR="00407AA0">
        <w:rPr>
          <w:rFonts w:ascii="Times New Roman" w:eastAsia="Times New Roman" w:hAnsi="Times New Roman" w:cs="Times New Roman"/>
          <w:b/>
          <w:bCs/>
          <w:sz w:val="24"/>
          <w:szCs w:val="24"/>
          <w:lang w:eastAsia="pl-PL"/>
        </w:rPr>
        <w:t xml:space="preserve"> </w:t>
      </w:r>
      <w:r w:rsidR="00407AA0" w:rsidRPr="00FE6E7E">
        <w:rPr>
          <w:rFonts w:ascii="Times New Roman" w:eastAsia="Times New Roman" w:hAnsi="Times New Roman" w:cs="Times New Roman"/>
          <w:b/>
          <w:bCs/>
          <w:color w:val="000000" w:themeColor="text1"/>
          <w:sz w:val="24"/>
          <w:szCs w:val="24"/>
          <w:lang w:eastAsia="pl-PL"/>
        </w:rPr>
        <w:t>stanowią:</w:t>
      </w:r>
    </w:p>
    <w:p w14:paraId="63B64F39" w14:textId="77777777" w:rsidR="00D94213"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przyjęcie środk</w:t>
      </w:r>
      <w:r w:rsidR="00D94213">
        <w:rPr>
          <w:rFonts w:ascii="Times New Roman" w:eastAsia="Times New Roman" w:hAnsi="Times New Roman" w:cs="Times New Roman"/>
          <w:sz w:val="24"/>
          <w:szCs w:val="24"/>
          <w:lang w:eastAsia="pl-PL"/>
        </w:rPr>
        <w:t xml:space="preserve">a trwałego w używanie - </w:t>
      </w:r>
      <w:r w:rsidRPr="00D94213">
        <w:rPr>
          <w:rFonts w:ascii="Times New Roman" w:eastAsia="Times New Roman" w:hAnsi="Times New Roman" w:cs="Times New Roman"/>
          <w:sz w:val="24"/>
          <w:szCs w:val="24"/>
          <w:lang w:eastAsia="pl-PL"/>
        </w:rPr>
        <w:t>(symbol OT)</w:t>
      </w:r>
      <w:r w:rsidR="00D94213">
        <w:rPr>
          <w:rFonts w:ascii="Times New Roman" w:eastAsia="Times New Roman" w:hAnsi="Times New Roman" w:cs="Times New Roman"/>
          <w:sz w:val="24"/>
          <w:szCs w:val="24"/>
          <w:lang w:eastAsia="pl-PL"/>
        </w:rPr>
        <w:t>;</w:t>
      </w:r>
    </w:p>
    <w:p w14:paraId="640A38BD" w14:textId="77777777" w:rsidR="0009314F" w:rsidRPr="00D94213" w:rsidRDefault="00D74B31"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zwiększenie wartości</w:t>
      </w:r>
      <w:r w:rsidR="00D94213">
        <w:rPr>
          <w:rFonts w:ascii="Times New Roman" w:eastAsia="Times New Roman" w:hAnsi="Times New Roman" w:cs="Times New Roman"/>
          <w:sz w:val="24"/>
          <w:szCs w:val="24"/>
          <w:lang w:eastAsia="pl-PL"/>
        </w:rPr>
        <w:t xml:space="preserve"> środka trwałego - </w:t>
      </w:r>
      <w:r w:rsidR="0009314F" w:rsidRPr="00D94213">
        <w:rPr>
          <w:rFonts w:ascii="Times New Roman" w:eastAsia="Times New Roman" w:hAnsi="Times New Roman" w:cs="Times New Roman"/>
          <w:sz w:val="24"/>
          <w:szCs w:val="24"/>
          <w:lang w:eastAsia="pl-PL"/>
        </w:rPr>
        <w:t xml:space="preserve">(symbol </w:t>
      </w:r>
      <w:r>
        <w:rPr>
          <w:rFonts w:ascii="Times New Roman" w:eastAsia="Times New Roman" w:hAnsi="Times New Roman" w:cs="Times New Roman"/>
          <w:sz w:val="24"/>
          <w:szCs w:val="24"/>
          <w:lang w:eastAsia="pl-PL"/>
        </w:rPr>
        <w:t>D</w:t>
      </w:r>
      <w:r w:rsidR="0009314F" w:rsidRPr="00D94213">
        <w:rPr>
          <w:rFonts w:ascii="Times New Roman" w:eastAsia="Times New Roman" w:hAnsi="Times New Roman" w:cs="Times New Roman"/>
          <w:sz w:val="24"/>
          <w:szCs w:val="24"/>
          <w:lang w:eastAsia="pl-PL"/>
        </w:rPr>
        <w:t>M)</w:t>
      </w:r>
      <w:r w:rsidR="00D94213">
        <w:rPr>
          <w:rFonts w:ascii="Times New Roman" w:eastAsia="Times New Roman" w:hAnsi="Times New Roman" w:cs="Times New Roman"/>
          <w:sz w:val="24"/>
          <w:szCs w:val="24"/>
          <w:lang w:eastAsia="pl-PL"/>
        </w:rPr>
        <w:t>;</w:t>
      </w:r>
    </w:p>
    <w:p w14:paraId="772F8E3D" w14:textId="77777777" w:rsidR="00D94213" w:rsidRDefault="00223A4C"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przekazanie środka trwałego - </w:t>
      </w:r>
      <w:r w:rsidR="0009314F" w:rsidRPr="00D94213">
        <w:rPr>
          <w:rFonts w:ascii="Times New Roman" w:eastAsia="Times New Roman" w:hAnsi="Times New Roman" w:cs="Times New Roman"/>
          <w:sz w:val="24"/>
          <w:szCs w:val="24"/>
          <w:lang w:eastAsia="pl-PL"/>
        </w:rPr>
        <w:t>(symbol PT)</w:t>
      </w:r>
      <w:r w:rsidR="00D94213">
        <w:rPr>
          <w:rFonts w:ascii="Times New Roman" w:eastAsia="Times New Roman" w:hAnsi="Times New Roman" w:cs="Times New Roman"/>
          <w:sz w:val="24"/>
          <w:szCs w:val="24"/>
          <w:lang w:eastAsia="pl-PL"/>
        </w:rPr>
        <w:t>;</w:t>
      </w:r>
    </w:p>
    <w:p w14:paraId="7670A35B" w14:textId="77777777" w:rsidR="0009314F"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likwi</w:t>
      </w:r>
      <w:r w:rsidR="00D94213">
        <w:rPr>
          <w:rFonts w:ascii="Times New Roman" w:eastAsia="Times New Roman" w:hAnsi="Times New Roman" w:cs="Times New Roman"/>
          <w:sz w:val="24"/>
          <w:szCs w:val="24"/>
          <w:lang w:eastAsia="pl-PL"/>
        </w:rPr>
        <w:t>dacja środka trwałego -</w:t>
      </w:r>
      <w:r w:rsidRPr="00D94213">
        <w:rPr>
          <w:rFonts w:ascii="Times New Roman" w:eastAsia="Times New Roman" w:hAnsi="Times New Roman" w:cs="Times New Roman"/>
          <w:sz w:val="24"/>
          <w:szCs w:val="24"/>
          <w:lang w:eastAsia="pl-PL"/>
        </w:rPr>
        <w:t xml:space="preserve"> (symbol LT)</w:t>
      </w:r>
      <w:r w:rsidR="00D94213">
        <w:rPr>
          <w:rFonts w:ascii="Times New Roman" w:eastAsia="Times New Roman" w:hAnsi="Times New Roman" w:cs="Times New Roman"/>
          <w:sz w:val="24"/>
          <w:szCs w:val="24"/>
          <w:lang w:eastAsia="pl-PL"/>
        </w:rPr>
        <w:t>;</w:t>
      </w:r>
    </w:p>
    <w:p w14:paraId="5A37DB29" w14:textId="77777777" w:rsidR="0009314F"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obcy środek</w:t>
      </w:r>
      <w:r w:rsidR="00D94213">
        <w:rPr>
          <w:rFonts w:ascii="Times New Roman" w:eastAsia="Times New Roman" w:hAnsi="Times New Roman" w:cs="Times New Roman"/>
          <w:sz w:val="24"/>
          <w:szCs w:val="24"/>
          <w:lang w:eastAsia="pl-PL"/>
        </w:rPr>
        <w:t xml:space="preserve"> trwały w użytkowaniu;</w:t>
      </w:r>
    </w:p>
    <w:p w14:paraId="2BDF8C89" w14:textId="77777777" w:rsidR="0009314F"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protokół potwierdzający fizyczną likwid</w:t>
      </w:r>
      <w:r w:rsidR="00D94213">
        <w:rPr>
          <w:rFonts w:ascii="Times New Roman" w:eastAsia="Times New Roman" w:hAnsi="Times New Roman" w:cs="Times New Roman"/>
          <w:sz w:val="24"/>
          <w:szCs w:val="24"/>
          <w:lang w:eastAsia="pl-PL"/>
        </w:rPr>
        <w:t>ację środka trwałego;</w:t>
      </w:r>
    </w:p>
    <w:p w14:paraId="3A1F390A" w14:textId="77777777" w:rsidR="0009314F"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 xml:space="preserve">przyjęcie </w:t>
      </w:r>
      <w:r w:rsidR="00D94213">
        <w:rPr>
          <w:rFonts w:ascii="Times New Roman" w:eastAsia="Times New Roman" w:hAnsi="Times New Roman" w:cs="Times New Roman"/>
          <w:sz w:val="24"/>
          <w:szCs w:val="24"/>
          <w:lang w:eastAsia="pl-PL"/>
        </w:rPr>
        <w:t xml:space="preserve">pozostałego </w:t>
      </w:r>
      <w:r w:rsidRPr="00D94213">
        <w:rPr>
          <w:rFonts w:ascii="Times New Roman" w:eastAsia="Times New Roman" w:hAnsi="Times New Roman" w:cs="Times New Roman"/>
          <w:sz w:val="24"/>
          <w:szCs w:val="24"/>
          <w:lang w:eastAsia="pl-PL"/>
        </w:rPr>
        <w:t>środka trwałego</w:t>
      </w:r>
      <w:r w:rsidR="00D94213">
        <w:rPr>
          <w:rFonts w:ascii="Times New Roman" w:eastAsia="Times New Roman" w:hAnsi="Times New Roman" w:cs="Times New Roman"/>
          <w:sz w:val="24"/>
          <w:szCs w:val="24"/>
          <w:lang w:eastAsia="pl-PL"/>
        </w:rPr>
        <w:t xml:space="preserve"> (wyposażenia) w używanie - </w:t>
      </w:r>
      <w:r w:rsidRPr="00D94213">
        <w:rPr>
          <w:rFonts w:ascii="Times New Roman" w:eastAsia="Times New Roman" w:hAnsi="Times New Roman" w:cs="Times New Roman"/>
          <w:sz w:val="24"/>
          <w:szCs w:val="24"/>
          <w:lang w:eastAsia="pl-PL"/>
        </w:rPr>
        <w:t>(symbol OW)</w:t>
      </w:r>
      <w:r w:rsidR="00D94213">
        <w:rPr>
          <w:rFonts w:ascii="Times New Roman" w:eastAsia="Times New Roman" w:hAnsi="Times New Roman" w:cs="Times New Roman"/>
          <w:sz w:val="24"/>
          <w:szCs w:val="24"/>
          <w:lang w:eastAsia="pl-PL"/>
        </w:rPr>
        <w:t>;</w:t>
      </w:r>
    </w:p>
    <w:p w14:paraId="5ADC033B" w14:textId="77777777" w:rsidR="0009314F" w:rsidRPr="00D94213" w:rsidRDefault="0009314F" w:rsidP="005D7F1F">
      <w:pPr>
        <w:pStyle w:val="Akapitzlist"/>
        <w:numPr>
          <w:ilvl w:val="0"/>
          <w:numId w:val="18"/>
        </w:numPr>
        <w:spacing w:after="0" w:line="240" w:lineRule="auto"/>
        <w:jc w:val="both"/>
        <w:rPr>
          <w:rFonts w:ascii="Times New Roman" w:eastAsia="Times New Roman" w:hAnsi="Times New Roman" w:cs="Times New Roman"/>
          <w:sz w:val="24"/>
          <w:szCs w:val="24"/>
          <w:lang w:eastAsia="pl-PL"/>
        </w:rPr>
      </w:pPr>
      <w:r w:rsidRPr="00D94213">
        <w:rPr>
          <w:rFonts w:ascii="Times New Roman" w:eastAsia="Times New Roman" w:hAnsi="Times New Roman" w:cs="Times New Roman"/>
          <w:sz w:val="24"/>
          <w:szCs w:val="24"/>
          <w:lang w:eastAsia="pl-PL"/>
        </w:rPr>
        <w:t>likwidacja</w:t>
      </w:r>
      <w:r w:rsidR="00D94213">
        <w:rPr>
          <w:rFonts w:ascii="Times New Roman" w:eastAsia="Times New Roman" w:hAnsi="Times New Roman" w:cs="Times New Roman"/>
          <w:sz w:val="24"/>
          <w:szCs w:val="24"/>
          <w:lang w:eastAsia="pl-PL"/>
        </w:rPr>
        <w:t xml:space="preserve"> pozostałego</w:t>
      </w:r>
      <w:r w:rsidRPr="00D94213">
        <w:rPr>
          <w:rFonts w:ascii="Times New Roman" w:eastAsia="Times New Roman" w:hAnsi="Times New Roman" w:cs="Times New Roman"/>
          <w:sz w:val="24"/>
          <w:szCs w:val="24"/>
          <w:lang w:eastAsia="pl-PL"/>
        </w:rPr>
        <w:t xml:space="preserve"> środka trwałego</w:t>
      </w:r>
      <w:r w:rsidR="00D94213">
        <w:rPr>
          <w:rFonts w:ascii="Times New Roman" w:eastAsia="Times New Roman" w:hAnsi="Times New Roman" w:cs="Times New Roman"/>
          <w:sz w:val="24"/>
          <w:szCs w:val="24"/>
          <w:lang w:eastAsia="pl-PL"/>
        </w:rPr>
        <w:t xml:space="preserve"> (wyposażenia) - </w:t>
      </w:r>
      <w:r w:rsidRPr="00D94213">
        <w:rPr>
          <w:rFonts w:ascii="Times New Roman" w:eastAsia="Times New Roman" w:hAnsi="Times New Roman" w:cs="Times New Roman"/>
          <w:sz w:val="24"/>
          <w:szCs w:val="24"/>
          <w:lang w:eastAsia="pl-PL"/>
        </w:rPr>
        <w:t xml:space="preserve"> (symbol LW)</w:t>
      </w:r>
      <w:r w:rsidR="008C5A95">
        <w:rPr>
          <w:rFonts w:ascii="Times New Roman" w:eastAsia="Times New Roman" w:hAnsi="Times New Roman" w:cs="Times New Roman"/>
          <w:sz w:val="24"/>
          <w:szCs w:val="24"/>
          <w:lang w:eastAsia="pl-PL"/>
        </w:rPr>
        <w:t>.</w:t>
      </w:r>
    </w:p>
    <w:p w14:paraId="4574DD07" w14:textId="77777777" w:rsidR="0009314F" w:rsidRPr="006A3001" w:rsidRDefault="0009314F" w:rsidP="005D7F1F">
      <w:pPr>
        <w:pStyle w:val="Akapitzlist"/>
        <w:numPr>
          <w:ilvl w:val="0"/>
          <w:numId w:val="19"/>
        </w:numPr>
        <w:spacing w:after="0" w:line="240" w:lineRule="auto"/>
        <w:ind w:left="357" w:hanging="357"/>
        <w:jc w:val="both"/>
        <w:rPr>
          <w:rFonts w:ascii="Times New Roman" w:eastAsia="Times New Roman" w:hAnsi="Times New Roman" w:cs="Times New Roman"/>
          <w:sz w:val="24"/>
          <w:szCs w:val="24"/>
          <w:lang w:eastAsia="pl-PL"/>
        </w:rPr>
      </w:pPr>
      <w:r w:rsidRPr="006A3001">
        <w:rPr>
          <w:rFonts w:ascii="Times New Roman" w:eastAsia="Times New Roman" w:hAnsi="Times New Roman" w:cs="Times New Roman"/>
          <w:b/>
          <w:bCs/>
          <w:sz w:val="24"/>
          <w:szCs w:val="24"/>
          <w:lang w:eastAsia="pl-PL"/>
        </w:rPr>
        <w:t xml:space="preserve">Dowody księgowe </w:t>
      </w:r>
      <w:r w:rsidRPr="00AA3144">
        <w:rPr>
          <w:rFonts w:ascii="Times New Roman" w:eastAsia="Times New Roman" w:hAnsi="Times New Roman" w:cs="Times New Roman"/>
          <w:b/>
          <w:bCs/>
          <w:color w:val="000000" w:themeColor="text1"/>
          <w:sz w:val="24"/>
          <w:szCs w:val="24"/>
          <w:lang w:eastAsia="pl-PL"/>
        </w:rPr>
        <w:t xml:space="preserve">rozliczeniowe </w:t>
      </w:r>
      <w:r w:rsidR="00407AA0" w:rsidRPr="00AA3144">
        <w:rPr>
          <w:rFonts w:ascii="Times New Roman" w:eastAsia="Times New Roman" w:hAnsi="Times New Roman" w:cs="Times New Roman"/>
          <w:b/>
          <w:bCs/>
          <w:color w:val="000000" w:themeColor="text1"/>
          <w:sz w:val="24"/>
          <w:szCs w:val="24"/>
          <w:lang w:eastAsia="pl-PL"/>
        </w:rPr>
        <w:t>stanowią:</w:t>
      </w:r>
    </w:p>
    <w:p w14:paraId="2F503348" w14:textId="77777777" w:rsidR="0009314F" w:rsidRPr="006A3001" w:rsidRDefault="0009314F" w:rsidP="005D7F1F">
      <w:pPr>
        <w:pStyle w:val="Akapitzlist"/>
        <w:numPr>
          <w:ilvl w:val="0"/>
          <w:numId w:val="20"/>
        </w:numPr>
        <w:spacing w:after="0" w:line="240" w:lineRule="auto"/>
        <w:jc w:val="both"/>
        <w:rPr>
          <w:rFonts w:ascii="Times New Roman" w:eastAsia="Times New Roman" w:hAnsi="Times New Roman" w:cs="Times New Roman"/>
          <w:sz w:val="24"/>
          <w:szCs w:val="24"/>
          <w:lang w:eastAsia="pl-PL"/>
        </w:rPr>
      </w:pPr>
      <w:r w:rsidRPr="006A3001">
        <w:rPr>
          <w:rFonts w:ascii="Times New Roman" w:eastAsia="Times New Roman" w:hAnsi="Times New Roman" w:cs="Times New Roman"/>
          <w:sz w:val="24"/>
          <w:szCs w:val="24"/>
          <w:lang w:eastAsia="pl-PL"/>
        </w:rPr>
        <w:t>nota księgowa zewnętr</w:t>
      </w:r>
      <w:r w:rsidR="00B75629">
        <w:rPr>
          <w:rFonts w:ascii="Times New Roman" w:eastAsia="Times New Roman" w:hAnsi="Times New Roman" w:cs="Times New Roman"/>
          <w:sz w:val="24"/>
          <w:szCs w:val="24"/>
          <w:lang w:eastAsia="pl-PL"/>
        </w:rPr>
        <w:t>zna;</w:t>
      </w:r>
    </w:p>
    <w:p w14:paraId="32CC0D8D" w14:textId="77777777" w:rsidR="0009314F" w:rsidRPr="006A3001" w:rsidRDefault="0009314F" w:rsidP="005D7F1F">
      <w:pPr>
        <w:pStyle w:val="Akapitzlist"/>
        <w:numPr>
          <w:ilvl w:val="0"/>
          <w:numId w:val="20"/>
        </w:numPr>
        <w:spacing w:after="0" w:line="240" w:lineRule="auto"/>
        <w:jc w:val="both"/>
        <w:rPr>
          <w:rFonts w:ascii="Times New Roman" w:eastAsia="Times New Roman" w:hAnsi="Times New Roman" w:cs="Times New Roman"/>
          <w:sz w:val="24"/>
          <w:szCs w:val="24"/>
          <w:lang w:eastAsia="pl-PL"/>
        </w:rPr>
      </w:pPr>
      <w:r w:rsidRPr="006A3001">
        <w:rPr>
          <w:rFonts w:ascii="Times New Roman" w:eastAsia="Times New Roman" w:hAnsi="Times New Roman" w:cs="Times New Roman"/>
          <w:sz w:val="24"/>
          <w:szCs w:val="24"/>
          <w:lang w:eastAsia="pl-PL"/>
        </w:rPr>
        <w:t>not</w:t>
      </w:r>
      <w:r w:rsidR="00B75629">
        <w:rPr>
          <w:rFonts w:ascii="Times New Roman" w:eastAsia="Times New Roman" w:hAnsi="Times New Roman" w:cs="Times New Roman"/>
          <w:sz w:val="24"/>
          <w:szCs w:val="24"/>
          <w:lang w:eastAsia="pl-PL"/>
        </w:rPr>
        <w:t>a księgowa wewnętrzna;</w:t>
      </w:r>
    </w:p>
    <w:p w14:paraId="59309D22" w14:textId="77777777" w:rsidR="0009314F" w:rsidRPr="006A3001" w:rsidRDefault="00B75629" w:rsidP="005D7F1F">
      <w:pPr>
        <w:pStyle w:val="Akapitzlist"/>
        <w:numPr>
          <w:ilvl w:val="0"/>
          <w:numId w:val="2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polecenie księgowania;</w:t>
      </w:r>
    </w:p>
    <w:p w14:paraId="3909030F" w14:textId="77777777" w:rsidR="0009314F" w:rsidRPr="006A3001" w:rsidRDefault="0009314F" w:rsidP="005D7F1F">
      <w:pPr>
        <w:pStyle w:val="Akapitzlist"/>
        <w:numPr>
          <w:ilvl w:val="0"/>
          <w:numId w:val="20"/>
        </w:numPr>
        <w:spacing w:after="0" w:line="240" w:lineRule="auto"/>
        <w:jc w:val="both"/>
        <w:rPr>
          <w:rFonts w:ascii="Times New Roman" w:eastAsia="Times New Roman" w:hAnsi="Times New Roman" w:cs="Times New Roman"/>
          <w:sz w:val="24"/>
          <w:szCs w:val="24"/>
          <w:lang w:eastAsia="pl-PL"/>
        </w:rPr>
      </w:pPr>
      <w:r w:rsidRPr="006A3001">
        <w:rPr>
          <w:rFonts w:ascii="Times New Roman" w:eastAsia="Times New Roman" w:hAnsi="Times New Roman" w:cs="Times New Roman"/>
          <w:sz w:val="24"/>
          <w:szCs w:val="24"/>
          <w:lang w:eastAsia="pl-PL"/>
        </w:rPr>
        <w:t>not</w:t>
      </w:r>
      <w:r w:rsidR="00B75629">
        <w:rPr>
          <w:rFonts w:ascii="Times New Roman" w:eastAsia="Times New Roman" w:hAnsi="Times New Roman" w:cs="Times New Roman"/>
          <w:sz w:val="24"/>
          <w:szCs w:val="24"/>
          <w:lang w:eastAsia="pl-PL"/>
        </w:rPr>
        <w:t>a obciążeniowa ogólna;</w:t>
      </w:r>
    </w:p>
    <w:p w14:paraId="29C72AE5" w14:textId="77777777" w:rsidR="0009314F" w:rsidRPr="006A3001" w:rsidRDefault="00B75629" w:rsidP="005D7F1F">
      <w:pPr>
        <w:pStyle w:val="Akapitzlist"/>
        <w:numPr>
          <w:ilvl w:val="0"/>
          <w:numId w:val="2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nota uznaniowa ogólna;</w:t>
      </w:r>
    </w:p>
    <w:p w14:paraId="58C561DD" w14:textId="77777777" w:rsidR="0009314F" w:rsidRPr="00E1650E" w:rsidRDefault="0009314F" w:rsidP="005D7F1F">
      <w:pPr>
        <w:pStyle w:val="Akapitzlist"/>
        <w:numPr>
          <w:ilvl w:val="0"/>
          <w:numId w:val="21"/>
        </w:numPr>
        <w:spacing w:after="0" w:line="240" w:lineRule="auto"/>
        <w:ind w:left="357" w:hanging="357"/>
        <w:jc w:val="both"/>
        <w:rPr>
          <w:rFonts w:ascii="Times New Roman" w:eastAsia="Times New Roman" w:hAnsi="Times New Roman" w:cs="Times New Roman"/>
          <w:sz w:val="24"/>
          <w:szCs w:val="24"/>
          <w:lang w:eastAsia="pl-PL"/>
        </w:rPr>
      </w:pPr>
      <w:r w:rsidRPr="00E1650E">
        <w:rPr>
          <w:rFonts w:ascii="Times New Roman" w:eastAsia="Times New Roman" w:hAnsi="Times New Roman" w:cs="Times New Roman"/>
          <w:b/>
          <w:bCs/>
          <w:sz w:val="24"/>
          <w:szCs w:val="24"/>
          <w:lang w:eastAsia="pl-PL"/>
        </w:rPr>
        <w:t xml:space="preserve">Druki ścisłego </w:t>
      </w:r>
      <w:r w:rsidRPr="00AA3144">
        <w:rPr>
          <w:rFonts w:ascii="Times New Roman" w:eastAsia="Times New Roman" w:hAnsi="Times New Roman" w:cs="Times New Roman"/>
          <w:b/>
          <w:bCs/>
          <w:color w:val="000000" w:themeColor="text1"/>
          <w:sz w:val="24"/>
          <w:szCs w:val="24"/>
          <w:lang w:eastAsia="pl-PL"/>
        </w:rPr>
        <w:t>zarachowania</w:t>
      </w:r>
      <w:r w:rsidR="00407AA0" w:rsidRPr="00AA3144">
        <w:rPr>
          <w:rFonts w:ascii="Times New Roman" w:eastAsia="Times New Roman" w:hAnsi="Times New Roman" w:cs="Times New Roman"/>
          <w:b/>
          <w:bCs/>
          <w:color w:val="000000" w:themeColor="text1"/>
          <w:sz w:val="24"/>
          <w:szCs w:val="24"/>
          <w:lang w:eastAsia="pl-PL"/>
        </w:rPr>
        <w:t xml:space="preserve"> stanowią:</w:t>
      </w:r>
    </w:p>
    <w:p w14:paraId="274850D9" w14:textId="77777777" w:rsidR="0009314F" w:rsidRPr="00E1650E" w:rsidRDefault="0009314F"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E1650E">
        <w:rPr>
          <w:rFonts w:ascii="Times New Roman" w:eastAsia="Times New Roman" w:hAnsi="Times New Roman" w:cs="Times New Roman"/>
          <w:sz w:val="24"/>
          <w:szCs w:val="24"/>
          <w:lang w:eastAsia="pl-PL"/>
        </w:rPr>
        <w:t>czeki gotówkowe</w:t>
      </w:r>
      <w:r w:rsidR="00E1650E">
        <w:rPr>
          <w:rFonts w:ascii="Times New Roman" w:eastAsia="Times New Roman" w:hAnsi="Times New Roman" w:cs="Times New Roman"/>
          <w:sz w:val="24"/>
          <w:szCs w:val="24"/>
          <w:lang w:eastAsia="pl-PL"/>
        </w:rPr>
        <w:t>;</w:t>
      </w:r>
    </w:p>
    <w:p w14:paraId="1C526E73" w14:textId="77777777" w:rsidR="0009314F" w:rsidRPr="00E1650E" w:rsidRDefault="0009314F"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E1650E">
        <w:rPr>
          <w:rFonts w:ascii="Times New Roman" w:eastAsia="Times New Roman" w:hAnsi="Times New Roman" w:cs="Times New Roman"/>
          <w:sz w:val="24"/>
          <w:szCs w:val="24"/>
          <w:lang w:eastAsia="pl-PL"/>
        </w:rPr>
        <w:t>kwitariusze - K 103</w:t>
      </w:r>
      <w:r w:rsidR="00E1650E">
        <w:rPr>
          <w:rFonts w:ascii="Times New Roman" w:eastAsia="Times New Roman" w:hAnsi="Times New Roman" w:cs="Times New Roman"/>
          <w:sz w:val="24"/>
          <w:szCs w:val="24"/>
          <w:lang w:eastAsia="pl-PL"/>
        </w:rPr>
        <w:t>;</w:t>
      </w:r>
    </w:p>
    <w:p w14:paraId="2163EE8C" w14:textId="77777777" w:rsidR="0009314F" w:rsidRPr="00E1650E" w:rsidRDefault="0009314F"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E1650E">
        <w:rPr>
          <w:rFonts w:ascii="Times New Roman" w:eastAsia="Times New Roman" w:hAnsi="Times New Roman" w:cs="Times New Roman"/>
          <w:sz w:val="24"/>
          <w:szCs w:val="24"/>
          <w:lang w:eastAsia="pl-PL"/>
        </w:rPr>
        <w:t>arkusze spisu z natury</w:t>
      </w:r>
      <w:r w:rsidR="00E1650E">
        <w:rPr>
          <w:rFonts w:ascii="Times New Roman" w:eastAsia="Times New Roman" w:hAnsi="Times New Roman" w:cs="Times New Roman"/>
          <w:sz w:val="24"/>
          <w:szCs w:val="24"/>
          <w:lang w:eastAsia="pl-PL"/>
        </w:rPr>
        <w:t>;</w:t>
      </w:r>
    </w:p>
    <w:p w14:paraId="11C33040" w14:textId="77777777" w:rsidR="0009314F" w:rsidRPr="00E1650E" w:rsidRDefault="00E1650E"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dowody wpłaty –KP;</w:t>
      </w:r>
    </w:p>
    <w:p w14:paraId="081ED45B" w14:textId="77777777" w:rsidR="0009314F" w:rsidRPr="00E1650E" w:rsidRDefault="0009314F"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E1650E">
        <w:rPr>
          <w:rFonts w:ascii="Times New Roman" w:eastAsia="Times New Roman" w:hAnsi="Times New Roman" w:cs="Times New Roman"/>
          <w:sz w:val="24"/>
          <w:szCs w:val="24"/>
          <w:lang w:eastAsia="pl-PL"/>
        </w:rPr>
        <w:t xml:space="preserve">dowody księgowe kasa wyda </w:t>
      </w:r>
      <w:r w:rsidR="00E1650E">
        <w:rPr>
          <w:rFonts w:ascii="Times New Roman" w:eastAsia="Times New Roman" w:hAnsi="Times New Roman" w:cs="Times New Roman"/>
          <w:sz w:val="24"/>
          <w:szCs w:val="24"/>
          <w:lang w:eastAsia="pl-PL"/>
        </w:rPr>
        <w:t>–</w:t>
      </w:r>
      <w:r w:rsidRPr="00E1650E">
        <w:rPr>
          <w:rFonts w:ascii="Times New Roman" w:eastAsia="Times New Roman" w:hAnsi="Times New Roman" w:cs="Times New Roman"/>
          <w:sz w:val="24"/>
          <w:szCs w:val="24"/>
          <w:lang w:eastAsia="pl-PL"/>
        </w:rPr>
        <w:t xml:space="preserve"> KW</w:t>
      </w:r>
      <w:r w:rsidR="00E1650E">
        <w:rPr>
          <w:rFonts w:ascii="Times New Roman" w:eastAsia="Times New Roman" w:hAnsi="Times New Roman" w:cs="Times New Roman"/>
          <w:sz w:val="24"/>
          <w:szCs w:val="24"/>
          <w:lang w:eastAsia="pl-PL"/>
        </w:rPr>
        <w:t>;</w:t>
      </w:r>
    </w:p>
    <w:p w14:paraId="21C55704" w14:textId="77777777" w:rsidR="0009314F" w:rsidRPr="00E1650E" w:rsidRDefault="00E1650E" w:rsidP="005D7F1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proofErr w:type="spellStart"/>
      <w:r>
        <w:rPr>
          <w:rFonts w:ascii="Times New Roman" w:eastAsia="Times New Roman" w:hAnsi="Times New Roman" w:cs="Times New Roman"/>
          <w:sz w:val="24"/>
          <w:szCs w:val="24"/>
          <w:lang w:eastAsia="pl-PL"/>
        </w:rPr>
        <w:t>kontokwitariusze</w:t>
      </w:r>
      <w:proofErr w:type="spellEnd"/>
      <w:r>
        <w:rPr>
          <w:rFonts w:ascii="Times New Roman" w:eastAsia="Times New Roman" w:hAnsi="Times New Roman" w:cs="Times New Roman"/>
          <w:sz w:val="24"/>
          <w:szCs w:val="24"/>
          <w:lang w:eastAsia="pl-PL"/>
        </w:rPr>
        <w:t>.</w:t>
      </w:r>
    </w:p>
    <w:p w14:paraId="2AA7F185" w14:textId="77777777" w:rsidR="00AA3144" w:rsidRDefault="0009314F" w:rsidP="005D7F1F">
      <w:pPr>
        <w:pStyle w:val="Akapitzlist"/>
        <w:numPr>
          <w:ilvl w:val="0"/>
          <w:numId w:val="21"/>
        </w:numPr>
        <w:spacing w:after="0" w:line="240" w:lineRule="auto"/>
        <w:ind w:left="357" w:hanging="357"/>
        <w:jc w:val="both"/>
        <w:rPr>
          <w:rFonts w:ascii="Times New Roman" w:eastAsia="Times New Roman" w:hAnsi="Times New Roman" w:cs="Times New Roman"/>
          <w:sz w:val="24"/>
          <w:szCs w:val="24"/>
          <w:lang w:eastAsia="pl-PL"/>
        </w:rPr>
      </w:pPr>
      <w:r w:rsidRPr="00AA3144">
        <w:rPr>
          <w:rFonts w:ascii="Times New Roman" w:eastAsia="Times New Roman" w:hAnsi="Times New Roman" w:cs="Times New Roman"/>
          <w:color w:val="000000" w:themeColor="text1"/>
          <w:sz w:val="24"/>
          <w:szCs w:val="24"/>
          <w:lang w:eastAsia="pl-PL"/>
        </w:rPr>
        <w:t xml:space="preserve">Ewidencja </w:t>
      </w:r>
      <w:r w:rsidR="00AA3144" w:rsidRPr="00AA3144">
        <w:rPr>
          <w:rFonts w:ascii="Times New Roman" w:eastAsia="Times New Roman" w:hAnsi="Times New Roman" w:cs="Times New Roman"/>
          <w:color w:val="000000" w:themeColor="text1"/>
          <w:sz w:val="24"/>
          <w:szCs w:val="24"/>
          <w:lang w:eastAsia="pl-PL"/>
        </w:rPr>
        <w:t>druków o których mowa w ust. 7</w:t>
      </w:r>
      <w:r w:rsidR="00407AA0" w:rsidRPr="00AA3144">
        <w:rPr>
          <w:rFonts w:ascii="Times New Roman" w:eastAsia="Times New Roman" w:hAnsi="Times New Roman" w:cs="Times New Roman"/>
          <w:sz w:val="24"/>
          <w:szCs w:val="24"/>
          <w:lang w:eastAsia="pl-PL"/>
        </w:rPr>
        <w:t xml:space="preserve"> </w:t>
      </w:r>
      <w:r w:rsidRPr="00AA3144">
        <w:rPr>
          <w:rFonts w:ascii="Times New Roman" w:eastAsia="Times New Roman" w:hAnsi="Times New Roman" w:cs="Times New Roman"/>
          <w:sz w:val="24"/>
          <w:szCs w:val="24"/>
          <w:lang w:eastAsia="pl-PL"/>
        </w:rPr>
        <w:t xml:space="preserve">prowadzona jest przez upoważnionych pracowników wg zakresu czynności. </w:t>
      </w:r>
    </w:p>
    <w:p w14:paraId="07E95695" w14:textId="77777777" w:rsidR="0009314F" w:rsidRPr="00AA3144" w:rsidRDefault="0009314F" w:rsidP="005D7F1F">
      <w:pPr>
        <w:pStyle w:val="Akapitzlist"/>
        <w:numPr>
          <w:ilvl w:val="0"/>
          <w:numId w:val="21"/>
        </w:numPr>
        <w:spacing w:after="0" w:line="240" w:lineRule="auto"/>
        <w:ind w:left="357" w:hanging="357"/>
        <w:jc w:val="both"/>
        <w:rPr>
          <w:rFonts w:ascii="Times New Roman" w:eastAsia="Times New Roman" w:hAnsi="Times New Roman" w:cs="Times New Roman"/>
          <w:sz w:val="24"/>
          <w:szCs w:val="24"/>
          <w:lang w:eastAsia="pl-PL"/>
        </w:rPr>
      </w:pPr>
      <w:r w:rsidRPr="00AA3144">
        <w:rPr>
          <w:rFonts w:ascii="Times New Roman" w:eastAsia="Times New Roman" w:hAnsi="Times New Roman" w:cs="Times New Roman"/>
          <w:sz w:val="24"/>
          <w:szCs w:val="24"/>
          <w:lang w:eastAsia="pl-PL"/>
        </w:rPr>
        <w:t>Inwentaryzację druków</w:t>
      </w:r>
      <w:r w:rsidR="00407AA0" w:rsidRPr="00AA3144">
        <w:rPr>
          <w:rFonts w:ascii="Times New Roman" w:eastAsia="Times New Roman" w:hAnsi="Times New Roman" w:cs="Times New Roman"/>
          <w:sz w:val="24"/>
          <w:szCs w:val="24"/>
          <w:lang w:eastAsia="pl-PL"/>
        </w:rPr>
        <w:t xml:space="preserve"> </w:t>
      </w:r>
      <w:r w:rsidR="00407AA0" w:rsidRPr="00AA3144">
        <w:rPr>
          <w:rFonts w:ascii="Times New Roman" w:eastAsia="Times New Roman" w:hAnsi="Times New Roman" w:cs="Times New Roman"/>
          <w:color w:val="000000" w:themeColor="text1"/>
          <w:sz w:val="24"/>
          <w:szCs w:val="24"/>
          <w:lang w:eastAsia="pl-PL"/>
        </w:rPr>
        <w:t>o których mowa w ust. 7</w:t>
      </w:r>
      <w:r w:rsidRPr="00AA3144">
        <w:rPr>
          <w:rFonts w:ascii="Times New Roman" w:eastAsia="Times New Roman" w:hAnsi="Times New Roman" w:cs="Times New Roman"/>
          <w:sz w:val="24"/>
          <w:szCs w:val="24"/>
          <w:lang w:eastAsia="pl-PL"/>
        </w:rPr>
        <w:t xml:space="preserve"> należy przeprowadzać na koniec każdego roku.</w:t>
      </w:r>
    </w:p>
    <w:p w14:paraId="1DAB4EC0" w14:textId="77777777" w:rsidR="00611E1F" w:rsidRDefault="00611E1F" w:rsidP="0009314F">
      <w:pPr>
        <w:spacing w:after="0" w:line="240" w:lineRule="auto"/>
        <w:jc w:val="both"/>
        <w:rPr>
          <w:rFonts w:ascii="Times New Roman" w:eastAsia="Times New Roman" w:hAnsi="Times New Roman" w:cs="Times New Roman"/>
          <w:sz w:val="24"/>
          <w:szCs w:val="24"/>
          <w:lang w:eastAsia="pl-PL"/>
        </w:rPr>
      </w:pPr>
    </w:p>
    <w:p w14:paraId="4FF8CD34" w14:textId="77777777" w:rsidR="00AA3144" w:rsidRDefault="00AA3144" w:rsidP="0009314F">
      <w:pPr>
        <w:spacing w:after="0" w:line="240" w:lineRule="auto"/>
        <w:jc w:val="both"/>
        <w:rPr>
          <w:rFonts w:ascii="Times New Roman" w:eastAsia="Times New Roman" w:hAnsi="Times New Roman" w:cs="Times New Roman"/>
          <w:sz w:val="24"/>
          <w:szCs w:val="24"/>
          <w:lang w:eastAsia="pl-PL"/>
        </w:rPr>
      </w:pPr>
    </w:p>
    <w:p w14:paraId="16E5193D" w14:textId="77777777" w:rsidR="00AA3144" w:rsidRDefault="00AA3144" w:rsidP="0009314F">
      <w:pPr>
        <w:spacing w:after="0" w:line="240" w:lineRule="auto"/>
        <w:jc w:val="both"/>
        <w:rPr>
          <w:rFonts w:ascii="Times New Roman" w:eastAsia="Times New Roman" w:hAnsi="Times New Roman" w:cs="Times New Roman"/>
          <w:sz w:val="24"/>
          <w:szCs w:val="24"/>
          <w:lang w:eastAsia="pl-PL"/>
        </w:rPr>
      </w:pPr>
    </w:p>
    <w:p w14:paraId="6E05E85D" w14:textId="77777777" w:rsidR="00AA3144" w:rsidRDefault="00AA3144" w:rsidP="0009314F">
      <w:pPr>
        <w:spacing w:after="0" w:line="240" w:lineRule="auto"/>
        <w:jc w:val="both"/>
        <w:rPr>
          <w:rFonts w:ascii="Times New Roman" w:eastAsia="Times New Roman" w:hAnsi="Times New Roman" w:cs="Times New Roman"/>
          <w:sz w:val="24"/>
          <w:szCs w:val="24"/>
          <w:lang w:eastAsia="pl-PL"/>
        </w:rPr>
      </w:pPr>
    </w:p>
    <w:p w14:paraId="73B02241" w14:textId="77777777" w:rsidR="00AA3144" w:rsidRDefault="00AA3144" w:rsidP="0009314F">
      <w:pPr>
        <w:spacing w:after="0" w:line="240" w:lineRule="auto"/>
        <w:jc w:val="both"/>
        <w:rPr>
          <w:rFonts w:ascii="Times New Roman" w:eastAsia="Times New Roman" w:hAnsi="Times New Roman" w:cs="Times New Roman"/>
          <w:sz w:val="24"/>
          <w:szCs w:val="24"/>
          <w:lang w:eastAsia="pl-PL"/>
        </w:rPr>
      </w:pPr>
    </w:p>
    <w:p w14:paraId="471F1C29" w14:textId="77777777" w:rsidR="00AA3144" w:rsidRDefault="00AA3144" w:rsidP="0009314F">
      <w:pPr>
        <w:spacing w:after="0" w:line="240" w:lineRule="auto"/>
        <w:jc w:val="both"/>
        <w:rPr>
          <w:rFonts w:ascii="Times New Roman" w:eastAsia="Times New Roman" w:hAnsi="Times New Roman" w:cs="Times New Roman"/>
          <w:sz w:val="24"/>
          <w:szCs w:val="24"/>
          <w:lang w:eastAsia="pl-PL"/>
        </w:rPr>
      </w:pPr>
    </w:p>
    <w:p w14:paraId="0F88372D" w14:textId="77777777" w:rsidR="0059095B" w:rsidRPr="0059095B" w:rsidRDefault="0059095B" w:rsidP="0059095B">
      <w:pPr>
        <w:spacing w:after="0" w:line="240" w:lineRule="auto"/>
        <w:jc w:val="center"/>
        <w:rPr>
          <w:rFonts w:ascii="Times New Roman" w:eastAsia="Times New Roman" w:hAnsi="Times New Roman" w:cs="Times New Roman"/>
          <w:b/>
          <w:sz w:val="24"/>
          <w:szCs w:val="24"/>
          <w:lang w:eastAsia="pl-PL"/>
        </w:rPr>
      </w:pPr>
      <w:r w:rsidRPr="0059095B">
        <w:rPr>
          <w:rFonts w:ascii="Times New Roman" w:eastAsia="Times New Roman" w:hAnsi="Times New Roman" w:cs="Times New Roman"/>
          <w:b/>
          <w:sz w:val="24"/>
          <w:szCs w:val="24"/>
          <w:lang w:eastAsia="pl-PL"/>
        </w:rPr>
        <w:lastRenderedPageBreak/>
        <w:t>Rozdział II</w:t>
      </w:r>
    </w:p>
    <w:p w14:paraId="77B96A7F" w14:textId="77777777" w:rsidR="0059095B" w:rsidRDefault="0059095B" w:rsidP="0059095B">
      <w:pPr>
        <w:spacing w:after="0" w:line="240" w:lineRule="auto"/>
        <w:jc w:val="center"/>
        <w:rPr>
          <w:rFonts w:ascii="Times New Roman" w:eastAsia="Times New Roman" w:hAnsi="Times New Roman" w:cs="Times New Roman"/>
          <w:b/>
          <w:sz w:val="24"/>
          <w:szCs w:val="24"/>
          <w:lang w:eastAsia="pl-PL"/>
        </w:rPr>
      </w:pPr>
      <w:r w:rsidRPr="0059095B">
        <w:rPr>
          <w:rFonts w:ascii="Times New Roman" w:eastAsia="Times New Roman" w:hAnsi="Times New Roman" w:cs="Times New Roman"/>
          <w:b/>
          <w:sz w:val="24"/>
          <w:szCs w:val="24"/>
          <w:lang w:eastAsia="pl-PL"/>
        </w:rPr>
        <w:t>Kontrola dowodów księgowych</w:t>
      </w:r>
    </w:p>
    <w:p w14:paraId="1F379056" w14:textId="77777777" w:rsidR="0059095B" w:rsidRDefault="0059095B" w:rsidP="0015769A">
      <w:pPr>
        <w:spacing w:after="0" w:line="240" w:lineRule="auto"/>
        <w:jc w:val="both"/>
        <w:rPr>
          <w:rFonts w:ascii="Times New Roman" w:eastAsia="Times New Roman" w:hAnsi="Times New Roman" w:cs="Times New Roman"/>
          <w:b/>
          <w:sz w:val="24"/>
          <w:szCs w:val="24"/>
          <w:lang w:eastAsia="pl-PL"/>
        </w:rPr>
      </w:pPr>
    </w:p>
    <w:p w14:paraId="31A8F302" w14:textId="20AEA8BE" w:rsidR="0059095B" w:rsidRDefault="0059095B" w:rsidP="0015769A">
      <w:pPr>
        <w:spacing w:after="0" w:line="240" w:lineRule="auto"/>
        <w:jc w:val="center"/>
        <w:rPr>
          <w:rFonts w:ascii="Times New Roman" w:eastAsia="Times New Roman" w:hAnsi="Times New Roman" w:cs="Times New Roman"/>
          <w:sz w:val="24"/>
          <w:szCs w:val="24"/>
          <w:lang w:eastAsia="pl-PL"/>
        </w:rPr>
      </w:pPr>
      <w:r w:rsidRPr="0059095B">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sidRPr="0059095B">
        <w:rPr>
          <w:rFonts w:ascii="Times New Roman" w:eastAsia="Times New Roman" w:hAnsi="Times New Roman" w:cs="Times New Roman"/>
          <w:sz w:val="24"/>
          <w:szCs w:val="24"/>
          <w:lang w:eastAsia="pl-PL"/>
        </w:rPr>
        <w:t>10</w:t>
      </w:r>
    </w:p>
    <w:p w14:paraId="397F5D4F" w14:textId="77777777" w:rsidR="0059095B" w:rsidRDefault="0059095B" w:rsidP="0015769A">
      <w:pPr>
        <w:spacing w:after="0" w:line="240" w:lineRule="auto"/>
        <w:jc w:val="both"/>
        <w:rPr>
          <w:rFonts w:ascii="Times New Roman" w:eastAsia="Times New Roman" w:hAnsi="Times New Roman" w:cs="Times New Roman"/>
          <w:sz w:val="24"/>
          <w:szCs w:val="24"/>
          <w:lang w:eastAsia="pl-PL"/>
        </w:rPr>
      </w:pPr>
    </w:p>
    <w:p w14:paraId="662B6169" w14:textId="77777777" w:rsidR="0015769A" w:rsidRPr="00A74629" w:rsidRDefault="0015769A" w:rsidP="005D7F1F">
      <w:pPr>
        <w:pStyle w:val="Akapitzlist"/>
        <w:numPr>
          <w:ilvl w:val="0"/>
          <w:numId w:val="23"/>
        </w:numPr>
        <w:spacing w:after="0" w:line="240" w:lineRule="auto"/>
        <w:jc w:val="both"/>
        <w:rPr>
          <w:rFonts w:ascii="Times New Roman" w:eastAsia="Times New Roman" w:hAnsi="Times New Roman" w:cs="Times New Roman"/>
          <w:sz w:val="24"/>
          <w:szCs w:val="24"/>
          <w:lang w:eastAsia="pl-PL"/>
        </w:rPr>
      </w:pPr>
      <w:r w:rsidRPr="00A74629">
        <w:rPr>
          <w:rFonts w:ascii="Times New Roman" w:eastAsia="Times New Roman" w:hAnsi="Times New Roman" w:cs="Times New Roman"/>
          <w:sz w:val="24"/>
          <w:szCs w:val="24"/>
          <w:lang w:eastAsia="pl-PL"/>
        </w:rPr>
        <w:t>Wszelkie dokumenty stanowiące podstawę księgowania powinny być poddane kontroli przed zrealizowaniem i zaksięgowaniem.</w:t>
      </w:r>
    </w:p>
    <w:p w14:paraId="2944DE73" w14:textId="77777777" w:rsidR="0015769A" w:rsidRPr="0015769A" w:rsidRDefault="0015769A" w:rsidP="005D7F1F">
      <w:pPr>
        <w:pStyle w:val="Akapitzlist"/>
        <w:numPr>
          <w:ilvl w:val="0"/>
          <w:numId w:val="23"/>
        </w:numPr>
        <w:spacing w:after="0" w:line="240" w:lineRule="auto"/>
        <w:ind w:left="357" w:hanging="357"/>
        <w:jc w:val="both"/>
        <w:rPr>
          <w:rFonts w:ascii="Times New Roman" w:eastAsia="Times New Roman" w:hAnsi="Times New Roman" w:cs="Times New Roman"/>
          <w:sz w:val="24"/>
          <w:szCs w:val="24"/>
          <w:lang w:eastAsia="pl-PL"/>
        </w:rPr>
      </w:pPr>
      <w:r w:rsidRPr="0015769A">
        <w:rPr>
          <w:rFonts w:ascii="Times New Roman" w:eastAsia="Times New Roman" w:hAnsi="Times New Roman" w:cs="Times New Roman"/>
          <w:sz w:val="24"/>
          <w:szCs w:val="24"/>
          <w:lang w:eastAsia="pl-PL"/>
        </w:rPr>
        <w:t>Dowody winny być sprawdzone pod względem:</w:t>
      </w:r>
    </w:p>
    <w:p w14:paraId="5216AB6E" w14:textId="77777777" w:rsidR="00C36434" w:rsidRDefault="0015769A" w:rsidP="005D7F1F">
      <w:pPr>
        <w:pStyle w:val="Akapitzlist"/>
        <w:numPr>
          <w:ilvl w:val="0"/>
          <w:numId w:val="24"/>
        </w:numPr>
        <w:spacing w:after="0" w:line="240" w:lineRule="auto"/>
        <w:jc w:val="both"/>
        <w:rPr>
          <w:rFonts w:ascii="Times New Roman" w:eastAsia="Times New Roman" w:hAnsi="Times New Roman" w:cs="Times New Roman"/>
          <w:sz w:val="24"/>
          <w:szCs w:val="24"/>
          <w:lang w:eastAsia="pl-PL"/>
        </w:rPr>
      </w:pPr>
      <w:r w:rsidRPr="00C36434">
        <w:rPr>
          <w:rFonts w:ascii="Times New Roman" w:eastAsia="Times New Roman" w:hAnsi="Times New Roman" w:cs="Times New Roman"/>
          <w:b/>
          <w:bCs/>
          <w:sz w:val="24"/>
          <w:szCs w:val="24"/>
          <w:lang w:eastAsia="pl-PL"/>
        </w:rPr>
        <w:t>merytorycznym</w:t>
      </w:r>
      <w:r w:rsidRPr="00C36434">
        <w:rPr>
          <w:rFonts w:ascii="Times New Roman" w:eastAsia="Times New Roman" w:hAnsi="Times New Roman" w:cs="Times New Roman"/>
          <w:sz w:val="24"/>
          <w:szCs w:val="24"/>
          <w:lang w:eastAsia="pl-PL"/>
        </w:rPr>
        <w:t xml:space="preserve">, </w:t>
      </w:r>
    </w:p>
    <w:p w14:paraId="4ABB8A01" w14:textId="77777777" w:rsidR="00C36434" w:rsidRPr="00C36434" w:rsidRDefault="00C36434" w:rsidP="005D7F1F">
      <w:pPr>
        <w:pStyle w:val="Akapitzlist"/>
        <w:numPr>
          <w:ilvl w:val="0"/>
          <w:numId w:val="24"/>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formalnym</w:t>
      </w:r>
    </w:p>
    <w:p w14:paraId="17AA298C" w14:textId="77777777" w:rsidR="00C36434" w:rsidRPr="00C36434" w:rsidRDefault="0015769A" w:rsidP="005D7F1F">
      <w:pPr>
        <w:pStyle w:val="Akapitzlist"/>
        <w:numPr>
          <w:ilvl w:val="0"/>
          <w:numId w:val="24"/>
        </w:numPr>
        <w:spacing w:after="0" w:line="240" w:lineRule="auto"/>
        <w:jc w:val="both"/>
        <w:rPr>
          <w:rFonts w:ascii="Times New Roman" w:eastAsia="Times New Roman" w:hAnsi="Times New Roman" w:cs="Times New Roman"/>
          <w:sz w:val="24"/>
          <w:szCs w:val="24"/>
          <w:lang w:eastAsia="pl-PL"/>
        </w:rPr>
      </w:pPr>
      <w:r w:rsidRPr="00C36434">
        <w:rPr>
          <w:rFonts w:ascii="Times New Roman" w:eastAsia="Times New Roman" w:hAnsi="Times New Roman" w:cs="Times New Roman"/>
          <w:b/>
          <w:bCs/>
          <w:sz w:val="24"/>
          <w:szCs w:val="24"/>
          <w:lang w:eastAsia="pl-PL"/>
        </w:rPr>
        <w:t xml:space="preserve">rachunkowym, </w:t>
      </w:r>
    </w:p>
    <w:p w14:paraId="7608A9E3" w14:textId="77777777" w:rsidR="00C36434" w:rsidRDefault="00C36434" w:rsidP="005D7F1F">
      <w:pPr>
        <w:pStyle w:val="Akapitzlist"/>
        <w:numPr>
          <w:ilvl w:val="0"/>
          <w:numId w:val="23"/>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Kontrola merytoryczna dowodów księgowych polega na ustaleniu zgodności danych ze stanem faktycznym i potwierdzeniu, czy dane operacyjne faktycznie występują i czy została przeprowadzona prawidłowo. Kontrola merytoryczna polega na zbadaniu:</w:t>
      </w:r>
    </w:p>
    <w:p w14:paraId="456A54FD" w14:textId="77777777" w:rsidR="00C36434" w:rsidRDefault="00C36434"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dane zawarte w dokumencie odpowiadają rzeczywistym zdarzeniom gospodarczym;</w:t>
      </w:r>
    </w:p>
    <w:p w14:paraId="1B4B3A90" w14:textId="77777777" w:rsidR="00C36434" w:rsidRDefault="00091927"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wyrażona w dowodzie operacja gospodarcza była celowa i zgodna </w:t>
      </w:r>
      <w:r w:rsidR="00A7462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 obowiązującymi przepisami;</w:t>
      </w:r>
    </w:p>
    <w:p w14:paraId="3012792F" w14:textId="77777777" w:rsidR="00091927" w:rsidRDefault="00091927"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dokument został wystawiony przez właściwy podmiot;</w:t>
      </w:r>
    </w:p>
    <w:p w14:paraId="4FBFD5DE" w14:textId="77777777" w:rsidR="00091927" w:rsidRDefault="00091927"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planowana operacja gospodarcza, znajduje potwierdzenie w założeniach zatwierdzonego planu finansowego;</w:t>
      </w:r>
    </w:p>
    <w:p w14:paraId="0D7C7EAB" w14:textId="77777777" w:rsidR="00091927" w:rsidRDefault="00753DA1"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zdarzenie gospodarcze przebiegło zgodnie z obowiązującym prawem;</w:t>
      </w:r>
    </w:p>
    <w:p w14:paraId="7C141180" w14:textId="77777777" w:rsidR="00753DA1" w:rsidRDefault="00753DA1"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na wykonanie operacji gospodarczej została zawarta: umowa o pracę lub wykonawstwo usługi, umowa o dostawę, czy złożono zamówienie;</w:t>
      </w:r>
    </w:p>
    <w:p w14:paraId="28F06239" w14:textId="77777777" w:rsidR="001A5384" w:rsidRDefault="001A5384"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zastosowane ceny i stawki są zgodne z zawartymi umowami lub innymi przepisami obowiązującymi w danym zakresie;</w:t>
      </w:r>
    </w:p>
    <w:p w14:paraId="28F4EEF6" w14:textId="77777777" w:rsidR="001A5384" w:rsidRDefault="001A5384" w:rsidP="005D7F1F">
      <w:pPr>
        <w:pStyle w:val="Akapitzlist"/>
        <w:numPr>
          <w:ilvl w:val="0"/>
          <w:numId w:val="2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czy nie ma opóźnień w realizacji umowy, a w przypadku wystąpienia takich opóźnień – czy nastąpiło naliczenie kary umownej.</w:t>
      </w:r>
    </w:p>
    <w:p w14:paraId="57802D6E" w14:textId="77777777" w:rsidR="00E904D6" w:rsidRDefault="001A5384" w:rsidP="005D7F1F">
      <w:pPr>
        <w:pStyle w:val="Akapitzlist"/>
        <w:numPr>
          <w:ilvl w:val="0"/>
          <w:numId w:val="61"/>
        </w:numPr>
        <w:spacing w:after="0" w:line="240" w:lineRule="auto"/>
        <w:ind w:left="357" w:hanging="357"/>
        <w:jc w:val="both"/>
        <w:rPr>
          <w:rFonts w:ascii="Times New Roman" w:eastAsia="Times New Roman" w:hAnsi="Times New Roman" w:cs="Times New Roman"/>
          <w:sz w:val="24"/>
          <w:szCs w:val="24"/>
          <w:lang w:eastAsia="pl-PL"/>
        </w:rPr>
      </w:pPr>
      <w:r w:rsidRPr="00A74629">
        <w:rPr>
          <w:rFonts w:ascii="Times New Roman" w:eastAsia="Times New Roman" w:hAnsi="Times New Roman" w:cs="Times New Roman"/>
          <w:sz w:val="24"/>
          <w:szCs w:val="24"/>
          <w:lang w:eastAsia="pl-PL"/>
        </w:rPr>
        <w:t>Stwierdzone w dowodach nieprawidłowości merytoryczne winne być uwidocznione – stanowić to będzie podstawę do ewentualnego zażądania od kontrahentów wystawienia faktury korygującej lub ukarania osób materialnie odpowiedzialnych.</w:t>
      </w:r>
      <w:r w:rsidR="00407AA0" w:rsidRPr="00A74629">
        <w:rPr>
          <w:rFonts w:ascii="Times New Roman" w:eastAsia="Times New Roman" w:hAnsi="Times New Roman" w:cs="Times New Roman"/>
          <w:sz w:val="24"/>
          <w:szCs w:val="24"/>
          <w:lang w:eastAsia="pl-PL"/>
        </w:rPr>
        <w:t xml:space="preserve"> </w:t>
      </w:r>
    </w:p>
    <w:p w14:paraId="6B5BBB89" w14:textId="4216BCE5" w:rsidR="00E904D6" w:rsidRDefault="004F35DA" w:rsidP="005D7F1F">
      <w:pPr>
        <w:pStyle w:val="Akapitzlist"/>
        <w:numPr>
          <w:ilvl w:val="0"/>
          <w:numId w:val="61"/>
        </w:numPr>
        <w:spacing w:after="0" w:line="240" w:lineRule="auto"/>
        <w:ind w:left="357" w:hanging="357"/>
        <w:jc w:val="both"/>
        <w:rPr>
          <w:rFonts w:ascii="Times New Roman" w:eastAsia="Times New Roman" w:hAnsi="Times New Roman" w:cs="Times New Roman"/>
          <w:sz w:val="24"/>
          <w:szCs w:val="24"/>
          <w:lang w:eastAsia="pl-PL"/>
        </w:rPr>
      </w:pPr>
      <w:r w:rsidRPr="00E904D6">
        <w:rPr>
          <w:rFonts w:ascii="Times New Roman" w:eastAsia="Times New Roman" w:hAnsi="Times New Roman" w:cs="Times New Roman"/>
          <w:sz w:val="24"/>
          <w:szCs w:val="24"/>
          <w:lang w:eastAsia="pl-PL"/>
        </w:rPr>
        <w:t>Kontroli merytorycznej dokonuj</w:t>
      </w:r>
      <w:r w:rsidR="00CE7C8E">
        <w:rPr>
          <w:rFonts w:ascii="Times New Roman" w:eastAsia="Times New Roman" w:hAnsi="Times New Roman" w:cs="Times New Roman"/>
          <w:sz w:val="24"/>
          <w:szCs w:val="24"/>
          <w:lang w:eastAsia="pl-PL"/>
        </w:rPr>
        <w:t>ą osoby upoważnione przez Kierownika jednostki</w:t>
      </w:r>
      <w:r w:rsidRPr="00E904D6">
        <w:rPr>
          <w:rFonts w:ascii="Times New Roman" w:eastAsia="Times New Roman" w:hAnsi="Times New Roman" w:cs="Times New Roman"/>
          <w:sz w:val="24"/>
          <w:szCs w:val="24"/>
          <w:lang w:eastAsia="pl-PL"/>
        </w:rPr>
        <w:t>. Na okoliczność dokonania kontroli dowodów księgowych umieszcza się pieczęć z klauzulą: „Sprawdzono pod względem merytorycznym”. Pod pieczęcią umieszcza się datę dokonania kontroli i podpis.</w:t>
      </w:r>
      <w:r w:rsidR="00CE7C8E">
        <w:rPr>
          <w:rFonts w:ascii="Times New Roman" w:eastAsia="Times New Roman" w:hAnsi="Times New Roman" w:cs="Times New Roman"/>
          <w:sz w:val="24"/>
          <w:szCs w:val="24"/>
          <w:lang w:eastAsia="pl-PL"/>
        </w:rPr>
        <w:t xml:space="preserve"> Wzór upoważnienia stanowi Załącznik Nr 3 do instrukcji.</w:t>
      </w:r>
    </w:p>
    <w:p w14:paraId="39366A29" w14:textId="77777777" w:rsidR="00E904D6" w:rsidRDefault="00992A50" w:rsidP="005D7F1F">
      <w:pPr>
        <w:pStyle w:val="Akapitzlist"/>
        <w:numPr>
          <w:ilvl w:val="0"/>
          <w:numId w:val="61"/>
        </w:numPr>
        <w:spacing w:after="0" w:line="240" w:lineRule="auto"/>
        <w:ind w:left="357" w:hanging="357"/>
        <w:jc w:val="both"/>
        <w:rPr>
          <w:rFonts w:ascii="Times New Roman" w:eastAsia="Times New Roman" w:hAnsi="Times New Roman" w:cs="Times New Roman"/>
          <w:sz w:val="24"/>
          <w:szCs w:val="24"/>
          <w:lang w:eastAsia="pl-PL"/>
        </w:rPr>
      </w:pPr>
      <w:r w:rsidRPr="00E904D6">
        <w:rPr>
          <w:rFonts w:ascii="Times New Roman" w:eastAsia="Times New Roman" w:hAnsi="Times New Roman" w:cs="Times New Roman"/>
          <w:sz w:val="24"/>
          <w:szCs w:val="24"/>
          <w:lang w:eastAsia="pl-PL"/>
        </w:rPr>
        <w:t xml:space="preserve">Kontrola </w:t>
      </w:r>
      <w:proofErr w:type="spellStart"/>
      <w:r w:rsidRPr="00E904D6">
        <w:rPr>
          <w:rFonts w:ascii="Times New Roman" w:eastAsia="Times New Roman" w:hAnsi="Times New Roman" w:cs="Times New Roman"/>
          <w:sz w:val="24"/>
          <w:szCs w:val="24"/>
          <w:lang w:eastAsia="pl-PL"/>
        </w:rPr>
        <w:t>formalno</w:t>
      </w:r>
      <w:proofErr w:type="spellEnd"/>
      <w:r w:rsidRPr="00E904D6">
        <w:rPr>
          <w:rFonts w:ascii="Times New Roman" w:eastAsia="Times New Roman" w:hAnsi="Times New Roman" w:cs="Times New Roman"/>
          <w:sz w:val="24"/>
          <w:szCs w:val="24"/>
          <w:lang w:eastAsia="pl-PL"/>
        </w:rPr>
        <w:t xml:space="preserve"> </w:t>
      </w:r>
      <w:r w:rsidR="00407AA0" w:rsidRPr="00E904D6">
        <w:rPr>
          <w:rFonts w:ascii="Times New Roman" w:eastAsia="Times New Roman" w:hAnsi="Times New Roman" w:cs="Times New Roman"/>
          <w:sz w:val="24"/>
          <w:szCs w:val="24"/>
          <w:lang w:eastAsia="pl-PL"/>
        </w:rPr>
        <w:t>–</w:t>
      </w:r>
      <w:r w:rsidRPr="00E904D6">
        <w:rPr>
          <w:rFonts w:ascii="Times New Roman" w:eastAsia="Times New Roman" w:hAnsi="Times New Roman" w:cs="Times New Roman"/>
          <w:sz w:val="24"/>
          <w:szCs w:val="24"/>
          <w:lang w:eastAsia="pl-PL"/>
        </w:rPr>
        <w:t xml:space="preserve"> rachunkowa</w:t>
      </w:r>
      <w:r w:rsidR="00407AA0" w:rsidRPr="00E904D6">
        <w:rPr>
          <w:rFonts w:ascii="Times New Roman" w:eastAsia="Times New Roman" w:hAnsi="Times New Roman" w:cs="Times New Roman"/>
          <w:sz w:val="24"/>
          <w:szCs w:val="24"/>
          <w:lang w:eastAsia="pl-PL"/>
        </w:rPr>
        <w:t xml:space="preserve"> </w:t>
      </w:r>
      <w:r w:rsidRPr="00E904D6">
        <w:rPr>
          <w:rFonts w:ascii="Times New Roman" w:eastAsia="Times New Roman" w:hAnsi="Times New Roman" w:cs="Times New Roman"/>
          <w:sz w:val="24"/>
          <w:szCs w:val="24"/>
          <w:lang w:eastAsia="pl-PL"/>
        </w:rPr>
        <w:t xml:space="preserve">dokonywana jest przez Skarbnika. Dokonanie kontroli dokumentu musi być odpowiednio uwidocznione za pomocą daty i podpisu. </w:t>
      </w:r>
      <w:r w:rsidR="00B51058" w:rsidRPr="00E904D6">
        <w:rPr>
          <w:rFonts w:ascii="Times New Roman" w:eastAsia="Times New Roman" w:hAnsi="Times New Roman" w:cs="Times New Roman"/>
          <w:sz w:val="24"/>
          <w:szCs w:val="24"/>
          <w:lang w:eastAsia="pl-PL"/>
        </w:rPr>
        <w:t>W stwierdzenia nieprawidłowości w przedłożonych dokumentach, zwraca je właściwemu rzeczowo pracownikowi celem usunięcia nieprawidłowości lub zażądania od kontrahenta faktury korygujące.</w:t>
      </w:r>
      <w:r w:rsidR="00407AA0" w:rsidRPr="00E904D6">
        <w:rPr>
          <w:rFonts w:ascii="Times New Roman" w:eastAsia="Times New Roman" w:hAnsi="Times New Roman" w:cs="Times New Roman"/>
          <w:sz w:val="24"/>
          <w:szCs w:val="24"/>
          <w:lang w:eastAsia="pl-PL"/>
        </w:rPr>
        <w:t xml:space="preserve"> </w:t>
      </w:r>
      <w:r w:rsidR="00B51058" w:rsidRPr="00E904D6">
        <w:rPr>
          <w:rFonts w:ascii="Times New Roman" w:eastAsia="Times New Roman" w:hAnsi="Times New Roman" w:cs="Times New Roman"/>
          <w:sz w:val="24"/>
          <w:szCs w:val="24"/>
          <w:lang w:eastAsia="pl-PL"/>
        </w:rPr>
        <w:t xml:space="preserve">Na okoliczność dokonania kontroli formalnej i rachunkowej umieszcza się pieczęć z klauzulą „Sprawdzono pod względem </w:t>
      </w:r>
      <w:proofErr w:type="spellStart"/>
      <w:r w:rsidR="00B51058" w:rsidRPr="00E904D6">
        <w:rPr>
          <w:rFonts w:ascii="Times New Roman" w:eastAsia="Times New Roman" w:hAnsi="Times New Roman" w:cs="Times New Roman"/>
          <w:sz w:val="24"/>
          <w:szCs w:val="24"/>
          <w:lang w:eastAsia="pl-PL"/>
        </w:rPr>
        <w:t>formalno</w:t>
      </w:r>
      <w:proofErr w:type="spellEnd"/>
      <w:r w:rsidR="00B51058" w:rsidRPr="00E904D6">
        <w:rPr>
          <w:rFonts w:ascii="Times New Roman" w:eastAsia="Times New Roman" w:hAnsi="Times New Roman" w:cs="Times New Roman"/>
          <w:sz w:val="24"/>
          <w:szCs w:val="24"/>
          <w:lang w:eastAsia="pl-PL"/>
        </w:rPr>
        <w:t xml:space="preserve"> – rachunkowym”. Pod pieczęcią umieszcza się datę dokonania kontroli oraz podpis.</w:t>
      </w:r>
    </w:p>
    <w:p w14:paraId="7793763E" w14:textId="77777777" w:rsidR="007603F4" w:rsidRPr="00E904D6" w:rsidRDefault="00E904D6" w:rsidP="00E904D6">
      <w:pPr>
        <w:spacing w:after="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6a. </w:t>
      </w:r>
      <w:r w:rsidR="007603F4" w:rsidRPr="00E904D6">
        <w:rPr>
          <w:rFonts w:ascii="Times New Roman" w:eastAsia="Times New Roman" w:hAnsi="Times New Roman" w:cs="Times New Roman"/>
          <w:sz w:val="24"/>
          <w:szCs w:val="24"/>
          <w:lang w:eastAsia="pl-PL"/>
        </w:rPr>
        <w:t xml:space="preserve">Kontrola formalna polega na sprawdzeniu, czy dokument został wystawiony w sposób </w:t>
      </w:r>
      <w:r w:rsidRPr="00E904D6">
        <w:rPr>
          <w:rFonts w:ascii="Times New Roman" w:eastAsia="Times New Roman" w:hAnsi="Times New Roman" w:cs="Times New Roman"/>
          <w:sz w:val="24"/>
          <w:szCs w:val="24"/>
          <w:lang w:eastAsia="pl-PL"/>
        </w:rPr>
        <w:t xml:space="preserve">                                                                                </w:t>
      </w:r>
      <w:r w:rsidR="007603F4" w:rsidRPr="00E904D6">
        <w:rPr>
          <w:rFonts w:ascii="Times New Roman" w:eastAsia="Times New Roman" w:hAnsi="Times New Roman" w:cs="Times New Roman"/>
          <w:sz w:val="24"/>
          <w:szCs w:val="24"/>
          <w:lang w:eastAsia="pl-PL"/>
        </w:rPr>
        <w:t>prawidłowy i zgodnie z obowiązującymi w tym zakresie przepisami oraz czy zawiera co najmniej dane wskazane poniżej:</w:t>
      </w:r>
    </w:p>
    <w:p w14:paraId="6F2C1012" w14:textId="77777777" w:rsidR="00231021" w:rsidRDefault="00231021" w:rsidP="005D7F1F">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określenie rodzaju dowodu;</w:t>
      </w:r>
    </w:p>
    <w:p w14:paraId="087183F2" w14:textId="77777777" w:rsidR="00231021" w:rsidRDefault="00231021" w:rsidP="005D7F1F">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wskazanie podmiotów uczestniczących w operacji gospodarczej;</w:t>
      </w:r>
    </w:p>
    <w:p w14:paraId="05DF82B4" w14:textId="77777777" w:rsidR="00231021" w:rsidRDefault="00231021" w:rsidP="005D7F1F">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datę wystawienia dokumentów oraz datę lub czas dokonania operacji gospodarczych, których dowód dotyczy;</w:t>
      </w:r>
    </w:p>
    <w:p w14:paraId="6AA5F82C" w14:textId="77777777" w:rsidR="00231021" w:rsidRDefault="00231021" w:rsidP="005D7F1F">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określenie przedmiotu operacji oraz wartości i ilości;</w:t>
      </w:r>
    </w:p>
    <w:p w14:paraId="7C2EA671" w14:textId="77777777" w:rsidR="00231021" w:rsidRDefault="00231021" w:rsidP="005D7F1F">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podpisy osób odpowiedzialnych za dokonanie operacji.</w:t>
      </w:r>
    </w:p>
    <w:p w14:paraId="24B443EC" w14:textId="77777777" w:rsidR="00231021" w:rsidRDefault="00D46C63" w:rsidP="00231021">
      <w:pPr>
        <w:spacing w:after="0" w:line="240" w:lineRule="auto"/>
        <w:ind w:left="360"/>
        <w:jc w:val="both"/>
        <w:rPr>
          <w:rFonts w:ascii="Times New Roman" w:eastAsia="Times New Roman" w:hAnsi="Times New Roman" w:cs="Times New Roman"/>
          <w:sz w:val="24"/>
          <w:szCs w:val="24"/>
          <w:lang w:eastAsia="pl-PL"/>
        </w:rPr>
      </w:pPr>
      <w:r w:rsidRPr="00E904D6">
        <w:rPr>
          <w:rFonts w:ascii="Times New Roman" w:eastAsia="Times New Roman" w:hAnsi="Times New Roman" w:cs="Times New Roman"/>
          <w:color w:val="000000" w:themeColor="text1"/>
          <w:sz w:val="24"/>
          <w:szCs w:val="24"/>
          <w:lang w:eastAsia="pl-PL"/>
        </w:rPr>
        <w:t xml:space="preserve">6b. </w:t>
      </w:r>
      <w:r w:rsidR="00231021">
        <w:rPr>
          <w:rFonts w:ascii="Times New Roman" w:eastAsia="Times New Roman" w:hAnsi="Times New Roman" w:cs="Times New Roman"/>
          <w:sz w:val="24"/>
          <w:szCs w:val="24"/>
          <w:lang w:eastAsia="pl-PL"/>
        </w:rPr>
        <w:t xml:space="preserve">Kontrola rachunkowa polega na sprawdzeniu, czy dowód księgowy jest wolny od błędów rachunkowych. </w:t>
      </w:r>
    </w:p>
    <w:p w14:paraId="329E8CC7" w14:textId="77777777" w:rsidR="00E904D6" w:rsidRDefault="00231021" w:rsidP="005D7F1F">
      <w:pPr>
        <w:pStyle w:val="Akapitzlist"/>
        <w:numPr>
          <w:ilvl w:val="0"/>
          <w:numId w:val="61"/>
        </w:numPr>
        <w:spacing w:after="0" w:line="240" w:lineRule="auto"/>
        <w:ind w:left="357" w:hanging="357"/>
        <w:jc w:val="both"/>
        <w:rPr>
          <w:rFonts w:ascii="Times New Roman" w:eastAsia="Times New Roman" w:hAnsi="Times New Roman" w:cs="Times New Roman"/>
          <w:sz w:val="24"/>
          <w:szCs w:val="24"/>
          <w:lang w:eastAsia="pl-PL"/>
        </w:rPr>
      </w:pPr>
      <w:r w:rsidRPr="00E904D6">
        <w:rPr>
          <w:rFonts w:ascii="Times New Roman" w:eastAsia="Times New Roman" w:hAnsi="Times New Roman" w:cs="Times New Roman"/>
          <w:sz w:val="24"/>
          <w:szCs w:val="24"/>
          <w:lang w:eastAsia="pl-PL"/>
        </w:rPr>
        <w:t xml:space="preserve">Prawidłowo sporządzone dokumenty księgowe, sprawdzone pod względem merytorycznym i </w:t>
      </w:r>
      <w:proofErr w:type="spellStart"/>
      <w:r w:rsidRPr="00E904D6">
        <w:rPr>
          <w:rFonts w:ascii="Times New Roman" w:eastAsia="Times New Roman" w:hAnsi="Times New Roman" w:cs="Times New Roman"/>
          <w:sz w:val="24"/>
          <w:szCs w:val="24"/>
          <w:lang w:eastAsia="pl-PL"/>
        </w:rPr>
        <w:t>formalno</w:t>
      </w:r>
      <w:proofErr w:type="spellEnd"/>
      <w:r w:rsidRPr="00E904D6">
        <w:rPr>
          <w:rFonts w:ascii="Times New Roman" w:eastAsia="Times New Roman" w:hAnsi="Times New Roman" w:cs="Times New Roman"/>
          <w:sz w:val="24"/>
          <w:szCs w:val="24"/>
          <w:lang w:eastAsia="pl-PL"/>
        </w:rPr>
        <w:t xml:space="preserve"> – rachunkowym stanowią podstawę do wypłaty środków finansowych.</w:t>
      </w:r>
    </w:p>
    <w:p w14:paraId="078B722F" w14:textId="77777777" w:rsidR="00E904D6" w:rsidRDefault="00375478" w:rsidP="005D7F1F">
      <w:pPr>
        <w:pStyle w:val="Akapitzlist"/>
        <w:numPr>
          <w:ilvl w:val="0"/>
          <w:numId w:val="61"/>
        </w:numPr>
        <w:spacing w:after="0" w:line="240" w:lineRule="auto"/>
        <w:ind w:left="357" w:hanging="357"/>
        <w:jc w:val="both"/>
        <w:rPr>
          <w:rFonts w:ascii="Times New Roman" w:eastAsia="Times New Roman" w:hAnsi="Times New Roman" w:cs="Times New Roman"/>
          <w:sz w:val="24"/>
          <w:szCs w:val="24"/>
          <w:lang w:eastAsia="pl-PL"/>
        </w:rPr>
      </w:pPr>
      <w:r w:rsidRPr="00E904D6">
        <w:rPr>
          <w:rFonts w:ascii="Times New Roman" w:eastAsia="Times New Roman" w:hAnsi="Times New Roman" w:cs="Times New Roman"/>
          <w:sz w:val="24"/>
          <w:szCs w:val="24"/>
          <w:lang w:eastAsia="pl-PL"/>
        </w:rPr>
        <w:t>Przed ostateczną realizacją dokumenty</w:t>
      </w:r>
      <w:r w:rsidR="00322CB5" w:rsidRPr="00E904D6">
        <w:rPr>
          <w:rFonts w:ascii="Times New Roman" w:eastAsia="Times New Roman" w:hAnsi="Times New Roman" w:cs="Times New Roman"/>
          <w:sz w:val="24"/>
          <w:szCs w:val="24"/>
          <w:lang w:eastAsia="pl-PL"/>
        </w:rPr>
        <w:t xml:space="preserve"> zostają opieczętowane pieczęcią określającą źródło finansowania zgodnie z planem wydatków finansowych</w:t>
      </w:r>
      <w:r w:rsidR="00E904D6" w:rsidRPr="00E904D6">
        <w:rPr>
          <w:rFonts w:ascii="Times New Roman" w:eastAsia="Times New Roman" w:hAnsi="Times New Roman" w:cs="Times New Roman"/>
          <w:color w:val="000000" w:themeColor="text1"/>
          <w:sz w:val="24"/>
          <w:szCs w:val="24"/>
          <w:lang w:eastAsia="pl-PL"/>
        </w:rPr>
        <w:t>,</w:t>
      </w:r>
      <w:r w:rsidR="00322CB5" w:rsidRPr="00E904D6">
        <w:rPr>
          <w:rFonts w:ascii="Times New Roman" w:eastAsia="Times New Roman" w:hAnsi="Times New Roman" w:cs="Times New Roman"/>
          <w:sz w:val="24"/>
          <w:szCs w:val="24"/>
          <w:lang w:eastAsia="pl-PL"/>
        </w:rPr>
        <w:t xml:space="preserve"> </w:t>
      </w:r>
      <w:r w:rsidR="00D46C63" w:rsidRPr="00E904D6">
        <w:rPr>
          <w:rFonts w:ascii="Times New Roman" w:eastAsia="Times New Roman" w:hAnsi="Times New Roman" w:cs="Times New Roman"/>
          <w:color w:val="000000" w:themeColor="text1"/>
          <w:sz w:val="24"/>
          <w:szCs w:val="24"/>
          <w:lang w:eastAsia="pl-PL"/>
        </w:rPr>
        <w:t>(</w:t>
      </w:r>
      <w:r w:rsidR="00322CB5" w:rsidRPr="00E904D6">
        <w:rPr>
          <w:rFonts w:ascii="Times New Roman" w:eastAsia="Times New Roman" w:hAnsi="Times New Roman" w:cs="Times New Roman"/>
          <w:sz w:val="24"/>
          <w:szCs w:val="24"/>
          <w:lang w:eastAsia="pl-PL"/>
        </w:rPr>
        <w:t>dział, rozdział, paragraf</w:t>
      </w:r>
      <w:r w:rsidR="00D46C63" w:rsidRPr="00E904D6">
        <w:rPr>
          <w:rFonts w:ascii="Times New Roman" w:eastAsia="Times New Roman" w:hAnsi="Times New Roman" w:cs="Times New Roman"/>
          <w:color w:val="000000" w:themeColor="text1"/>
          <w:sz w:val="24"/>
          <w:szCs w:val="24"/>
          <w:lang w:eastAsia="pl-PL"/>
        </w:rPr>
        <w:t>)</w:t>
      </w:r>
      <w:r w:rsidR="00322CB5" w:rsidRPr="00E904D6">
        <w:rPr>
          <w:rFonts w:ascii="Times New Roman" w:eastAsia="Times New Roman" w:hAnsi="Times New Roman" w:cs="Times New Roman"/>
          <w:sz w:val="24"/>
          <w:szCs w:val="24"/>
          <w:lang w:eastAsia="pl-PL"/>
        </w:rPr>
        <w:t xml:space="preserve"> oraz zatwierdzone podpisami Wójta i Skarbnika.</w:t>
      </w:r>
    </w:p>
    <w:p w14:paraId="0BA817EB" w14:textId="77777777" w:rsidR="00FD6B50" w:rsidRPr="00E904D6" w:rsidRDefault="00FD6B50" w:rsidP="005D7F1F">
      <w:pPr>
        <w:pStyle w:val="Akapitzlist"/>
        <w:numPr>
          <w:ilvl w:val="0"/>
          <w:numId w:val="61"/>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E904D6">
        <w:rPr>
          <w:rFonts w:ascii="Times New Roman" w:eastAsia="Times New Roman" w:hAnsi="Times New Roman" w:cs="Times New Roman"/>
          <w:sz w:val="24"/>
          <w:szCs w:val="24"/>
          <w:lang w:eastAsia="pl-PL"/>
        </w:rPr>
        <w:t>Wzór pieczęci do zatwierdzenia dowodów księgowych stanowi załącznik nr 1</w:t>
      </w:r>
      <w:r w:rsidR="00D46C63" w:rsidRPr="00E904D6">
        <w:rPr>
          <w:rFonts w:ascii="Times New Roman" w:eastAsia="Times New Roman" w:hAnsi="Times New Roman" w:cs="Times New Roman"/>
          <w:sz w:val="24"/>
          <w:szCs w:val="24"/>
          <w:lang w:eastAsia="pl-PL"/>
        </w:rPr>
        <w:t xml:space="preserve"> </w:t>
      </w:r>
      <w:r w:rsidR="00D46C63" w:rsidRPr="00E904D6">
        <w:rPr>
          <w:rFonts w:ascii="Times New Roman" w:eastAsia="Times New Roman" w:hAnsi="Times New Roman" w:cs="Times New Roman"/>
          <w:color w:val="000000" w:themeColor="text1"/>
          <w:sz w:val="24"/>
          <w:szCs w:val="24"/>
          <w:lang w:eastAsia="pl-PL"/>
        </w:rPr>
        <w:t>do niniejszej instrukcji</w:t>
      </w:r>
      <w:r w:rsidRPr="00E904D6">
        <w:rPr>
          <w:rFonts w:ascii="Times New Roman" w:eastAsia="Times New Roman" w:hAnsi="Times New Roman" w:cs="Times New Roman"/>
          <w:color w:val="000000" w:themeColor="text1"/>
          <w:sz w:val="24"/>
          <w:szCs w:val="24"/>
          <w:lang w:eastAsia="pl-PL"/>
        </w:rPr>
        <w:t>.</w:t>
      </w:r>
    </w:p>
    <w:p w14:paraId="4AAA579B" w14:textId="77777777" w:rsidR="00C36434" w:rsidRDefault="00C36434" w:rsidP="00C36434">
      <w:pPr>
        <w:spacing w:after="0" w:line="240" w:lineRule="auto"/>
        <w:jc w:val="both"/>
        <w:rPr>
          <w:rFonts w:ascii="Times New Roman" w:eastAsia="Times New Roman" w:hAnsi="Times New Roman" w:cs="Times New Roman"/>
          <w:sz w:val="24"/>
          <w:szCs w:val="24"/>
          <w:lang w:eastAsia="pl-PL"/>
        </w:rPr>
      </w:pPr>
    </w:p>
    <w:p w14:paraId="03EFA8DC" w14:textId="77777777" w:rsidR="00E010B0" w:rsidRDefault="00E010B0" w:rsidP="00C36434">
      <w:pPr>
        <w:spacing w:after="0" w:line="240" w:lineRule="auto"/>
        <w:jc w:val="both"/>
        <w:rPr>
          <w:rFonts w:ascii="Times New Roman" w:eastAsia="Times New Roman" w:hAnsi="Times New Roman" w:cs="Times New Roman"/>
          <w:sz w:val="24"/>
          <w:szCs w:val="24"/>
          <w:lang w:eastAsia="pl-PL"/>
        </w:rPr>
      </w:pPr>
    </w:p>
    <w:p w14:paraId="3078F5FC" w14:textId="77777777" w:rsidR="00E010B0" w:rsidRDefault="00E010B0" w:rsidP="00C36434">
      <w:pPr>
        <w:spacing w:after="0" w:line="240" w:lineRule="auto"/>
        <w:jc w:val="both"/>
        <w:rPr>
          <w:rFonts w:ascii="Times New Roman" w:eastAsia="Times New Roman" w:hAnsi="Times New Roman" w:cs="Times New Roman"/>
          <w:sz w:val="24"/>
          <w:szCs w:val="24"/>
          <w:lang w:eastAsia="pl-PL"/>
        </w:rPr>
      </w:pPr>
    </w:p>
    <w:p w14:paraId="2B81880F" w14:textId="77777777" w:rsidR="00595D5E" w:rsidRDefault="003306F9" w:rsidP="003306F9">
      <w:pPr>
        <w:spacing w:after="0" w:line="240" w:lineRule="auto"/>
        <w:jc w:val="center"/>
        <w:rPr>
          <w:rFonts w:ascii="Times New Roman" w:hAnsi="Times New Roman" w:cs="Times New Roman"/>
          <w:b/>
          <w:sz w:val="24"/>
          <w:szCs w:val="24"/>
        </w:rPr>
      </w:pPr>
      <w:r w:rsidRPr="008D53E7">
        <w:rPr>
          <w:rFonts w:ascii="Times New Roman" w:hAnsi="Times New Roman" w:cs="Times New Roman"/>
          <w:b/>
          <w:sz w:val="24"/>
          <w:szCs w:val="24"/>
        </w:rPr>
        <w:t>Rozdział III</w:t>
      </w:r>
    </w:p>
    <w:p w14:paraId="234D742E" w14:textId="77777777" w:rsidR="00E010B0" w:rsidRDefault="00E010B0" w:rsidP="00E010B0">
      <w:pPr>
        <w:spacing w:after="0" w:line="240" w:lineRule="auto"/>
        <w:jc w:val="center"/>
        <w:rPr>
          <w:rStyle w:val="Pogrubienie"/>
          <w:rFonts w:ascii="Times New Roman" w:hAnsi="Times New Roman" w:cs="Times New Roman"/>
          <w:sz w:val="24"/>
          <w:szCs w:val="24"/>
        </w:rPr>
      </w:pPr>
      <w:r>
        <w:rPr>
          <w:rStyle w:val="Pogrubienie"/>
          <w:rFonts w:ascii="Times New Roman" w:hAnsi="Times New Roman" w:cs="Times New Roman"/>
          <w:sz w:val="24"/>
          <w:szCs w:val="24"/>
        </w:rPr>
        <w:t>Zasady obiegu dokumentów</w:t>
      </w:r>
      <w:r w:rsidRPr="00B33A1B">
        <w:rPr>
          <w:rStyle w:val="Pogrubienie"/>
          <w:rFonts w:ascii="Times New Roman" w:hAnsi="Times New Roman" w:cs="Times New Roman"/>
          <w:sz w:val="24"/>
          <w:szCs w:val="24"/>
        </w:rPr>
        <w:t xml:space="preserve"> księgowych</w:t>
      </w:r>
    </w:p>
    <w:p w14:paraId="6D6EBC2F" w14:textId="77777777" w:rsidR="00595D5E" w:rsidRDefault="00595D5E" w:rsidP="0015769A">
      <w:pPr>
        <w:spacing w:after="0" w:line="240" w:lineRule="auto"/>
        <w:jc w:val="both"/>
        <w:rPr>
          <w:rFonts w:ascii="Times New Roman" w:hAnsi="Times New Roman" w:cs="Times New Roman"/>
          <w:sz w:val="24"/>
          <w:szCs w:val="24"/>
        </w:rPr>
      </w:pPr>
    </w:p>
    <w:p w14:paraId="4C364F1C" w14:textId="57317DA9" w:rsidR="008D53E7" w:rsidRDefault="00B33A1B" w:rsidP="00B33A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11</w:t>
      </w:r>
    </w:p>
    <w:p w14:paraId="5A85BEB6" w14:textId="77777777" w:rsidR="00B33A1B" w:rsidRDefault="00B33A1B" w:rsidP="00B33A1B">
      <w:pPr>
        <w:spacing w:after="0" w:line="240" w:lineRule="auto"/>
        <w:rPr>
          <w:rStyle w:val="Pogrubienie"/>
          <w:rFonts w:ascii="Times New Roman" w:hAnsi="Times New Roman" w:cs="Times New Roman"/>
          <w:sz w:val="24"/>
          <w:szCs w:val="24"/>
        </w:rPr>
      </w:pPr>
    </w:p>
    <w:p w14:paraId="57F22847" w14:textId="77777777" w:rsidR="00B33A1B" w:rsidRDefault="00B33A1B" w:rsidP="005D7F1F">
      <w:pPr>
        <w:pStyle w:val="Akapitzlist"/>
        <w:numPr>
          <w:ilvl w:val="0"/>
          <w:numId w:val="27"/>
        </w:numPr>
        <w:spacing w:after="0" w:line="240" w:lineRule="auto"/>
        <w:ind w:left="357" w:hanging="357"/>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sz w:val="24"/>
          <w:szCs w:val="24"/>
          <w:lang w:eastAsia="pl-PL"/>
        </w:rPr>
        <w:t>W sprawdzeniu dowodów bierze udział szereg właściwych samodzielnych stanowisk pracy, na skutek czego zachodzi konieczność przekazania dokumentów pomiędzy poszczególnymi stan</w:t>
      </w:r>
      <w:r w:rsidR="00E62712">
        <w:rPr>
          <w:rFonts w:ascii="Times New Roman" w:eastAsia="Times New Roman" w:hAnsi="Times New Roman" w:cs="Times New Roman"/>
          <w:sz w:val="24"/>
          <w:szCs w:val="24"/>
          <w:lang w:eastAsia="pl-PL"/>
        </w:rPr>
        <w:t>owiskami. W ten sposób powstaje</w:t>
      </w:r>
      <w:r w:rsidRPr="00B33A1B">
        <w:rPr>
          <w:rFonts w:ascii="Times New Roman" w:eastAsia="Times New Roman" w:hAnsi="Times New Roman" w:cs="Times New Roman"/>
          <w:sz w:val="24"/>
          <w:szCs w:val="24"/>
          <w:lang w:eastAsia="pl-PL"/>
        </w:rPr>
        <w:t xml:space="preserve"> obieg dokumentów księgowych, który obejmuje drogę dokumentu od chwili sporządzenia, względnie wpływu do jednostki aż do momentu ich dekretacji i przekazania do zaksięgowania. Poszczególne dowody księgowe mają różne drogi obiegu.</w:t>
      </w:r>
    </w:p>
    <w:p w14:paraId="000015AC" w14:textId="77777777" w:rsidR="00B33A1B" w:rsidRPr="00B33A1B" w:rsidRDefault="00B33A1B" w:rsidP="005D7F1F">
      <w:pPr>
        <w:pStyle w:val="Akapitzlist"/>
        <w:numPr>
          <w:ilvl w:val="0"/>
          <w:numId w:val="27"/>
        </w:numPr>
        <w:spacing w:after="0" w:line="240" w:lineRule="auto"/>
        <w:ind w:left="357" w:hanging="357"/>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sz w:val="24"/>
          <w:szCs w:val="24"/>
          <w:lang w:eastAsia="pl-PL"/>
        </w:rPr>
        <w:t>Bez względu na rodzaj dokumentu należy zawsze dążyć aby ich obieg odbywał się najkrótszą drogą w tym celu należy stosować następujące zasady obiegu dowodów księgowych :</w:t>
      </w:r>
    </w:p>
    <w:p w14:paraId="1E4C0DDA" w14:textId="77777777" w:rsidR="00B33A1B" w:rsidRPr="00B33A1B" w:rsidRDefault="00B33A1B" w:rsidP="005D7F1F">
      <w:pPr>
        <w:pStyle w:val="Akapitzlist"/>
        <w:numPr>
          <w:ilvl w:val="0"/>
          <w:numId w:val="28"/>
        </w:numPr>
        <w:spacing w:after="0" w:line="240" w:lineRule="auto"/>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b/>
          <w:bCs/>
          <w:sz w:val="24"/>
          <w:szCs w:val="24"/>
          <w:lang w:eastAsia="pl-PL"/>
        </w:rPr>
        <w:t xml:space="preserve">zasada terminowości - </w:t>
      </w:r>
      <w:r w:rsidRPr="00B33A1B">
        <w:rPr>
          <w:rFonts w:ascii="Times New Roman" w:eastAsia="Times New Roman" w:hAnsi="Times New Roman" w:cs="Times New Roman"/>
          <w:sz w:val="24"/>
          <w:szCs w:val="24"/>
          <w:lang w:eastAsia="pl-PL"/>
        </w:rPr>
        <w:t>przestrzeganie terminu przekazania dokumentów pomiędzy ogniwami, skrócenie czasu przetwarzania dokumentów przez</w:t>
      </w:r>
      <w:r>
        <w:rPr>
          <w:rFonts w:ascii="Times New Roman" w:eastAsia="Times New Roman" w:hAnsi="Times New Roman" w:cs="Times New Roman"/>
          <w:sz w:val="24"/>
          <w:szCs w:val="24"/>
          <w:lang w:eastAsia="pl-PL"/>
        </w:rPr>
        <w:t xml:space="preserve"> poszczególne ogniwa do minimum;</w:t>
      </w:r>
    </w:p>
    <w:p w14:paraId="66BC17AC" w14:textId="77777777" w:rsidR="00B33A1B" w:rsidRPr="00B33A1B" w:rsidRDefault="00B33A1B" w:rsidP="005D7F1F">
      <w:pPr>
        <w:pStyle w:val="Akapitzlist"/>
        <w:numPr>
          <w:ilvl w:val="0"/>
          <w:numId w:val="28"/>
        </w:numPr>
        <w:spacing w:after="0" w:line="240" w:lineRule="auto"/>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b/>
          <w:bCs/>
          <w:sz w:val="24"/>
          <w:szCs w:val="24"/>
          <w:lang w:eastAsia="pl-PL"/>
        </w:rPr>
        <w:t xml:space="preserve">zasada systematyczności </w:t>
      </w:r>
      <w:r w:rsidRPr="00B33A1B">
        <w:rPr>
          <w:rFonts w:ascii="Times New Roman" w:eastAsia="Times New Roman" w:hAnsi="Times New Roman" w:cs="Times New Roman"/>
          <w:sz w:val="24"/>
          <w:szCs w:val="24"/>
          <w:lang w:eastAsia="pl-PL"/>
        </w:rPr>
        <w:t>- wykonywanie czynności związanych z obiegiem dokumentów w sposób systematyczny, ciągły, zapobiegający okresowemu spiętrzeniu prac powodującemu</w:t>
      </w:r>
      <w:r>
        <w:rPr>
          <w:rFonts w:ascii="Times New Roman" w:eastAsia="Times New Roman" w:hAnsi="Times New Roman" w:cs="Times New Roman"/>
          <w:sz w:val="24"/>
          <w:szCs w:val="24"/>
          <w:lang w:eastAsia="pl-PL"/>
        </w:rPr>
        <w:t xml:space="preserve"> możliwości zwiększenia pomyłek;</w:t>
      </w:r>
    </w:p>
    <w:p w14:paraId="58E500F1" w14:textId="77777777" w:rsidR="00B33A1B" w:rsidRPr="00B33A1B" w:rsidRDefault="00B33A1B" w:rsidP="005D7F1F">
      <w:pPr>
        <w:pStyle w:val="Akapitzlist"/>
        <w:numPr>
          <w:ilvl w:val="0"/>
          <w:numId w:val="28"/>
        </w:numPr>
        <w:spacing w:after="0" w:line="240" w:lineRule="auto"/>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b/>
          <w:bCs/>
          <w:sz w:val="24"/>
          <w:szCs w:val="24"/>
          <w:lang w:eastAsia="pl-PL"/>
        </w:rPr>
        <w:t xml:space="preserve">zasada częstotliwości </w:t>
      </w:r>
      <w:r w:rsidRPr="00B33A1B">
        <w:rPr>
          <w:rFonts w:ascii="Times New Roman" w:eastAsia="Times New Roman" w:hAnsi="Times New Roman" w:cs="Times New Roman"/>
          <w:sz w:val="24"/>
          <w:szCs w:val="24"/>
          <w:lang w:eastAsia="pl-PL"/>
        </w:rPr>
        <w:t>- przepływ tych samych dokumentów</w:t>
      </w:r>
      <w:r>
        <w:rPr>
          <w:rFonts w:ascii="Times New Roman" w:eastAsia="Times New Roman" w:hAnsi="Times New Roman" w:cs="Times New Roman"/>
          <w:sz w:val="24"/>
          <w:szCs w:val="24"/>
          <w:lang w:eastAsia="pl-PL"/>
        </w:rPr>
        <w:t xml:space="preserve"> przy określonej powtarzalności;</w:t>
      </w:r>
    </w:p>
    <w:p w14:paraId="6462071F" w14:textId="77777777" w:rsidR="00B33A1B" w:rsidRPr="00B33A1B" w:rsidRDefault="00B33A1B" w:rsidP="005D7F1F">
      <w:pPr>
        <w:pStyle w:val="Akapitzlist"/>
        <w:numPr>
          <w:ilvl w:val="0"/>
          <w:numId w:val="28"/>
        </w:numPr>
        <w:spacing w:after="0" w:line="240" w:lineRule="auto"/>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b/>
          <w:bCs/>
          <w:sz w:val="24"/>
          <w:szCs w:val="24"/>
          <w:lang w:eastAsia="pl-PL"/>
        </w:rPr>
        <w:t xml:space="preserve">zasada odpowiedzialności indywidualnej </w:t>
      </w:r>
      <w:r w:rsidRPr="00B33A1B">
        <w:rPr>
          <w:rFonts w:ascii="Times New Roman" w:eastAsia="Times New Roman" w:hAnsi="Times New Roman" w:cs="Times New Roman"/>
          <w:sz w:val="24"/>
          <w:szCs w:val="24"/>
          <w:lang w:eastAsia="pl-PL"/>
        </w:rPr>
        <w:t>- imienne wyznaczenie osób odpowiedzialnych za konkretne czynności przynależne do systemu obiegu dokumentów, przekazywanie dokumentów tylko do tych ogniw, które istotnie korzystają z zawartych w nich danych i są</w:t>
      </w:r>
      <w:r>
        <w:rPr>
          <w:rFonts w:ascii="Times New Roman" w:eastAsia="Times New Roman" w:hAnsi="Times New Roman" w:cs="Times New Roman"/>
          <w:sz w:val="24"/>
          <w:szCs w:val="24"/>
          <w:lang w:eastAsia="pl-PL"/>
        </w:rPr>
        <w:t xml:space="preserve"> kompetentne do ich sprawdzenia;</w:t>
      </w:r>
    </w:p>
    <w:p w14:paraId="1FB82DD8" w14:textId="77777777" w:rsidR="00B33A1B" w:rsidRPr="00B33A1B" w:rsidRDefault="00B33A1B" w:rsidP="005D7F1F">
      <w:pPr>
        <w:pStyle w:val="Akapitzlist"/>
        <w:numPr>
          <w:ilvl w:val="0"/>
          <w:numId w:val="28"/>
        </w:numPr>
        <w:spacing w:after="0" w:line="240" w:lineRule="auto"/>
        <w:jc w:val="both"/>
        <w:rPr>
          <w:rFonts w:ascii="Times New Roman" w:eastAsia="Times New Roman" w:hAnsi="Times New Roman" w:cs="Times New Roman"/>
          <w:sz w:val="24"/>
          <w:szCs w:val="24"/>
          <w:lang w:eastAsia="pl-PL"/>
        </w:rPr>
      </w:pPr>
      <w:r w:rsidRPr="00B33A1B">
        <w:rPr>
          <w:rFonts w:ascii="Times New Roman" w:eastAsia="Times New Roman" w:hAnsi="Times New Roman" w:cs="Times New Roman"/>
          <w:b/>
          <w:bCs/>
          <w:sz w:val="24"/>
          <w:szCs w:val="24"/>
          <w:lang w:eastAsia="pl-PL"/>
        </w:rPr>
        <w:t xml:space="preserve">zasada samokontroli obiegu </w:t>
      </w:r>
      <w:r w:rsidRPr="00B33A1B">
        <w:rPr>
          <w:rFonts w:ascii="Times New Roman" w:eastAsia="Times New Roman" w:hAnsi="Times New Roman" w:cs="Times New Roman"/>
          <w:sz w:val="24"/>
          <w:szCs w:val="24"/>
          <w:lang w:eastAsia="pl-PL"/>
        </w:rPr>
        <w:t>- poszczególne ogniwa nawzajem się kontrolują i wymuszają ciągły ruch obiegowy.</w:t>
      </w:r>
    </w:p>
    <w:p w14:paraId="77C37B6D" w14:textId="77777777" w:rsidR="00B33A1B" w:rsidRDefault="00B33A1B" w:rsidP="00B33A1B">
      <w:pPr>
        <w:spacing w:after="0" w:line="240" w:lineRule="auto"/>
        <w:jc w:val="both"/>
        <w:rPr>
          <w:rFonts w:ascii="Times New Roman" w:hAnsi="Times New Roman" w:cs="Times New Roman"/>
          <w:sz w:val="24"/>
          <w:szCs w:val="24"/>
        </w:rPr>
      </w:pPr>
    </w:p>
    <w:p w14:paraId="2162FB23" w14:textId="77777777" w:rsidR="00606797" w:rsidRDefault="00606797" w:rsidP="00B33A1B">
      <w:pPr>
        <w:spacing w:after="0" w:line="240" w:lineRule="auto"/>
        <w:jc w:val="both"/>
        <w:rPr>
          <w:rFonts w:ascii="Times New Roman" w:hAnsi="Times New Roman" w:cs="Times New Roman"/>
          <w:sz w:val="24"/>
          <w:szCs w:val="24"/>
        </w:rPr>
      </w:pPr>
    </w:p>
    <w:p w14:paraId="6D492EFA" w14:textId="77777777" w:rsidR="00E62712" w:rsidRDefault="00E62712" w:rsidP="00B33A1B">
      <w:pPr>
        <w:spacing w:after="0" w:line="240" w:lineRule="auto"/>
        <w:jc w:val="both"/>
        <w:rPr>
          <w:rFonts w:ascii="Times New Roman" w:hAnsi="Times New Roman" w:cs="Times New Roman"/>
          <w:sz w:val="24"/>
          <w:szCs w:val="24"/>
        </w:rPr>
      </w:pPr>
    </w:p>
    <w:p w14:paraId="2B9C0EAE" w14:textId="77777777" w:rsidR="00E62712" w:rsidRDefault="00E62712" w:rsidP="00B33A1B">
      <w:pPr>
        <w:spacing w:after="0" w:line="240" w:lineRule="auto"/>
        <w:jc w:val="both"/>
        <w:rPr>
          <w:rFonts w:ascii="Times New Roman" w:hAnsi="Times New Roman" w:cs="Times New Roman"/>
          <w:sz w:val="24"/>
          <w:szCs w:val="24"/>
        </w:rPr>
      </w:pPr>
    </w:p>
    <w:p w14:paraId="1CEBE561" w14:textId="28621E4F" w:rsidR="00606797" w:rsidRDefault="00606797" w:rsidP="006067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12</w:t>
      </w:r>
    </w:p>
    <w:p w14:paraId="20CB8E9C" w14:textId="77777777" w:rsidR="00606797" w:rsidRDefault="00606797" w:rsidP="00606797">
      <w:pPr>
        <w:spacing w:after="0" w:line="240" w:lineRule="auto"/>
        <w:jc w:val="center"/>
        <w:rPr>
          <w:rStyle w:val="Pogrubienie"/>
          <w:rFonts w:ascii="Times New Roman" w:hAnsi="Times New Roman" w:cs="Times New Roman"/>
          <w:sz w:val="24"/>
          <w:szCs w:val="24"/>
        </w:rPr>
      </w:pPr>
      <w:r w:rsidRPr="00606797">
        <w:rPr>
          <w:rStyle w:val="Pogrubienie"/>
          <w:rFonts w:ascii="Times New Roman" w:hAnsi="Times New Roman" w:cs="Times New Roman"/>
          <w:sz w:val="24"/>
          <w:szCs w:val="24"/>
        </w:rPr>
        <w:t>Dokumentowanie wypłaty wynagrodzeń</w:t>
      </w:r>
      <w:r w:rsidR="009B57F3">
        <w:rPr>
          <w:rStyle w:val="Pogrubienie"/>
          <w:rFonts w:ascii="Times New Roman" w:hAnsi="Times New Roman" w:cs="Times New Roman"/>
          <w:sz w:val="24"/>
          <w:szCs w:val="24"/>
        </w:rPr>
        <w:t>, wypłaty diet radnym</w:t>
      </w:r>
    </w:p>
    <w:p w14:paraId="3C2ABE61" w14:textId="77777777" w:rsidR="00606797" w:rsidRDefault="00606797" w:rsidP="00606797">
      <w:pPr>
        <w:spacing w:after="0" w:line="240" w:lineRule="auto"/>
        <w:rPr>
          <w:rStyle w:val="Pogrubienie"/>
          <w:rFonts w:ascii="Times New Roman" w:hAnsi="Times New Roman" w:cs="Times New Roman"/>
          <w:sz w:val="24"/>
          <w:szCs w:val="24"/>
        </w:rPr>
      </w:pPr>
    </w:p>
    <w:p w14:paraId="4ED6628F" w14:textId="77777777" w:rsidR="00606797" w:rsidRPr="00606797"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606797">
        <w:rPr>
          <w:rFonts w:ascii="Times New Roman" w:eastAsia="Times New Roman" w:hAnsi="Times New Roman" w:cs="Times New Roman"/>
          <w:sz w:val="24"/>
          <w:szCs w:val="24"/>
          <w:lang w:eastAsia="pl-PL"/>
        </w:rPr>
        <w:t>Podstawowym dokumentem stwierdzającym wypłatę wynagrodzeń są :</w:t>
      </w:r>
    </w:p>
    <w:p w14:paraId="118FE131" w14:textId="77777777" w:rsidR="00606797" w:rsidRPr="00606797" w:rsidRDefault="00606797" w:rsidP="005D7F1F">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listy płac pracowników;</w:t>
      </w:r>
    </w:p>
    <w:p w14:paraId="57BED517" w14:textId="77777777" w:rsidR="00606797" w:rsidRPr="00606797" w:rsidRDefault="00606797" w:rsidP="005D7F1F">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sidRPr="00606797">
        <w:rPr>
          <w:rFonts w:ascii="Times New Roman" w:eastAsia="Times New Roman" w:hAnsi="Times New Roman" w:cs="Times New Roman"/>
          <w:sz w:val="24"/>
          <w:szCs w:val="24"/>
          <w:lang w:eastAsia="pl-PL"/>
        </w:rPr>
        <w:t>listy płac zasił</w:t>
      </w:r>
      <w:r w:rsidR="001D0FE8">
        <w:rPr>
          <w:rFonts w:ascii="Times New Roman" w:eastAsia="Times New Roman" w:hAnsi="Times New Roman" w:cs="Times New Roman"/>
          <w:sz w:val="24"/>
          <w:szCs w:val="24"/>
          <w:lang w:eastAsia="pl-PL"/>
        </w:rPr>
        <w:t>ków z ubezpieczenia społecznego;</w:t>
      </w:r>
    </w:p>
    <w:p w14:paraId="4F01A759" w14:textId="77777777" w:rsidR="00606797" w:rsidRPr="00606797" w:rsidRDefault="00606797" w:rsidP="005D7F1F">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sidRPr="00606797">
        <w:rPr>
          <w:rFonts w:ascii="Times New Roman" w:eastAsia="Times New Roman" w:hAnsi="Times New Roman" w:cs="Times New Roman"/>
          <w:sz w:val="24"/>
          <w:szCs w:val="24"/>
          <w:lang w:eastAsia="pl-PL"/>
        </w:rPr>
        <w:t>listy płac wynagrod</w:t>
      </w:r>
      <w:r w:rsidR="001D0FE8">
        <w:rPr>
          <w:rFonts w:ascii="Times New Roman" w:eastAsia="Times New Roman" w:hAnsi="Times New Roman" w:cs="Times New Roman"/>
          <w:sz w:val="24"/>
          <w:szCs w:val="24"/>
          <w:lang w:eastAsia="pl-PL"/>
        </w:rPr>
        <w:t>zeń pracowników za czas choroby;</w:t>
      </w:r>
    </w:p>
    <w:p w14:paraId="0D7DF2ED" w14:textId="77777777" w:rsidR="00606797" w:rsidRPr="00606797" w:rsidRDefault="00606797" w:rsidP="005D7F1F">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sidRPr="00606797">
        <w:rPr>
          <w:rFonts w:ascii="Times New Roman" w:eastAsia="Times New Roman" w:hAnsi="Times New Roman" w:cs="Times New Roman"/>
          <w:sz w:val="24"/>
          <w:szCs w:val="24"/>
          <w:lang w:eastAsia="pl-PL"/>
        </w:rPr>
        <w:t>listy dodatkowych wynagrodzeń osobowych, listy wypłat dla osób zatrudnionych na podstawie umowy zle</w:t>
      </w:r>
      <w:r w:rsidR="00A153D3">
        <w:rPr>
          <w:rFonts w:ascii="Times New Roman" w:eastAsia="Times New Roman" w:hAnsi="Times New Roman" w:cs="Times New Roman"/>
          <w:sz w:val="24"/>
          <w:szCs w:val="24"/>
          <w:lang w:eastAsia="pl-PL"/>
        </w:rPr>
        <w:t>cenia, agencyjnej, o dzieło</w:t>
      </w:r>
      <w:r w:rsidR="00D46C63">
        <w:rPr>
          <w:rFonts w:ascii="Times New Roman" w:eastAsia="Times New Roman" w:hAnsi="Times New Roman" w:cs="Times New Roman"/>
          <w:sz w:val="24"/>
          <w:szCs w:val="24"/>
          <w:lang w:eastAsia="pl-PL"/>
        </w:rPr>
        <w:t xml:space="preserve">  </w:t>
      </w:r>
      <w:r w:rsidR="00D46C63" w:rsidRPr="00A153D3">
        <w:rPr>
          <w:rFonts w:ascii="Times New Roman" w:eastAsia="Times New Roman" w:hAnsi="Times New Roman" w:cs="Times New Roman"/>
          <w:color w:val="000000" w:themeColor="text1"/>
          <w:sz w:val="24"/>
          <w:szCs w:val="24"/>
          <w:lang w:eastAsia="pl-PL"/>
        </w:rPr>
        <w:t xml:space="preserve">i innych umów </w:t>
      </w:r>
      <w:r w:rsidRPr="00606797">
        <w:rPr>
          <w:rFonts w:ascii="Times New Roman" w:eastAsia="Times New Roman" w:hAnsi="Times New Roman" w:cs="Times New Roman"/>
          <w:sz w:val="24"/>
          <w:szCs w:val="24"/>
          <w:lang w:eastAsia="pl-PL"/>
        </w:rPr>
        <w:t>(albo przedstawione przez nich rachunki za wykonaną pracę).</w:t>
      </w:r>
    </w:p>
    <w:p w14:paraId="33DD2FA9" w14:textId="77777777" w:rsidR="00606797" w:rsidRPr="001D0FE8"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Listy płac sporządza pracownik finansowy w jednym egzemplarzu na podstawie odpowiednio sporządzonych przez odpowiedzialnych za ten odcinek pracowników jednostki</w:t>
      </w:r>
      <w:r w:rsidR="001D0FE8">
        <w:rPr>
          <w:rFonts w:ascii="Times New Roman" w:eastAsia="Times New Roman" w:hAnsi="Times New Roman" w:cs="Times New Roman"/>
          <w:sz w:val="24"/>
          <w:szCs w:val="24"/>
          <w:lang w:eastAsia="pl-PL"/>
        </w:rPr>
        <w:t xml:space="preserve"> dowodów źródłowych</w:t>
      </w:r>
      <w:r w:rsidRPr="001D0FE8">
        <w:rPr>
          <w:rFonts w:ascii="Times New Roman" w:eastAsia="Times New Roman" w:hAnsi="Times New Roman" w:cs="Times New Roman"/>
          <w:sz w:val="24"/>
          <w:szCs w:val="24"/>
          <w:lang w:eastAsia="pl-PL"/>
        </w:rPr>
        <w:t>. Listy płac powinny zawierać co najmniej następujące dane:</w:t>
      </w:r>
    </w:p>
    <w:p w14:paraId="477A3DC3" w14:textId="77777777" w:rsidR="00606797" w:rsidRPr="001D0FE8" w:rsidRDefault="00606797"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 xml:space="preserve">okres za jaki </w:t>
      </w:r>
      <w:r w:rsidR="001D0FE8">
        <w:rPr>
          <w:rFonts w:ascii="Times New Roman" w:eastAsia="Times New Roman" w:hAnsi="Times New Roman" w:cs="Times New Roman"/>
          <w:sz w:val="24"/>
          <w:szCs w:val="24"/>
          <w:lang w:eastAsia="pl-PL"/>
        </w:rPr>
        <w:t>zostało naliczone wynagrodzenie;</w:t>
      </w:r>
    </w:p>
    <w:p w14:paraId="37A033BD" w14:textId="77777777" w:rsidR="00606797" w:rsidRPr="001D0FE8" w:rsidRDefault="001D0FE8"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nazwisko i imię pracownika;</w:t>
      </w:r>
    </w:p>
    <w:p w14:paraId="17EDA198" w14:textId="77777777" w:rsidR="00606797" w:rsidRPr="001D0FE8" w:rsidRDefault="00606797"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sumę wynagrodzeń brutto z rozbiciem na poszc</w:t>
      </w:r>
      <w:r w:rsidR="001D0FE8">
        <w:rPr>
          <w:rFonts w:ascii="Times New Roman" w:eastAsia="Times New Roman" w:hAnsi="Times New Roman" w:cs="Times New Roman"/>
          <w:sz w:val="24"/>
          <w:szCs w:val="24"/>
          <w:lang w:eastAsia="pl-PL"/>
        </w:rPr>
        <w:t>zególne składniki funduszu płac;</w:t>
      </w:r>
    </w:p>
    <w:p w14:paraId="125D0615" w14:textId="77777777" w:rsidR="00606797" w:rsidRPr="001D0FE8" w:rsidRDefault="00606797"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sumę potrąceń z p</w:t>
      </w:r>
      <w:r w:rsidR="001D0FE8">
        <w:rPr>
          <w:rFonts w:ascii="Times New Roman" w:eastAsia="Times New Roman" w:hAnsi="Times New Roman" w:cs="Times New Roman"/>
          <w:sz w:val="24"/>
          <w:szCs w:val="24"/>
          <w:lang w:eastAsia="pl-PL"/>
        </w:rPr>
        <w:t>odziałem na poszczególne tytuły;</w:t>
      </w:r>
    </w:p>
    <w:p w14:paraId="15BF2082" w14:textId="77777777" w:rsidR="00606797" w:rsidRPr="001D0FE8" w:rsidRDefault="00606797"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łączną sumę wynagrodzeni</w:t>
      </w:r>
      <w:r w:rsidR="001D0FE8">
        <w:rPr>
          <w:rFonts w:ascii="Times New Roman" w:eastAsia="Times New Roman" w:hAnsi="Times New Roman" w:cs="Times New Roman"/>
          <w:sz w:val="24"/>
          <w:szCs w:val="24"/>
          <w:lang w:eastAsia="pl-PL"/>
        </w:rPr>
        <w:t xml:space="preserve">a netto </w:t>
      </w:r>
      <w:r w:rsidR="00D46C63">
        <w:rPr>
          <w:rFonts w:ascii="Times New Roman" w:eastAsia="Times New Roman" w:hAnsi="Times New Roman" w:cs="Times New Roman"/>
          <w:sz w:val="24"/>
          <w:szCs w:val="24"/>
          <w:lang w:eastAsia="pl-PL"/>
        </w:rPr>
        <w:t>–</w:t>
      </w:r>
      <w:r w:rsidR="001D0FE8">
        <w:rPr>
          <w:rFonts w:ascii="Times New Roman" w:eastAsia="Times New Roman" w:hAnsi="Times New Roman" w:cs="Times New Roman"/>
          <w:sz w:val="24"/>
          <w:szCs w:val="24"/>
          <w:lang w:eastAsia="pl-PL"/>
        </w:rPr>
        <w:t xml:space="preserve"> </w:t>
      </w:r>
      <w:r w:rsidR="00D46C63" w:rsidRPr="00A153D3">
        <w:rPr>
          <w:rFonts w:ascii="Times New Roman" w:eastAsia="Times New Roman" w:hAnsi="Times New Roman" w:cs="Times New Roman"/>
          <w:color w:val="000000" w:themeColor="text1"/>
          <w:sz w:val="24"/>
          <w:szCs w:val="24"/>
          <w:lang w:eastAsia="pl-PL"/>
        </w:rPr>
        <w:t>wynagrodzenie</w:t>
      </w:r>
      <w:r w:rsidR="00D46C63">
        <w:rPr>
          <w:rFonts w:ascii="Times New Roman" w:eastAsia="Times New Roman" w:hAnsi="Times New Roman" w:cs="Times New Roman"/>
          <w:sz w:val="24"/>
          <w:szCs w:val="24"/>
          <w:lang w:eastAsia="pl-PL"/>
        </w:rPr>
        <w:t xml:space="preserve"> </w:t>
      </w:r>
      <w:r w:rsidR="001D0FE8">
        <w:rPr>
          <w:rFonts w:ascii="Times New Roman" w:eastAsia="Times New Roman" w:hAnsi="Times New Roman" w:cs="Times New Roman"/>
          <w:sz w:val="24"/>
          <w:szCs w:val="24"/>
          <w:lang w:eastAsia="pl-PL"/>
        </w:rPr>
        <w:t>do wypłaty;</w:t>
      </w:r>
    </w:p>
    <w:p w14:paraId="604EDCA3" w14:textId="77777777" w:rsidR="00606797" w:rsidRPr="001D0FE8" w:rsidRDefault="00606797" w:rsidP="005D7F1F">
      <w:pPr>
        <w:pStyle w:val="Akapitzlist"/>
        <w:numPr>
          <w:ilvl w:val="0"/>
          <w:numId w:val="31"/>
        </w:numPr>
        <w:spacing w:after="0" w:line="240" w:lineRule="auto"/>
        <w:jc w:val="both"/>
        <w:rPr>
          <w:rFonts w:ascii="Times New Roman" w:eastAsia="Times New Roman" w:hAnsi="Times New Roman" w:cs="Times New Roman"/>
          <w:sz w:val="24"/>
          <w:szCs w:val="24"/>
          <w:lang w:eastAsia="pl-PL"/>
        </w:rPr>
      </w:pPr>
      <w:r w:rsidRPr="001D0FE8">
        <w:rPr>
          <w:rFonts w:ascii="Times New Roman" w:eastAsia="Times New Roman" w:hAnsi="Times New Roman" w:cs="Times New Roman"/>
          <w:sz w:val="24"/>
          <w:szCs w:val="24"/>
          <w:lang w:eastAsia="pl-PL"/>
        </w:rPr>
        <w:t>pokwitowanie odbioru wynagrodzenia, (</w:t>
      </w:r>
      <w:r w:rsidR="00D46C63" w:rsidRPr="00A153D3">
        <w:rPr>
          <w:rFonts w:ascii="Times New Roman" w:eastAsia="Times New Roman" w:hAnsi="Times New Roman" w:cs="Times New Roman"/>
          <w:color w:val="000000" w:themeColor="text1"/>
          <w:sz w:val="24"/>
          <w:szCs w:val="24"/>
          <w:lang w:eastAsia="pl-PL"/>
        </w:rPr>
        <w:t>przypadku</w:t>
      </w:r>
      <w:r w:rsidRPr="00A153D3">
        <w:rPr>
          <w:rFonts w:ascii="Times New Roman" w:eastAsia="Times New Roman" w:hAnsi="Times New Roman" w:cs="Times New Roman"/>
          <w:color w:val="000000" w:themeColor="text1"/>
          <w:sz w:val="24"/>
          <w:szCs w:val="24"/>
          <w:lang w:eastAsia="pl-PL"/>
        </w:rPr>
        <w:t xml:space="preserve"> gdy </w:t>
      </w:r>
      <w:r w:rsidRPr="001D0FE8">
        <w:rPr>
          <w:rFonts w:ascii="Times New Roman" w:eastAsia="Times New Roman" w:hAnsi="Times New Roman" w:cs="Times New Roman"/>
          <w:sz w:val="24"/>
          <w:szCs w:val="24"/>
          <w:lang w:eastAsia="pl-PL"/>
        </w:rPr>
        <w:t>wynagrodz</w:t>
      </w:r>
      <w:r w:rsidR="00D46C63">
        <w:rPr>
          <w:rFonts w:ascii="Times New Roman" w:eastAsia="Times New Roman" w:hAnsi="Times New Roman" w:cs="Times New Roman"/>
          <w:sz w:val="24"/>
          <w:szCs w:val="24"/>
          <w:lang w:eastAsia="pl-PL"/>
        </w:rPr>
        <w:t>enie przekazywane jest na konto -</w:t>
      </w:r>
      <w:r w:rsidRPr="001D0FE8">
        <w:rPr>
          <w:rFonts w:ascii="Times New Roman" w:eastAsia="Times New Roman" w:hAnsi="Times New Roman" w:cs="Times New Roman"/>
          <w:sz w:val="24"/>
          <w:szCs w:val="24"/>
          <w:lang w:eastAsia="pl-PL"/>
        </w:rPr>
        <w:t xml:space="preserve"> dowodem </w:t>
      </w:r>
      <w:r w:rsidR="001D08DC">
        <w:rPr>
          <w:rFonts w:ascii="Times New Roman" w:eastAsia="Times New Roman" w:hAnsi="Times New Roman" w:cs="Times New Roman"/>
          <w:sz w:val="24"/>
          <w:szCs w:val="24"/>
          <w:lang w:eastAsia="pl-PL"/>
        </w:rPr>
        <w:t>wypłaty wynagrodzenia jest odcinek</w:t>
      </w:r>
      <w:r w:rsidRPr="001D0FE8">
        <w:rPr>
          <w:rFonts w:ascii="Times New Roman" w:eastAsia="Times New Roman" w:hAnsi="Times New Roman" w:cs="Times New Roman"/>
          <w:sz w:val="24"/>
          <w:szCs w:val="24"/>
          <w:lang w:eastAsia="pl-PL"/>
        </w:rPr>
        <w:t xml:space="preserve"> polecenia przelewu potwierdzona przez bank)</w:t>
      </w:r>
      <w:r w:rsidR="001D0FE8">
        <w:rPr>
          <w:rFonts w:ascii="Times New Roman" w:eastAsia="Times New Roman" w:hAnsi="Times New Roman" w:cs="Times New Roman"/>
          <w:sz w:val="24"/>
          <w:szCs w:val="24"/>
          <w:lang w:eastAsia="pl-PL"/>
        </w:rPr>
        <w:t>.</w:t>
      </w:r>
    </w:p>
    <w:p w14:paraId="4C734902" w14:textId="77777777" w:rsidR="00606797" w:rsidRPr="004A2023"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Dowodami źródłowymi do sporządzenia listy płac są :</w:t>
      </w:r>
    </w:p>
    <w:p w14:paraId="7DC4ABDD" w14:textId="77777777" w:rsidR="00606797" w:rsidRPr="004A2023" w:rsidRDefault="00606797"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a</w:t>
      </w:r>
      <w:r w:rsidR="004A2023">
        <w:rPr>
          <w:rFonts w:ascii="Times New Roman" w:eastAsia="Times New Roman" w:hAnsi="Times New Roman" w:cs="Times New Roman"/>
          <w:sz w:val="24"/>
          <w:szCs w:val="24"/>
          <w:lang w:eastAsia="pl-PL"/>
        </w:rPr>
        <w:t>kt powołania lub wyboru;</w:t>
      </w:r>
    </w:p>
    <w:p w14:paraId="7D022AD4" w14:textId="77777777" w:rsidR="00606797" w:rsidRPr="004A2023" w:rsidRDefault="00606797"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umowa o</w:t>
      </w:r>
      <w:r w:rsidR="004A2023">
        <w:rPr>
          <w:rFonts w:ascii="Times New Roman" w:eastAsia="Times New Roman" w:hAnsi="Times New Roman" w:cs="Times New Roman"/>
          <w:sz w:val="24"/>
          <w:szCs w:val="24"/>
          <w:lang w:eastAsia="pl-PL"/>
        </w:rPr>
        <w:t> pracę lub zmiana umowy o pracę;</w:t>
      </w:r>
    </w:p>
    <w:p w14:paraId="5731F66F" w14:textId="77777777" w:rsidR="00606797" w:rsidRPr="004A2023" w:rsidRDefault="004A2023"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rozwiązanie umowy o pracę;</w:t>
      </w:r>
    </w:p>
    <w:p w14:paraId="32C7DE10" w14:textId="77777777" w:rsidR="00606797" w:rsidRPr="004A2023" w:rsidRDefault="00606797"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wnioski premiowe, pisma określające wysokość dodatków służbowych, pi</w:t>
      </w:r>
      <w:r w:rsidR="004A2023">
        <w:rPr>
          <w:rFonts w:ascii="Times New Roman" w:eastAsia="Times New Roman" w:hAnsi="Times New Roman" w:cs="Times New Roman"/>
          <w:sz w:val="24"/>
          <w:szCs w:val="24"/>
          <w:lang w:eastAsia="pl-PL"/>
        </w:rPr>
        <w:t>sma określające wysokość nagród;</w:t>
      </w:r>
    </w:p>
    <w:p w14:paraId="389EC835" w14:textId="77777777" w:rsidR="00606797" w:rsidRPr="004A2023" w:rsidRDefault="004A2023"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rachunek za wykonaną pracę;</w:t>
      </w:r>
    </w:p>
    <w:p w14:paraId="3E735C2A" w14:textId="77777777" w:rsidR="004A2023" w:rsidRDefault="00606797" w:rsidP="005D7F1F">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 xml:space="preserve">inne dokumenty mające wpływ na wysokość otrzymywanego wynagrodzenia </w:t>
      </w:r>
      <w:r w:rsidR="00A153D3">
        <w:rPr>
          <w:rFonts w:ascii="Times New Roman" w:eastAsia="Times New Roman" w:hAnsi="Times New Roman" w:cs="Times New Roman"/>
          <w:sz w:val="24"/>
          <w:szCs w:val="24"/>
          <w:lang w:eastAsia="pl-PL"/>
        </w:rPr>
        <w:t xml:space="preserve">                     </w:t>
      </w:r>
      <w:r w:rsidRPr="004A2023">
        <w:rPr>
          <w:rFonts w:ascii="Times New Roman" w:eastAsia="Times New Roman" w:hAnsi="Times New Roman" w:cs="Times New Roman"/>
          <w:sz w:val="24"/>
          <w:szCs w:val="24"/>
          <w:lang w:eastAsia="pl-PL"/>
        </w:rPr>
        <w:t>(</w:t>
      </w:r>
      <w:r w:rsidR="00D46C63" w:rsidRPr="00A153D3">
        <w:rPr>
          <w:rFonts w:ascii="Times New Roman" w:eastAsia="Times New Roman" w:hAnsi="Times New Roman" w:cs="Times New Roman"/>
          <w:color w:val="000000" w:themeColor="text1"/>
          <w:sz w:val="24"/>
          <w:szCs w:val="24"/>
          <w:lang w:eastAsia="pl-PL"/>
        </w:rPr>
        <w:t xml:space="preserve">w szczególności: dotyczące </w:t>
      </w:r>
      <w:r w:rsidRPr="00A153D3">
        <w:rPr>
          <w:rFonts w:ascii="Times New Roman" w:eastAsia="Times New Roman" w:hAnsi="Times New Roman" w:cs="Times New Roman"/>
          <w:color w:val="000000" w:themeColor="text1"/>
          <w:sz w:val="24"/>
          <w:szCs w:val="24"/>
          <w:lang w:eastAsia="pl-PL"/>
        </w:rPr>
        <w:t>urlop</w:t>
      </w:r>
      <w:r w:rsidR="00D46C63" w:rsidRPr="00A153D3">
        <w:rPr>
          <w:rFonts w:ascii="Times New Roman" w:eastAsia="Times New Roman" w:hAnsi="Times New Roman" w:cs="Times New Roman"/>
          <w:color w:val="000000" w:themeColor="text1"/>
          <w:sz w:val="24"/>
          <w:szCs w:val="24"/>
          <w:lang w:eastAsia="pl-PL"/>
        </w:rPr>
        <w:t>ów</w:t>
      </w:r>
      <w:r w:rsidRPr="00A153D3">
        <w:rPr>
          <w:rFonts w:ascii="Times New Roman" w:eastAsia="Times New Roman" w:hAnsi="Times New Roman" w:cs="Times New Roman"/>
          <w:color w:val="000000" w:themeColor="text1"/>
          <w:sz w:val="24"/>
          <w:szCs w:val="24"/>
          <w:lang w:eastAsia="pl-PL"/>
        </w:rPr>
        <w:t xml:space="preserve"> </w:t>
      </w:r>
      <w:r w:rsidRPr="004A2023">
        <w:rPr>
          <w:rFonts w:ascii="Times New Roman" w:eastAsia="Times New Roman" w:hAnsi="Times New Roman" w:cs="Times New Roman"/>
          <w:sz w:val="24"/>
          <w:szCs w:val="24"/>
          <w:lang w:eastAsia="pl-PL"/>
        </w:rPr>
        <w:t>bezpłatn</w:t>
      </w:r>
      <w:r w:rsidR="00D46C63">
        <w:rPr>
          <w:rFonts w:ascii="Times New Roman" w:eastAsia="Times New Roman" w:hAnsi="Times New Roman" w:cs="Times New Roman"/>
          <w:sz w:val="24"/>
          <w:szCs w:val="24"/>
          <w:lang w:eastAsia="pl-PL"/>
        </w:rPr>
        <w:t>ych</w:t>
      </w:r>
      <w:r w:rsidRPr="004A2023">
        <w:rPr>
          <w:rFonts w:ascii="Times New Roman" w:eastAsia="Times New Roman" w:hAnsi="Times New Roman" w:cs="Times New Roman"/>
          <w:sz w:val="24"/>
          <w:szCs w:val="24"/>
          <w:lang w:eastAsia="pl-PL"/>
        </w:rPr>
        <w:t>, zaświadczenia o</w:t>
      </w:r>
      <w:r w:rsidR="00A153D3">
        <w:rPr>
          <w:rFonts w:ascii="Times New Roman" w:eastAsia="Times New Roman" w:hAnsi="Times New Roman" w:cs="Times New Roman"/>
          <w:sz w:val="24"/>
          <w:szCs w:val="24"/>
          <w:lang w:eastAsia="pl-PL"/>
        </w:rPr>
        <w:t> czasowej niezdolności do pracy).</w:t>
      </w:r>
    </w:p>
    <w:p w14:paraId="6AA398F6" w14:textId="77777777" w:rsidR="00CF40B8"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4A2023">
        <w:rPr>
          <w:rFonts w:ascii="Times New Roman" w:eastAsia="Times New Roman" w:hAnsi="Times New Roman" w:cs="Times New Roman"/>
          <w:sz w:val="24"/>
          <w:szCs w:val="24"/>
          <w:lang w:eastAsia="pl-PL"/>
        </w:rPr>
        <w:t>Na pracę doraźną nie przewidzianą w planie zatrudnienia (sch</w:t>
      </w:r>
      <w:r w:rsidR="00CF40B8">
        <w:rPr>
          <w:rFonts w:ascii="Times New Roman" w:eastAsia="Times New Roman" w:hAnsi="Times New Roman" w:cs="Times New Roman"/>
          <w:sz w:val="24"/>
          <w:szCs w:val="24"/>
          <w:lang w:eastAsia="pl-PL"/>
        </w:rPr>
        <w:t>emacie organizacyjnym jednostki</w:t>
      </w:r>
      <w:r w:rsidRPr="004A2023">
        <w:rPr>
          <w:rFonts w:ascii="Times New Roman" w:eastAsia="Times New Roman" w:hAnsi="Times New Roman" w:cs="Times New Roman"/>
          <w:sz w:val="24"/>
          <w:szCs w:val="24"/>
          <w:lang w:eastAsia="pl-PL"/>
        </w:rPr>
        <w:t>) ze względu na niewielkie rozmiary zawiera się umowę na pracę zleconą (umowa zlecenie, umowa o dzieło). Umowę o pracę zleconą sporządza pracownik zalecający pracę w dwóch</w:t>
      </w:r>
      <w:r w:rsidR="00CF40B8">
        <w:rPr>
          <w:rFonts w:ascii="Times New Roman" w:eastAsia="Times New Roman" w:hAnsi="Times New Roman" w:cs="Times New Roman"/>
          <w:sz w:val="24"/>
          <w:szCs w:val="24"/>
          <w:lang w:eastAsia="pl-PL"/>
        </w:rPr>
        <w:t xml:space="preserve"> egzemplarzach.</w:t>
      </w:r>
    </w:p>
    <w:p w14:paraId="2130102D" w14:textId="77777777" w:rsidR="003D09DD"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CF40B8">
        <w:rPr>
          <w:rFonts w:ascii="Times New Roman" w:eastAsia="Times New Roman" w:hAnsi="Times New Roman" w:cs="Times New Roman"/>
          <w:sz w:val="24"/>
          <w:szCs w:val="24"/>
          <w:lang w:eastAsia="pl-PL"/>
        </w:rPr>
        <w:t>Umowę o pracę zleconą podpisuje Wójt lub</w:t>
      </w:r>
      <w:r w:rsidR="00CF40B8">
        <w:rPr>
          <w:rFonts w:ascii="Times New Roman" w:eastAsia="Times New Roman" w:hAnsi="Times New Roman" w:cs="Times New Roman"/>
          <w:sz w:val="24"/>
          <w:szCs w:val="24"/>
          <w:lang w:eastAsia="pl-PL"/>
        </w:rPr>
        <w:t xml:space="preserve"> osoba przez niego upoważniona. </w:t>
      </w:r>
      <w:r w:rsidRPr="00CF40B8">
        <w:rPr>
          <w:rFonts w:ascii="Times New Roman" w:eastAsia="Times New Roman" w:hAnsi="Times New Roman" w:cs="Times New Roman"/>
          <w:sz w:val="24"/>
          <w:szCs w:val="24"/>
          <w:lang w:eastAsia="pl-PL"/>
        </w:rPr>
        <w:t>Rachunki za wykonane prace zlecone potwierdza pracownik zlecający pracę i podlegają one kontroli w ogólnie obowiązującym trybie.</w:t>
      </w:r>
    </w:p>
    <w:p w14:paraId="4BE95D06" w14:textId="77777777" w:rsidR="00606797" w:rsidRPr="003D09DD"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W listach płac dopuszczalne jest dokonywanie następujących potrąceń:</w:t>
      </w:r>
    </w:p>
    <w:p w14:paraId="52A27E61"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należności egzekwowanych na podstawie tytułów egzekucyjnych na zaspoko</w:t>
      </w:r>
      <w:r w:rsidR="003D09DD">
        <w:rPr>
          <w:rFonts w:ascii="Times New Roman" w:eastAsia="Times New Roman" w:hAnsi="Times New Roman" w:cs="Times New Roman"/>
          <w:sz w:val="24"/>
          <w:szCs w:val="24"/>
          <w:lang w:eastAsia="pl-PL"/>
        </w:rPr>
        <w:t>jenie świadczeń alimentacyjnych;</w:t>
      </w:r>
    </w:p>
    <w:p w14:paraId="3ED728DA"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należności egzekwowanych na podsta</w:t>
      </w:r>
      <w:r w:rsidR="003D09DD">
        <w:rPr>
          <w:rFonts w:ascii="Times New Roman" w:eastAsia="Times New Roman" w:hAnsi="Times New Roman" w:cs="Times New Roman"/>
          <w:sz w:val="24"/>
          <w:szCs w:val="24"/>
          <w:lang w:eastAsia="pl-PL"/>
        </w:rPr>
        <w:t>wie innych tytułów wykonawczych;</w:t>
      </w:r>
    </w:p>
    <w:p w14:paraId="5F471653"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pobranych</w:t>
      </w:r>
      <w:r w:rsidR="003D09DD">
        <w:rPr>
          <w:rFonts w:ascii="Times New Roman" w:eastAsia="Times New Roman" w:hAnsi="Times New Roman" w:cs="Times New Roman"/>
          <w:sz w:val="24"/>
          <w:szCs w:val="24"/>
          <w:lang w:eastAsia="pl-PL"/>
        </w:rPr>
        <w:t xml:space="preserve"> zaliczek na poczet wynagrodzeń;</w:t>
      </w:r>
    </w:p>
    <w:p w14:paraId="453053E8"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pobran</w:t>
      </w:r>
      <w:r w:rsidR="003D09DD">
        <w:rPr>
          <w:rFonts w:ascii="Times New Roman" w:eastAsia="Times New Roman" w:hAnsi="Times New Roman" w:cs="Times New Roman"/>
          <w:sz w:val="24"/>
          <w:szCs w:val="24"/>
          <w:lang w:eastAsia="pl-PL"/>
        </w:rPr>
        <w:t>ych</w:t>
      </w:r>
      <w:r w:rsidR="00FA4133" w:rsidRPr="00FA4133">
        <w:rPr>
          <w:rFonts w:ascii="Times New Roman" w:eastAsia="Times New Roman" w:hAnsi="Times New Roman" w:cs="Times New Roman"/>
          <w:color w:val="FF0000"/>
          <w:sz w:val="24"/>
          <w:szCs w:val="24"/>
          <w:lang w:eastAsia="pl-PL"/>
        </w:rPr>
        <w:t>,</w:t>
      </w:r>
      <w:r w:rsidR="003D09DD">
        <w:rPr>
          <w:rFonts w:ascii="Times New Roman" w:eastAsia="Times New Roman" w:hAnsi="Times New Roman" w:cs="Times New Roman"/>
          <w:sz w:val="24"/>
          <w:szCs w:val="24"/>
          <w:lang w:eastAsia="pl-PL"/>
        </w:rPr>
        <w:t xml:space="preserve"> a nie rozliczonych zaliczek;</w:t>
      </w:r>
    </w:p>
    <w:p w14:paraId="6A0FB861"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inne potrącenia, na któr</w:t>
      </w:r>
      <w:r w:rsidR="003D09DD">
        <w:rPr>
          <w:rFonts w:ascii="Times New Roman" w:eastAsia="Times New Roman" w:hAnsi="Times New Roman" w:cs="Times New Roman"/>
          <w:sz w:val="24"/>
          <w:szCs w:val="24"/>
          <w:lang w:eastAsia="pl-PL"/>
        </w:rPr>
        <w:t>e jest pisemna zgoda pracownika;</w:t>
      </w:r>
    </w:p>
    <w:p w14:paraId="78215DEA" w14:textId="77777777" w:rsidR="00606797" w:rsidRPr="003D09DD" w:rsidRDefault="00606797" w:rsidP="005D7F1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3D09DD">
        <w:rPr>
          <w:rFonts w:ascii="Times New Roman" w:eastAsia="Times New Roman" w:hAnsi="Times New Roman" w:cs="Times New Roman"/>
          <w:sz w:val="24"/>
          <w:szCs w:val="24"/>
          <w:lang w:eastAsia="pl-PL"/>
        </w:rPr>
        <w:t>kar pieniężnych wymierzonych przez pracodawcę.</w:t>
      </w:r>
    </w:p>
    <w:p w14:paraId="331CE3CD" w14:textId="77777777" w:rsidR="00606797" w:rsidRPr="00A645F3" w:rsidRDefault="00606797" w:rsidP="005D7F1F">
      <w:pPr>
        <w:pStyle w:val="Akapitzlist"/>
        <w:numPr>
          <w:ilvl w:val="0"/>
          <w:numId w:val="29"/>
        </w:numPr>
        <w:spacing w:after="0" w:line="240" w:lineRule="auto"/>
        <w:ind w:left="357" w:hanging="357"/>
        <w:jc w:val="both"/>
        <w:rPr>
          <w:rFonts w:ascii="Times New Roman" w:eastAsia="Times New Roman" w:hAnsi="Times New Roman" w:cs="Times New Roman"/>
          <w:sz w:val="24"/>
          <w:szCs w:val="24"/>
          <w:lang w:eastAsia="pl-PL"/>
        </w:rPr>
      </w:pPr>
      <w:r w:rsidRPr="00A645F3">
        <w:rPr>
          <w:rFonts w:ascii="Times New Roman" w:eastAsia="Times New Roman" w:hAnsi="Times New Roman" w:cs="Times New Roman"/>
          <w:sz w:val="24"/>
          <w:szCs w:val="24"/>
          <w:lang w:eastAsia="pl-PL"/>
        </w:rPr>
        <w:t>Lista płac powinna być podpisana przez:</w:t>
      </w:r>
    </w:p>
    <w:p w14:paraId="765C0ACF" w14:textId="77777777" w:rsidR="00606797" w:rsidRPr="00A645F3" w:rsidRDefault="00A645F3" w:rsidP="005D7F1F">
      <w:pPr>
        <w:pStyle w:val="Akapitzlist"/>
        <w:numPr>
          <w:ilvl w:val="0"/>
          <w:numId w:val="34"/>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osobę sporządzającą;</w:t>
      </w:r>
    </w:p>
    <w:p w14:paraId="44179126" w14:textId="77777777" w:rsidR="00606797" w:rsidRPr="00A645F3" w:rsidRDefault="00606797" w:rsidP="005D7F1F">
      <w:pPr>
        <w:pStyle w:val="Akapitzlist"/>
        <w:numPr>
          <w:ilvl w:val="0"/>
          <w:numId w:val="34"/>
        </w:numPr>
        <w:spacing w:after="0" w:line="240" w:lineRule="auto"/>
        <w:jc w:val="both"/>
        <w:rPr>
          <w:rFonts w:ascii="Times New Roman" w:eastAsia="Times New Roman" w:hAnsi="Times New Roman" w:cs="Times New Roman"/>
          <w:sz w:val="24"/>
          <w:szCs w:val="24"/>
          <w:lang w:eastAsia="pl-PL"/>
        </w:rPr>
      </w:pPr>
      <w:r w:rsidRPr="00A645F3">
        <w:rPr>
          <w:rFonts w:ascii="Times New Roman" w:eastAsia="Times New Roman" w:hAnsi="Times New Roman" w:cs="Times New Roman"/>
          <w:sz w:val="24"/>
          <w:szCs w:val="24"/>
          <w:lang w:eastAsia="pl-PL"/>
        </w:rPr>
        <w:t>Wójta i Skarbnika bądź ich pełnomocnika.</w:t>
      </w:r>
    </w:p>
    <w:p w14:paraId="572832A6" w14:textId="77777777" w:rsidR="00D66646" w:rsidRDefault="00606797" w:rsidP="005D7F1F">
      <w:pPr>
        <w:pStyle w:val="Akapitzlist"/>
        <w:numPr>
          <w:ilvl w:val="0"/>
          <w:numId w:val="35"/>
        </w:numPr>
        <w:spacing w:after="0" w:line="240" w:lineRule="auto"/>
        <w:ind w:left="357" w:hanging="357"/>
        <w:jc w:val="both"/>
        <w:rPr>
          <w:rFonts w:ascii="Times New Roman" w:eastAsia="Times New Roman" w:hAnsi="Times New Roman" w:cs="Times New Roman"/>
          <w:sz w:val="24"/>
          <w:szCs w:val="24"/>
          <w:lang w:eastAsia="pl-PL"/>
        </w:rPr>
      </w:pPr>
      <w:r w:rsidRPr="001B7962">
        <w:rPr>
          <w:rFonts w:ascii="Times New Roman" w:eastAsia="Times New Roman" w:hAnsi="Times New Roman" w:cs="Times New Roman"/>
          <w:sz w:val="24"/>
          <w:szCs w:val="24"/>
          <w:lang w:eastAsia="pl-PL"/>
        </w:rPr>
        <w:t>Na podstawie list wynagrodzeń podpisanych p</w:t>
      </w:r>
      <w:r w:rsidR="00BA0101">
        <w:rPr>
          <w:rFonts w:ascii="Times New Roman" w:eastAsia="Times New Roman" w:hAnsi="Times New Roman" w:cs="Times New Roman"/>
          <w:sz w:val="24"/>
          <w:szCs w:val="24"/>
          <w:lang w:eastAsia="pl-PL"/>
        </w:rPr>
        <w:t>rzez osoby wymienione w</w:t>
      </w:r>
      <w:r w:rsidR="001B7962" w:rsidRPr="001B7962">
        <w:rPr>
          <w:rFonts w:ascii="Times New Roman" w:eastAsia="Times New Roman" w:hAnsi="Times New Roman" w:cs="Times New Roman"/>
          <w:sz w:val="24"/>
          <w:szCs w:val="24"/>
          <w:lang w:eastAsia="pl-PL"/>
        </w:rPr>
        <w:t xml:space="preserve"> </w:t>
      </w:r>
      <w:r w:rsidR="00FA4133" w:rsidRPr="00BA0101">
        <w:rPr>
          <w:rFonts w:ascii="Times New Roman" w:eastAsia="Times New Roman" w:hAnsi="Times New Roman" w:cs="Times New Roman"/>
          <w:color w:val="000000" w:themeColor="text1"/>
          <w:sz w:val="24"/>
          <w:szCs w:val="24"/>
          <w:lang w:eastAsia="pl-PL"/>
        </w:rPr>
        <w:t xml:space="preserve">ust. </w:t>
      </w:r>
      <w:r w:rsidR="001B7962" w:rsidRPr="001B7962">
        <w:rPr>
          <w:rFonts w:ascii="Times New Roman" w:eastAsia="Times New Roman" w:hAnsi="Times New Roman" w:cs="Times New Roman"/>
          <w:sz w:val="24"/>
          <w:szCs w:val="24"/>
          <w:lang w:eastAsia="pl-PL"/>
        </w:rPr>
        <w:t>7</w:t>
      </w:r>
      <w:r w:rsidRPr="001B7962">
        <w:rPr>
          <w:rFonts w:ascii="Times New Roman" w:eastAsia="Times New Roman" w:hAnsi="Times New Roman" w:cs="Times New Roman"/>
          <w:sz w:val="24"/>
          <w:szCs w:val="24"/>
          <w:lang w:eastAsia="pl-PL"/>
        </w:rPr>
        <w:t>, pracownik finansowo - księgowy sporządza zestawienie wynagrodzeń netto i dokonuje przelewu na konta bankowe, dla pracowników</w:t>
      </w:r>
      <w:r w:rsidR="00FA4133" w:rsidRPr="00BA0101">
        <w:rPr>
          <w:rFonts w:ascii="Times New Roman" w:eastAsia="Times New Roman" w:hAnsi="Times New Roman" w:cs="Times New Roman"/>
          <w:color w:val="000000" w:themeColor="text1"/>
          <w:sz w:val="24"/>
          <w:szCs w:val="24"/>
          <w:lang w:eastAsia="pl-PL"/>
        </w:rPr>
        <w:t>,</w:t>
      </w:r>
      <w:r w:rsidRPr="001B7962">
        <w:rPr>
          <w:rFonts w:ascii="Times New Roman" w:eastAsia="Times New Roman" w:hAnsi="Times New Roman" w:cs="Times New Roman"/>
          <w:sz w:val="24"/>
          <w:szCs w:val="24"/>
          <w:lang w:eastAsia="pl-PL"/>
        </w:rPr>
        <w:t xml:space="preserve"> którzy mają założone rachunki oszczędnościowo - rozliczeniowe; dla pozostałych wypłaty dokonuje upoważniony pracownik. Potwierdzone </w:t>
      </w:r>
      <w:r w:rsidRPr="001B7962">
        <w:rPr>
          <w:rFonts w:ascii="Times New Roman" w:eastAsia="Times New Roman" w:hAnsi="Times New Roman" w:cs="Times New Roman"/>
          <w:sz w:val="24"/>
          <w:szCs w:val="24"/>
          <w:lang w:eastAsia="pl-PL"/>
        </w:rPr>
        <w:lastRenderedPageBreak/>
        <w:t>przez bank polecenie dokonania przelewu zgodnie z kwotą wynikającą z zestawienia stanowi potwierdzenie dokonania wypłaty wynagrodzeń.</w:t>
      </w:r>
    </w:p>
    <w:p w14:paraId="3C2BEDF6" w14:textId="77777777" w:rsidR="009B57F3" w:rsidRDefault="009B57F3" w:rsidP="005D7F1F">
      <w:pPr>
        <w:pStyle w:val="Akapitzlist"/>
        <w:numPr>
          <w:ilvl w:val="0"/>
          <w:numId w:val="35"/>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Wypłaty wynagrodzeń dokonuje się w terminie określonym w regulaminie wynagradzania Urzędu Gminy</w:t>
      </w:r>
      <w:r w:rsidR="00475A65">
        <w:rPr>
          <w:rFonts w:ascii="Times New Roman" w:eastAsia="Times New Roman" w:hAnsi="Times New Roman" w:cs="Times New Roman"/>
          <w:sz w:val="24"/>
          <w:szCs w:val="24"/>
          <w:lang w:eastAsia="pl-PL"/>
        </w:rPr>
        <w:t>.</w:t>
      </w:r>
    </w:p>
    <w:p w14:paraId="7C54C02B" w14:textId="77777777" w:rsidR="002D0A61" w:rsidRDefault="002D0A61" w:rsidP="005D7F1F">
      <w:pPr>
        <w:pStyle w:val="Akapitzlist"/>
        <w:numPr>
          <w:ilvl w:val="0"/>
          <w:numId w:val="35"/>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Pracownicy przedkładają druki L-4 do 7 dni od daty wystawienia.</w:t>
      </w:r>
    </w:p>
    <w:p w14:paraId="5A5D2E9A" w14:textId="77777777" w:rsidR="002D0A61" w:rsidRDefault="002D0A61" w:rsidP="005D7F1F">
      <w:pPr>
        <w:pStyle w:val="Akapitzlist"/>
        <w:numPr>
          <w:ilvl w:val="0"/>
          <w:numId w:val="35"/>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Pracownik zatrudniony w Urzędzie Gminy, który naby</w:t>
      </w:r>
      <w:r w:rsidR="00BA0101">
        <w:rPr>
          <w:rFonts w:ascii="Times New Roman" w:eastAsia="Times New Roman" w:hAnsi="Times New Roman" w:cs="Times New Roman"/>
          <w:sz w:val="24"/>
          <w:szCs w:val="24"/>
          <w:lang w:eastAsia="pl-PL"/>
        </w:rPr>
        <w:t xml:space="preserve">wa uprawnienia do świadczenia z </w:t>
      </w:r>
      <w:r w:rsidR="00FA4133" w:rsidRPr="00BA0101">
        <w:rPr>
          <w:rFonts w:ascii="Times New Roman" w:eastAsia="Times New Roman" w:hAnsi="Times New Roman" w:cs="Times New Roman"/>
          <w:color w:val="000000" w:themeColor="text1"/>
          <w:sz w:val="24"/>
          <w:szCs w:val="24"/>
          <w:lang w:eastAsia="pl-PL"/>
        </w:rPr>
        <w:t xml:space="preserve">Zakładu Ubezpieczeń Społecznych </w:t>
      </w:r>
      <w:r>
        <w:rPr>
          <w:rFonts w:ascii="Times New Roman" w:eastAsia="Times New Roman" w:hAnsi="Times New Roman" w:cs="Times New Roman"/>
          <w:sz w:val="24"/>
          <w:szCs w:val="24"/>
          <w:lang w:eastAsia="pl-PL"/>
        </w:rPr>
        <w:t>zobowiązany jest niezwłocznie poinformować o tym fakcie.</w:t>
      </w:r>
    </w:p>
    <w:p w14:paraId="43D1A2E3" w14:textId="77777777" w:rsidR="00606797" w:rsidRPr="005D514C" w:rsidRDefault="00606797" w:rsidP="005D7F1F">
      <w:pPr>
        <w:pStyle w:val="Akapitzlist"/>
        <w:numPr>
          <w:ilvl w:val="0"/>
          <w:numId w:val="35"/>
        </w:numPr>
        <w:spacing w:after="0" w:line="240" w:lineRule="auto"/>
        <w:ind w:left="357" w:hanging="357"/>
        <w:jc w:val="both"/>
        <w:rPr>
          <w:rFonts w:ascii="Times New Roman" w:hAnsi="Times New Roman" w:cs="Times New Roman"/>
          <w:sz w:val="24"/>
          <w:szCs w:val="24"/>
        </w:rPr>
      </w:pPr>
      <w:r w:rsidRPr="00475A65">
        <w:rPr>
          <w:rFonts w:ascii="Times New Roman" w:eastAsia="Times New Roman" w:hAnsi="Times New Roman" w:cs="Times New Roman"/>
          <w:sz w:val="24"/>
          <w:szCs w:val="24"/>
          <w:lang w:eastAsia="pl-PL"/>
        </w:rPr>
        <w:t> </w:t>
      </w:r>
      <w:r w:rsidR="00475A65">
        <w:rPr>
          <w:rFonts w:ascii="Times New Roman" w:eastAsia="Times New Roman" w:hAnsi="Times New Roman" w:cs="Times New Roman"/>
          <w:sz w:val="24"/>
          <w:szCs w:val="24"/>
          <w:lang w:eastAsia="pl-PL"/>
        </w:rPr>
        <w:t xml:space="preserve">Podstawowym dokumentem stwierdzającym wypłatę diet radnym jest lista </w:t>
      </w:r>
      <w:r w:rsidR="002C1E90">
        <w:rPr>
          <w:rFonts w:ascii="Times New Roman" w:eastAsia="Times New Roman" w:hAnsi="Times New Roman" w:cs="Times New Roman"/>
          <w:sz w:val="24"/>
          <w:szCs w:val="24"/>
          <w:lang w:eastAsia="pl-PL"/>
        </w:rPr>
        <w:t xml:space="preserve">obecności </w:t>
      </w:r>
      <w:r w:rsidR="00C77577">
        <w:rPr>
          <w:rFonts w:ascii="Times New Roman" w:eastAsia="Times New Roman" w:hAnsi="Times New Roman" w:cs="Times New Roman"/>
          <w:sz w:val="24"/>
          <w:szCs w:val="24"/>
          <w:lang w:eastAsia="pl-PL"/>
        </w:rPr>
        <w:t>sporząd</w:t>
      </w:r>
      <w:r w:rsidR="00C77577" w:rsidRPr="00BA0101">
        <w:rPr>
          <w:rFonts w:ascii="Times New Roman" w:eastAsia="Times New Roman" w:hAnsi="Times New Roman" w:cs="Times New Roman"/>
          <w:color w:val="000000" w:themeColor="text1"/>
          <w:sz w:val="24"/>
          <w:szCs w:val="24"/>
          <w:lang w:eastAsia="pl-PL"/>
        </w:rPr>
        <w:t>z</w:t>
      </w:r>
      <w:r w:rsidR="00FA4133" w:rsidRPr="00BA0101">
        <w:rPr>
          <w:rFonts w:ascii="Times New Roman" w:eastAsia="Times New Roman" w:hAnsi="Times New Roman" w:cs="Times New Roman"/>
          <w:color w:val="000000" w:themeColor="text1"/>
          <w:sz w:val="24"/>
          <w:szCs w:val="24"/>
          <w:lang w:eastAsia="pl-PL"/>
        </w:rPr>
        <w:t>on</w:t>
      </w:r>
      <w:r w:rsidR="00C77577" w:rsidRPr="00BA0101">
        <w:rPr>
          <w:rFonts w:ascii="Times New Roman" w:eastAsia="Times New Roman" w:hAnsi="Times New Roman" w:cs="Times New Roman"/>
          <w:color w:val="000000" w:themeColor="text1"/>
          <w:sz w:val="24"/>
          <w:szCs w:val="24"/>
          <w:lang w:eastAsia="pl-PL"/>
        </w:rPr>
        <w:t>a</w:t>
      </w:r>
      <w:r w:rsidR="002C1E90">
        <w:rPr>
          <w:rFonts w:ascii="Times New Roman" w:eastAsia="Times New Roman" w:hAnsi="Times New Roman" w:cs="Times New Roman"/>
          <w:sz w:val="24"/>
          <w:szCs w:val="24"/>
          <w:lang w:eastAsia="pl-PL"/>
        </w:rPr>
        <w:t xml:space="preserve"> przez</w:t>
      </w:r>
      <w:r w:rsidR="00C77577">
        <w:rPr>
          <w:rFonts w:ascii="Times New Roman" w:eastAsia="Times New Roman" w:hAnsi="Times New Roman" w:cs="Times New Roman"/>
          <w:sz w:val="24"/>
          <w:szCs w:val="24"/>
          <w:lang w:eastAsia="pl-PL"/>
        </w:rPr>
        <w:t xml:space="preserve"> pracow</w:t>
      </w:r>
      <w:r w:rsidR="002C1E90">
        <w:rPr>
          <w:rFonts w:ascii="Times New Roman" w:eastAsia="Times New Roman" w:hAnsi="Times New Roman" w:cs="Times New Roman"/>
          <w:sz w:val="24"/>
          <w:szCs w:val="24"/>
          <w:lang w:eastAsia="pl-PL"/>
        </w:rPr>
        <w:t>nika odpowiedzialnego za obsługę rady</w:t>
      </w:r>
      <w:r w:rsidR="00C77577">
        <w:rPr>
          <w:rFonts w:ascii="Times New Roman" w:eastAsia="Times New Roman" w:hAnsi="Times New Roman" w:cs="Times New Roman"/>
          <w:sz w:val="24"/>
          <w:szCs w:val="24"/>
          <w:lang w:eastAsia="pl-PL"/>
        </w:rPr>
        <w:t xml:space="preserve"> z Biura Rady w oparciu o zasady zawarte w stosownych uchwałach Rady Gminy. </w:t>
      </w:r>
      <w:r w:rsidR="00851C32">
        <w:rPr>
          <w:rFonts w:ascii="Times New Roman" w:eastAsia="Times New Roman" w:hAnsi="Times New Roman" w:cs="Times New Roman"/>
          <w:sz w:val="24"/>
          <w:szCs w:val="24"/>
          <w:lang w:eastAsia="pl-PL"/>
        </w:rPr>
        <w:t>Wypłaty diet dokonuje się przelewem na konta bankowe lub w kasie Urzędu Gminy.</w:t>
      </w:r>
    </w:p>
    <w:p w14:paraId="5C62A93E" w14:textId="77777777" w:rsidR="005D514C" w:rsidRDefault="005D514C" w:rsidP="005D514C">
      <w:pPr>
        <w:spacing w:after="0" w:line="240" w:lineRule="auto"/>
        <w:jc w:val="both"/>
        <w:rPr>
          <w:rFonts w:ascii="Times New Roman" w:hAnsi="Times New Roman" w:cs="Times New Roman"/>
          <w:sz w:val="24"/>
          <w:szCs w:val="24"/>
        </w:rPr>
      </w:pPr>
    </w:p>
    <w:p w14:paraId="50039400" w14:textId="77777777" w:rsidR="005D514C" w:rsidRDefault="005D514C" w:rsidP="005D514C">
      <w:pPr>
        <w:spacing w:after="0" w:line="240" w:lineRule="auto"/>
        <w:jc w:val="both"/>
        <w:rPr>
          <w:rFonts w:ascii="Times New Roman" w:hAnsi="Times New Roman" w:cs="Times New Roman"/>
          <w:sz w:val="24"/>
          <w:szCs w:val="24"/>
        </w:rPr>
      </w:pPr>
    </w:p>
    <w:p w14:paraId="3451B418" w14:textId="52A53EAC" w:rsidR="005D514C" w:rsidRDefault="005D514C" w:rsidP="005D51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13</w:t>
      </w:r>
    </w:p>
    <w:p w14:paraId="3D76CC5E" w14:textId="77777777" w:rsidR="005D514C" w:rsidRDefault="00715E91" w:rsidP="00715E91">
      <w:pPr>
        <w:spacing w:after="0" w:line="240" w:lineRule="auto"/>
        <w:jc w:val="center"/>
        <w:rPr>
          <w:rStyle w:val="Pogrubienie"/>
          <w:rFonts w:ascii="Times New Roman" w:hAnsi="Times New Roman" w:cs="Times New Roman"/>
          <w:sz w:val="24"/>
          <w:szCs w:val="24"/>
        </w:rPr>
      </w:pPr>
      <w:r w:rsidRPr="00715E91">
        <w:rPr>
          <w:rStyle w:val="Pogrubienie"/>
          <w:rFonts w:ascii="Times New Roman" w:hAnsi="Times New Roman" w:cs="Times New Roman"/>
          <w:sz w:val="24"/>
          <w:szCs w:val="24"/>
        </w:rPr>
        <w:t>Dowody dokumentujące wypłatę zaliczek</w:t>
      </w:r>
    </w:p>
    <w:p w14:paraId="118B0F36" w14:textId="77777777" w:rsidR="00715E91" w:rsidRPr="00715E91" w:rsidRDefault="00715E91" w:rsidP="00715E91">
      <w:pPr>
        <w:spacing w:after="0" w:line="240" w:lineRule="auto"/>
        <w:jc w:val="center"/>
        <w:rPr>
          <w:rFonts w:ascii="Times New Roman" w:hAnsi="Times New Roman" w:cs="Times New Roman"/>
          <w:sz w:val="24"/>
          <w:szCs w:val="24"/>
        </w:rPr>
      </w:pPr>
    </w:p>
    <w:p w14:paraId="1ED35506" w14:textId="77777777" w:rsidR="005D514C" w:rsidRPr="005D514C" w:rsidRDefault="005D514C" w:rsidP="005D7F1F">
      <w:pPr>
        <w:pStyle w:val="Akapitzlist"/>
        <w:numPr>
          <w:ilvl w:val="0"/>
          <w:numId w:val="36"/>
        </w:numPr>
        <w:spacing w:after="0" w:line="240" w:lineRule="auto"/>
        <w:ind w:left="357" w:hanging="357"/>
        <w:jc w:val="both"/>
        <w:rPr>
          <w:rFonts w:ascii="Times New Roman" w:eastAsia="Times New Roman" w:hAnsi="Times New Roman" w:cs="Times New Roman"/>
          <w:sz w:val="24"/>
          <w:szCs w:val="24"/>
          <w:lang w:eastAsia="pl-PL"/>
        </w:rPr>
      </w:pPr>
      <w:r w:rsidRPr="005D514C">
        <w:rPr>
          <w:rFonts w:ascii="Times New Roman" w:eastAsia="Times New Roman" w:hAnsi="Times New Roman" w:cs="Times New Roman"/>
          <w:sz w:val="24"/>
          <w:szCs w:val="24"/>
          <w:lang w:eastAsia="pl-PL"/>
        </w:rPr>
        <w:t>W jednostce występują zaliczki gotówkowe:</w:t>
      </w:r>
    </w:p>
    <w:p w14:paraId="2C7188D2" w14:textId="77777777" w:rsidR="009C3E44" w:rsidRPr="009C3E44" w:rsidRDefault="005D514C" w:rsidP="005D7F1F">
      <w:pPr>
        <w:pStyle w:val="Akapitzlist"/>
        <w:numPr>
          <w:ilvl w:val="0"/>
          <w:numId w:val="37"/>
        </w:numPr>
        <w:spacing w:after="0" w:line="240" w:lineRule="auto"/>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b/>
          <w:bCs/>
          <w:sz w:val="24"/>
          <w:szCs w:val="24"/>
          <w:lang w:eastAsia="pl-PL"/>
        </w:rPr>
        <w:t xml:space="preserve">stałe </w:t>
      </w:r>
      <w:r w:rsidRPr="009C3E44">
        <w:rPr>
          <w:rFonts w:ascii="Times New Roman" w:eastAsia="Times New Roman" w:hAnsi="Times New Roman" w:cs="Times New Roman"/>
          <w:sz w:val="24"/>
          <w:szCs w:val="24"/>
          <w:lang w:eastAsia="pl-PL"/>
        </w:rPr>
        <w:t>- zatwierdzane są przez Wójta Gminy pracownikom zatrudnionym w stałym stosunku pracy, rozliczane w terminach zatwierdzonych corocznie. Zaliczki stałe wypłacane są n</w:t>
      </w:r>
      <w:r w:rsidR="009C3E44">
        <w:rPr>
          <w:rFonts w:ascii="Times New Roman" w:eastAsia="Times New Roman" w:hAnsi="Times New Roman" w:cs="Times New Roman"/>
          <w:sz w:val="24"/>
          <w:szCs w:val="24"/>
          <w:lang w:eastAsia="pl-PL"/>
        </w:rPr>
        <w:t>a dokonywanie bieżących zakupów;</w:t>
      </w:r>
    </w:p>
    <w:p w14:paraId="1A9A9843" w14:textId="77777777" w:rsidR="005D514C" w:rsidRPr="009C3E44" w:rsidRDefault="005D514C" w:rsidP="005D7F1F">
      <w:pPr>
        <w:pStyle w:val="Akapitzlist"/>
        <w:numPr>
          <w:ilvl w:val="0"/>
          <w:numId w:val="37"/>
        </w:numPr>
        <w:spacing w:after="0" w:line="240" w:lineRule="auto"/>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b/>
          <w:bCs/>
          <w:sz w:val="24"/>
          <w:szCs w:val="24"/>
          <w:lang w:eastAsia="pl-PL"/>
        </w:rPr>
        <w:t xml:space="preserve">jednorazowe </w:t>
      </w:r>
      <w:r w:rsidRPr="009C3E44">
        <w:rPr>
          <w:rFonts w:ascii="Times New Roman" w:eastAsia="Times New Roman" w:hAnsi="Times New Roman" w:cs="Times New Roman"/>
          <w:sz w:val="24"/>
          <w:szCs w:val="24"/>
          <w:lang w:eastAsia="pl-PL"/>
        </w:rPr>
        <w:t>- wypłacane pracownikom zatrudnionym w Urzędzie w stałym stosunku pracy, na umowę - zlecenie, członkom</w:t>
      </w:r>
      <w:r w:rsidR="009C3E44">
        <w:rPr>
          <w:rFonts w:ascii="Times New Roman" w:eastAsia="Times New Roman" w:hAnsi="Times New Roman" w:cs="Times New Roman"/>
          <w:sz w:val="24"/>
          <w:szCs w:val="24"/>
          <w:lang w:eastAsia="pl-PL"/>
        </w:rPr>
        <w:t xml:space="preserve"> Ochotniczych Straży Pożarnych, </w:t>
      </w:r>
      <w:r w:rsidRPr="009C3E44">
        <w:rPr>
          <w:rFonts w:ascii="Times New Roman" w:eastAsia="Times New Roman" w:hAnsi="Times New Roman" w:cs="Times New Roman"/>
          <w:sz w:val="24"/>
          <w:szCs w:val="24"/>
          <w:lang w:eastAsia="pl-PL"/>
        </w:rPr>
        <w:t>Przewodniczącym Rad Sołeckich</w:t>
      </w:r>
      <w:r w:rsidR="00F001E9">
        <w:rPr>
          <w:rFonts w:ascii="Times New Roman" w:eastAsia="Times New Roman" w:hAnsi="Times New Roman" w:cs="Times New Roman"/>
          <w:sz w:val="24"/>
          <w:szCs w:val="24"/>
          <w:lang w:eastAsia="pl-PL"/>
        </w:rPr>
        <w:t xml:space="preserve"> </w:t>
      </w:r>
      <w:r w:rsidR="00F001E9" w:rsidRPr="00867E95">
        <w:rPr>
          <w:rFonts w:ascii="Times New Roman" w:eastAsia="Times New Roman" w:hAnsi="Times New Roman" w:cs="Times New Roman"/>
          <w:color w:val="000000" w:themeColor="text1"/>
          <w:sz w:val="24"/>
          <w:szCs w:val="24"/>
          <w:lang w:eastAsia="pl-PL"/>
        </w:rPr>
        <w:t>w szczególności</w:t>
      </w:r>
      <w:r w:rsidRPr="00867E95">
        <w:rPr>
          <w:rFonts w:ascii="Times New Roman" w:eastAsia="Times New Roman" w:hAnsi="Times New Roman" w:cs="Times New Roman"/>
          <w:color w:val="000000" w:themeColor="text1"/>
          <w:sz w:val="24"/>
          <w:szCs w:val="24"/>
          <w:lang w:eastAsia="pl-PL"/>
        </w:rPr>
        <w:t xml:space="preserve"> </w:t>
      </w:r>
      <w:r w:rsidRPr="009C3E44">
        <w:rPr>
          <w:rFonts w:ascii="Times New Roman" w:eastAsia="Times New Roman" w:hAnsi="Times New Roman" w:cs="Times New Roman"/>
          <w:sz w:val="24"/>
          <w:szCs w:val="24"/>
          <w:lang w:eastAsia="pl-PL"/>
        </w:rPr>
        <w:t>na materiały i sprzęt, na paliwo i zakup części zamiennych do samochodów</w:t>
      </w:r>
      <w:r w:rsidR="00F001E9">
        <w:rPr>
          <w:rFonts w:ascii="Times New Roman" w:eastAsia="Times New Roman" w:hAnsi="Times New Roman" w:cs="Times New Roman"/>
          <w:sz w:val="24"/>
          <w:szCs w:val="24"/>
          <w:lang w:eastAsia="pl-PL"/>
        </w:rPr>
        <w:t>.</w:t>
      </w:r>
      <w:r w:rsidR="00867E95">
        <w:rPr>
          <w:rFonts w:ascii="Times New Roman" w:eastAsia="Times New Roman" w:hAnsi="Times New Roman" w:cs="Times New Roman"/>
          <w:sz w:val="24"/>
          <w:szCs w:val="24"/>
          <w:lang w:eastAsia="pl-PL"/>
        </w:rPr>
        <w:t xml:space="preserve"> </w:t>
      </w:r>
      <w:r w:rsidRPr="009C3E44">
        <w:rPr>
          <w:rFonts w:ascii="Times New Roman" w:eastAsia="Times New Roman" w:hAnsi="Times New Roman" w:cs="Times New Roman"/>
          <w:sz w:val="24"/>
          <w:szCs w:val="24"/>
          <w:lang w:eastAsia="pl-PL"/>
        </w:rPr>
        <w:t>Zaliczki jednorazowe mogą być wypłacone na poczet podróży służbowej, zakup materiałów i usług.</w:t>
      </w:r>
    </w:p>
    <w:p w14:paraId="37D0101E" w14:textId="77777777" w:rsidR="009C3E44" w:rsidRDefault="005D514C" w:rsidP="005D7F1F">
      <w:pPr>
        <w:pStyle w:val="Akapitzlist"/>
        <w:numPr>
          <w:ilvl w:val="0"/>
          <w:numId w:val="36"/>
        </w:numPr>
        <w:spacing w:after="0" w:line="240" w:lineRule="auto"/>
        <w:ind w:left="357" w:hanging="357"/>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sz w:val="24"/>
          <w:szCs w:val="24"/>
          <w:lang w:eastAsia="pl-PL"/>
        </w:rPr>
        <w:t>Osoby otrzymujące polecenie wyjazdu służbowego pobierają w sekretariacie Urzędu zarejestrowany (nadany numer kolejny) blankiet "polecenie wyjazdu służbowego". Uzyskują podpisy osoby delegującej - Wójta lub Sekretarza Gminy określających również środki komunikacji. Zezwolenie na odbycie podróży samochodem własnym lub służbowym może wydać wyłącznie Wójt lub Sekretarz Gminy. W przypadku pobierania zaliczki na delegację, osoba otrzymująca polecenie wyj</w:t>
      </w:r>
      <w:r w:rsidR="00F001E9">
        <w:rPr>
          <w:rFonts w:ascii="Times New Roman" w:eastAsia="Times New Roman" w:hAnsi="Times New Roman" w:cs="Times New Roman"/>
          <w:sz w:val="24"/>
          <w:szCs w:val="24"/>
          <w:lang w:eastAsia="pl-PL"/>
        </w:rPr>
        <w:t>azdu wypełnia dolny odcinek na</w:t>
      </w:r>
      <w:r w:rsidR="00F001E9" w:rsidRPr="00F001E9">
        <w:rPr>
          <w:rFonts w:ascii="Times New Roman" w:eastAsia="Times New Roman" w:hAnsi="Times New Roman" w:cs="Times New Roman"/>
          <w:strike/>
          <w:color w:val="FF0000"/>
          <w:sz w:val="24"/>
          <w:szCs w:val="24"/>
          <w:lang w:eastAsia="pl-PL"/>
        </w:rPr>
        <w:t>,</w:t>
      </w:r>
      <w:r w:rsidR="00F001E9">
        <w:rPr>
          <w:rFonts w:ascii="Times New Roman" w:eastAsia="Times New Roman" w:hAnsi="Times New Roman" w:cs="Times New Roman"/>
          <w:strike/>
          <w:color w:val="FF0000"/>
          <w:sz w:val="24"/>
          <w:szCs w:val="24"/>
          <w:lang w:eastAsia="pl-PL"/>
        </w:rPr>
        <w:t xml:space="preserve"> </w:t>
      </w:r>
      <w:r w:rsidRPr="009C3E44">
        <w:rPr>
          <w:rFonts w:ascii="Times New Roman" w:eastAsia="Times New Roman" w:hAnsi="Times New Roman" w:cs="Times New Roman"/>
          <w:sz w:val="24"/>
          <w:szCs w:val="24"/>
          <w:lang w:eastAsia="pl-PL"/>
        </w:rPr>
        <w:t>którym uzyskuje akceptację Wójta i Skarbnika lub ich pełnomocników. Na podstawie tego odcinka otrzymuje gotówkę. Zaliczki na delegację podlegają rozliczeniu w terminie 7 dni od daty zakończenia podróży służbowej.</w:t>
      </w:r>
    </w:p>
    <w:p w14:paraId="44071734" w14:textId="77777777" w:rsidR="009C3E44" w:rsidRDefault="005D514C" w:rsidP="005D7F1F">
      <w:pPr>
        <w:pStyle w:val="Akapitzlist"/>
        <w:numPr>
          <w:ilvl w:val="0"/>
          <w:numId w:val="36"/>
        </w:numPr>
        <w:spacing w:after="0" w:line="240" w:lineRule="auto"/>
        <w:ind w:left="357" w:hanging="357"/>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sz w:val="24"/>
          <w:szCs w:val="24"/>
          <w:lang w:eastAsia="pl-PL"/>
        </w:rPr>
        <w:t>Pozostałe zaliczki jednorazowe wypłaca się na podstawie wypełnionego i zaakceptowanego przez Wójta i Skarbnika lub ich pełnomocników "wniosku o zaliczkę"</w:t>
      </w:r>
      <w:r w:rsidR="00F001E9">
        <w:rPr>
          <w:rFonts w:ascii="Times New Roman" w:eastAsia="Times New Roman" w:hAnsi="Times New Roman" w:cs="Times New Roman"/>
          <w:color w:val="FF0000"/>
          <w:sz w:val="24"/>
          <w:szCs w:val="24"/>
          <w:lang w:eastAsia="pl-PL"/>
        </w:rPr>
        <w:t>,</w:t>
      </w:r>
      <w:r w:rsidRPr="009C3E44">
        <w:rPr>
          <w:rFonts w:ascii="Times New Roman" w:eastAsia="Times New Roman" w:hAnsi="Times New Roman" w:cs="Times New Roman"/>
          <w:sz w:val="24"/>
          <w:szCs w:val="24"/>
          <w:lang w:eastAsia="pl-PL"/>
        </w:rPr>
        <w:t xml:space="preserve"> przy czym należy dokładnie określić rodzaj zakupu bądź cel, któremu zaliczka ma służyć. Zaliczki te podlegają rozliczeniu najpóźniej w terminie 14 dni od daty pobrania. W szczególnie uzasadnionych przypadkach Wójt może wyrazić zgodę na dłuższy termin rozliczenia się z pobranej zaliczki.</w:t>
      </w:r>
    </w:p>
    <w:p w14:paraId="5F120A98" w14:textId="77777777" w:rsidR="009C3E44" w:rsidRDefault="005D514C" w:rsidP="005D7F1F">
      <w:pPr>
        <w:pStyle w:val="Akapitzlist"/>
        <w:numPr>
          <w:ilvl w:val="0"/>
          <w:numId w:val="36"/>
        </w:numPr>
        <w:spacing w:after="0" w:line="240" w:lineRule="auto"/>
        <w:ind w:left="357" w:hanging="357"/>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sz w:val="24"/>
          <w:szCs w:val="24"/>
          <w:lang w:eastAsia="pl-PL"/>
        </w:rPr>
        <w:t>W szczególnie uzasadnionych przypadkach na podstawie zezwoleń Wójta, pracownikom zatrudnionym w Urzędzie w stałym stosunku pracy może być wypłacona zaliczka na poczet wynagrodzeń, jednak nie wyższa niż wynagrodzenie przysługujące pracownikowi za przepracowany okres w danym miesiącu, pomniejszony o zaliczkę na poczet podatku dochodowego należną od tego wynagrodzenia oraz o potrącenia składek, na które pracownik wyraził zgodę (PZU</w:t>
      </w:r>
      <w:r w:rsidR="00F001E9">
        <w:rPr>
          <w:rFonts w:ascii="Times New Roman" w:eastAsia="Times New Roman" w:hAnsi="Times New Roman" w:cs="Times New Roman"/>
          <w:sz w:val="24"/>
          <w:szCs w:val="24"/>
          <w:lang w:eastAsia="pl-PL"/>
        </w:rPr>
        <w:t xml:space="preserve"> </w:t>
      </w:r>
      <w:r w:rsidR="00F001E9" w:rsidRPr="00867E95">
        <w:rPr>
          <w:rFonts w:ascii="Times New Roman" w:eastAsia="Times New Roman" w:hAnsi="Times New Roman" w:cs="Times New Roman"/>
          <w:color w:val="000000" w:themeColor="text1"/>
          <w:sz w:val="24"/>
          <w:szCs w:val="24"/>
          <w:lang w:eastAsia="pl-PL"/>
        </w:rPr>
        <w:t>i inne instytucje</w:t>
      </w:r>
      <w:r w:rsidRPr="009C3E44">
        <w:rPr>
          <w:rFonts w:ascii="Times New Roman" w:eastAsia="Times New Roman" w:hAnsi="Times New Roman" w:cs="Times New Roman"/>
          <w:sz w:val="24"/>
          <w:szCs w:val="24"/>
          <w:lang w:eastAsia="pl-PL"/>
        </w:rPr>
        <w:t>). Pobrana na poczet wynagrodzeń zaliczka podlega rozliczeniu przy wypłacie najbliższych wynagrodzeń.</w:t>
      </w:r>
    </w:p>
    <w:p w14:paraId="522D47DA" w14:textId="77777777" w:rsidR="005D514C" w:rsidRPr="009C3E44" w:rsidRDefault="005D514C" w:rsidP="005D7F1F">
      <w:pPr>
        <w:pStyle w:val="Akapitzlist"/>
        <w:numPr>
          <w:ilvl w:val="0"/>
          <w:numId w:val="36"/>
        </w:numPr>
        <w:spacing w:after="0" w:line="240" w:lineRule="auto"/>
        <w:ind w:left="357" w:hanging="357"/>
        <w:jc w:val="both"/>
        <w:rPr>
          <w:rFonts w:ascii="Times New Roman" w:eastAsia="Times New Roman" w:hAnsi="Times New Roman" w:cs="Times New Roman"/>
          <w:sz w:val="24"/>
          <w:szCs w:val="24"/>
          <w:lang w:eastAsia="pl-PL"/>
        </w:rPr>
      </w:pPr>
      <w:r w:rsidRPr="009C3E44">
        <w:rPr>
          <w:rFonts w:ascii="Times New Roman" w:eastAsia="Times New Roman" w:hAnsi="Times New Roman" w:cs="Times New Roman"/>
          <w:sz w:val="24"/>
          <w:szCs w:val="24"/>
          <w:lang w:eastAsia="pl-PL"/>
        </w:rPr>
        <w:t>Do czasu rozliczenia się z poprzednio pobranej zaliczki nie mogą być wypłacane następne zaliczki.</w:t>
      </w:r>
    </w:p>
    <w:p w14:paraId="2E2A5FD8" w14:textId="77777777" w:rsidR="005D514C" w:rsidRDefault="005D514C" w:rsidP="005D514C">
      <w:pPr>
        <w:spacing w:after="0" w:line="240" w:lineRule="auto"/>
        <w:jc w:val="both"/>
        <w:rPr>
          <w:rFonts w:ascii="Times New Roman" w:hAnsi="Times New Roman" w:cs="Times New Roman"/>
          <w:sz w:val="24"/>
          <w:szCs w:val="24"/>
        </w:rPr>
      </w:pPr>
    </w:p>
    <w:p w14:paraId="2AABBFA8" w14:textId="77777777" w:rsidR="00715E91" w:rsidRDefault="00715E91" w:rsidP="005D514C">
      <w:pPr>
        <w:spacing w:after="0" w:line="240" w:lineRule="auto"/>
        <w:jc w:val="both"/>
        <w:rPr>
          <w:rFonts w:ascii="Times New Roman" w:hAnsi="Times New Roman" w:cs="Times New Roman"/>
          <w:sz w:val="24"/>
          <w:szCs w:val="24"/>
        </w:rPr>
      </w:pPr>
    </w:p>
    <w:p w14:paraId="19E44FDF" w14:textId="386D42B7" w:rsidR="00715E91" w:rsidRDefault="00715E91" w:rsidP="00715E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14</w:t>
      </w:r>
    </w:p>
    <w:p w14:paraId="66D8EE8F" w14:textId="77777777" w:rsidR="00715E91" w:rsidRDefault="00715E91" w:rsidP="00715E91">
      <w:pPr>
        <w:spacing w:after="0" w:line="240" w:lineRule="auto"/>
        <w:jc w:val="both"/>
        <w:rPr>
          <w:rStyle w:val="Pogrubienie"/>
          <w:rFonts w:ascii="Times New Roman" w:hAnsi="Times New Roman" w:cs="Times New Roman"/>
          <w:sz w:val="24"/>
          <w:szCs w:val="24"/>
        </w:rPr>
      </w:pPr>
      <w:r w:rsidRPr="00715E91">
        <w:rPr>
          <w:rStyle w:val="Pogrubienie"/>
          <w:rFonts w:ascii="Times New Roman" w:hAnsi="Times New Roman" w:cs="Times New Roman"/>
          <w:sz w:val="24"/>
          <w:szCs w:val="24"/>
        </w:rPr>
        <w:t>Dokumentowanie zakupów towarów, materiałów i usług dokonywanych w trybie ustawy o zamówieniach publicznych</w:t>
      </w:r>
    </w:p>
    <w:p w14:paraId="2B44C7E8" w14:textId="77777777" w:rsidR="00715E91" w:rsidRDefault="00715E91" w:rsidP="00715E91">
      <w:pPr>
        <w:spacing w:after="0" w:line="240" w:lineRule="auto"/>
        <w:jc w:val="both"/>
        <w:rPr>
          <w:rStyle w:val="Pogrubienie"/>
          <w:rFonts w:ascii="Times New Roman" w:hAnsi="Times New Roman" w:cs="Times New Roman"/>
          <w:sz w:val="24"/>
          <w:szCs w:val="24"/>
        </w:rPr>
      </w:pPr>
    </w:p>
    <w:p w14:paraId="08B5CE99" w14:textId="77777777" w:rsidR="00715E91" w:rsidRPr="003D2F7C"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3D2F7C">
        <w:rPr>
          <w:rFonts w:ascii="Times New Roman" w:eastAsia="Times New Roman" w:hAnsi="Times New Roman" w:cs="Times New Roman"/>
          <w:sz w:val="24"/>
          <w:szCs w:val="24"/>
          <w:lang w:eastAsia="pl-PL"/>
        </w:rPr>
        <w:t>Dokumentami dotyczącymi zakupu towarów i usług są:</w:t>
      </w:r>
    </w:p>
    <w:p w14:paraId="41C389B7" w14:textId="77777777" w:rsidR="00715E91" w:rsidRPr="00EE5829" w:rsidRDefault="00F001E9"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faktura VAT; </w:t>
      </w:r>
    </w:p>
    <w:p w14:paraId="05870BEC" w14:textId="77777777" w:rsidR="00715E91" w:rsidRPr="00EE5829" w:rsidRDefault="00715E91"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sidRPr="00EE5829">
        <w:rPr>
          <w:rFonts w:ascii="Times New Roman" w:eastAsia="Times New Roman" w:hAnsi="Times New Roman" w:cs="Times New Roman"/>
          <w:sz w:val="24"/>
          <w:szCs w:val="24"/>
          <w:lang w:eastAsia="pl-PL"/>
        </w:rPr>
        <w:t>fa</w:t>
      </w:r>
      <w:r w:rsidR="003D2F7C">
        <w:rPr>
          <w:rFonts w:ascii="Times New Roman" w:eastAsia="Times New Roman" w:hAnsi="Times New Roman" w:cs="Times New Roman"/>
          <w:sz w:val="24"/>
          <w:szCs w:val="24"/>
          <w:lang w:eastAsia="pl-PL"/>
        </w:rPr>
        <w:t>ktura korygująca,</w:t>
      </w:r>
    </w:p>
    <w:p w14:paraId="28E1196E" w14:textId="77777777" w:rsidR="003D2F7C" w:rsidRDefault="003D2F7C"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rachunek,</w:t>
      </w:r>
    </w:p>
    <w:p w14:paraId="5E994961" w14:textId="77777777" w:rsidR="00715E91" w:rsidRPr="00EE5829" w:rsidRDefault="003D2F7C"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nota korygująca,</w:t>
      </w:r>
    </w:p>
    <w:p w14:paraId="39A105D3" w14:textId="77777777" w:rsidR="00715E91" w:rsidRPr="00EE5829" w:rsidRDefault="003D2F7C"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reklamacyjny,</w:t>
      </w:r>
    </w:p>
    <w:p w14:paraId="71694598" w14:textId="77777777" w:rsidR="00715E91" w:rsidRPr="00EE5829" w:rsidRDefault="003D2F7C"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 forma dowodu zakupu,</w:t>
      </w:r>
    </w:p>
    <w:p w14:paraId="6E9FBF2B" w14:textId="77777777" w:rsidR="00EE5829" w:rsidRDefault="00EE5829" w:rsidP="005D7F1F">
      <w:pPr>
        <w:pStyle w:val="Akapitzlist"/>
        <w:numPr>
          <w:ilvl w:val="0"/>
          <w:numId w:val="38"/>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dowód </w:t>
      </w:r>
      <w:r w:rsidR="003D2F7C">
        <w:rPr>
          <w:rFonts w:ascii="Times New Roman" w:eastAsia="Times New Roman" w:hAnsi="Times New Roman" w:cs="Times New Roman"/>
          <w:sz w:val="24"/>
          <w:szCs w:val="24"/>
          <w:lang w:eastAsia="pl-PL"/>
        </w:rPr>
        <w:t>zwrotu.</w:t>
      </w:r>
    </w:p>
    <w:p w14:paraId="0175C4A5" w14:textId="77777777" w:rsidR="000B5DB6" w:rsidRP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Zamówienia i zakupy materiałów, towarów, usług, środków trwa</w:t>
      </w:r>
      <w:r w:rsidR="00F001E9" w:rsidRPr="000B5DB6">
        <w:rPr>
          <w:rFonts w:ascii="Times New Roman" w:eastAsia="Times New Roman" w:hAnsi="Times New Roman" w:cs="Times New Roman"/>
          <w:sz w:val="24"/>
          <w:szCs w:val="24"/>
          <w:lang w:eastAsia="pl-PL"/>
        </w:rPr>
        <w:t>łych i usług inwestycyjnych leż</w:t>
      </w:r>
      <w:r w:rsidR="00F001E9" w:rsidRPr="000B5DB6">
        <w:rPr>
          <w:rFonts w:ascii="Times New Roman" w:eastAsia="Times New Roman" w:hAnsi="Times New Roman" w:cs="Times New Roman"/>
          <w:color w:val="000000" w:themeColor="text1"/>
          <w:sz w:val="24"/>
          <w:szCs w:val="24"/>
          <w:lang w:eastAsia="pl-PL"/>
        </w:rPr>
        <w:t>ą</w:t>
      </w:r>
      <w:r w:rsidRPr="000B5DB6">
        <w:rPr>
          <w:rFonts w:ascii="Times New Roman" w:eastAsia="Times New Roman" w:hAnsi="Times New Roman" w:cs="Times New Roman"/>
          <w:sz w:val="24"/>
          <w:szCs w:val="24"/>
          <w:lang w:eastAsia="pl-PL"/>
        </w:rPr>
        <w:t xml:space="preserve"> w kompetencji każdego pracownika w ramach powierzonego zakresu czynności. Pracownicy dokonujący zamówienia działają w porozumieniu z Wójtem i Skarbnikiem i Sekretarzem Gminy lub ich pełnomocnikami. Zamówienia zewnętrzne podpisuje Wójt i Skarbnik lub ich pełnomocnicy.</w:t>
      </w:r>
      <w:r w:rsidRPr="000B5DB6">
        <w:rPr>
          <w:rFonts w:ascii="Times New Roman" w:eastAsia="Times New Roman" w:hAnsi="Times New Roman" w:cs="Times New Roman"/>
          <w:strike/>
          <w:color w:val="FF0000"/>
          <w:sz w:val="24"/>
          <w:szCs w:val="24"/>
          <w:lang w:eastAsia="pl-PL"/>
        </w:rPr>
        <w:t>.</w:t>
      </w:r>
    </w:p>
    <w:p w14:paraId="1E059056"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 xml:space="preserve">Zakupy gotowych środków trwałych dokonywane są po wyborze dostawcy zgodnie z ustawą </w:t>
      </w:r>
      <w:r w:rsidR="00F362C3" w:rsidRPr="000B5DB6">
        <w:rPr>
          <w:rFonts w:ascii="Times New Roman" w:eastAsia="Times New Roman" w:hAnsi="Times New Roman" w:cs="Times New Roman"/>
          <w:color w:val="000000" w:themeColor="text1"/>
          <w:sz w:val="24"/>
          <w:szCs w:val="24"/>
          <w:lang w:eastAsia="pl-PL"/>
        </w:rPr>
        <w:t xml:space="preserve">z dnia 29 stycznia 2004 r. </w:t>
      </w:r>
      <w:r w:rsidRPr="000B5DB6">
        <w:rPr>
          <w:rFonts w:ascii="Times New Roman" w:eastAsia="Times New Roman" w:hAnsi="Times New Roman" w:cs="Times New Roman"/>
          <w:sz w:val="24"/>
          <w:szCs w:val="24"/>
          <w:lang w:eastAsia="pl-PL"/>
        </w:rPr>
        <w:t>o zamówieniach publicznych</w:t>
      </w:r>
      <w:r w:rsidR="00F362C3" w:rsidRPr="000B5DB6">
        <w:rPr>
          <w:rFonts w:ascii="Times New Roman" w:eastAsia="Times New Roman" w:hAnsi="Times New Roman" w:cs="Times New Roman"/>
          <w:sz w:val="24"/>
          <w:szCs w:val="24"/>
          <w:lang w:eastAsia="pl-PL"/>
        </w:rPr>
        <w:t xml:space="preserve">, </w:t>
      </w:r>
      <w:r w:rsidR="00F362C3" w:rsidRPr="000B5DB6">
        <w:rPr>
          <w:rFonts w:ascii="Times New Roman" w:eastAsia="Times New Roman" w:hAnsi="Times New Roman" w:cs="Times New Roman"/>
          <w:color w:val="000000" w:themeColor="text1"/>
          <w:sz w:val="24"/>
          <w:szCs w:val="24"/>
          <w:lang w:eastAsia="pl-PL"/>
        </w:rPr>
        <w:t>zwaną dalej jako „ustawa o zamówieniach publicznych”</w:t>
      </w:r>
      <w:r w:rsidRPr="000B5DB6">
        <w:rPr>
          <w:rFonts w:ascii="Times New Roman" w:eastAsia="Times New Roman" w:hAnsi="Times New Roman" w:cs="Times New Roman"/>
          <w:color w:val="000000" w:themeColor="text1"/>
          <w:sz w:val="24"/>
          <w:szCs w:val="24"/>
          <w:lang w:eastAsia="pl-PL"/>
        </w:rPr>
        <w:t xml:space="preserve">. </w:t>
      </w:r>
      <w:r w:rsidRPr="000B5DB6">
        <w:rPr>
          <w:rFonts w:ascii="Times New Roman" w:eastAsia="Times New Roman" w:hAnsi="Times New Roman" w:cs="Times New Roman"/>
          <w:sz w:val="24"/>
          <w:szCs w:val="24"/>
          <w:lang w:eastAsia="pl-PL"/>
        </w:rPr>
        <w:t>Wybór dostawcy poprzedzony jest procedurą przetargową, z której zgodnie z ustawą o zamówieniach publicznych, sporządzany jest protokół. Zakupy środków trwałych dokonywane są w oparciu o umowę dostawy, którą podpisuje Wójt, i kontrasygnuje Skarbnik Gminy.</w:t>
      </w:r>
    </w:p>
    <w:p w14:paraId="567EF508"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Odpowiedzialny za przestrzeganie przepisów ustawy o zamówieniach publicznych jest każdy pracownik na swoim stanowisku ilekroć realizuje zamówienia na dostawy i usługi objęte przepisami ustawy o zamówieniach publicznych, co winien odpowiednio udokumentować.</w:t>
      </w:r>
    </w:p>
    <w:p w14:paraId="5F8B0550"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Procedurę przetargową przeprowadza komisja ds. przetargów w oparciu o przyjęty regulamin; jest ona odpowiedzialna za przestrzeganie przepisów ustawy o zamówieniach publicznych, a przy robotach inwestycyjnych zlecanych za pośrednictwem inwestora zastępczego - odpowiedzialny jest inwestor zastępczy.</w:t>
      </w:r>
    </w:p>
    <w:p w14:paraId="7357C8A4"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Umowę na piśmie wraz z zawiadomieniem o wyborze dostawcy, wykonawcy oraz informację o miejscu przechowywania dokumentacji przetargowej przekłada do podpisu osobom wymienionym w Statucie Gminy.</w:t>
      </w:r>
    </w:p>
    <w:p w14:paraId="09B94214"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Umowa sporządzona jest co najmniej w trzech egzemplarzach, z których:</w:t>
      </w:r>
      <w:r w:rsidR="000B5DB6" w:rsidRPr="000B5DB6">
        <w:rPr>
          <w:rFonts w:ascii="Times New Roman" w:eastAsia="Times New Roman" w:hAnsi="Times New Roman" w:cs="Times New Roman"/>
          <w:sz w:val="24"/>
          <w:szCs w:val="24"/>
          <w:lang w:eastAsia="pl-PL"/>
        </w:rPr>
        <w:t xml:space="preserve"> </w:t>
      </w:r>
      <w:r w:rsidRPr="000B5DB6">
        <w:rPr>
          <w:rFonts w:ascii="Times New Roman" w:eastAsia="Times New Roman" w:hAnsi="Times New Roman" w:cs="Times New Roman"/>
          <w:sz w:val="24"/>
          <w:szCs w:val="24"/>
          <w:lang w:eastAsia="pl-PL"/>
        </w:rPr>
        <w:t>oryginał dostarczony jest do pionu finansowo - księgowego wraz</w:t>
      </w:r>
      <w:r w:rsidR="000B5DB6" w:rsidRPr="000B5DB6">
        <w:rPr>
          <w:rFonts w:ascii="Times New Roman" w:eastAsia="Times New Roman" w:hAnsi="Times New Roman" w:cs="Times New Roman"/>
          <w:sz w:val="24"/>
          <w:szCs w:val="24"/>
          <w:lang w:eastAsia="pl-PL"/>
        </w:rPr>
        <w:t xml:space="preserve"> z</w:t>
      </w:r>
      <w:r w:rsidRPr="000B5DB6">
        <w:rPr>
          <w:rFonts w:ascii="Times New Roman" w:eastAsia="Times New Roman" w:hAnsi="Times New Roman" w:cs="Times New Roman"/>
          <w:sz w:val="24"/>
          <w:szCs w:val="24"/>
          <w:lang w:eastAsia="pl-PL"/>
        </w:rPr>
        <w:t xml:space="preserve"> załącznikami najpóźniej w dniu następnym po podpisaniu, jedna kopia przechowywana jest na stanowisku prowadzącym sprawy inwestycji, wraz z kompletem materiałów z p</w:t>
      </w:r>
      <w:r w:rsidR="000B5DB6" w:rsidRPr="000B5DB6">
        <w:rPr>
          <w:rFonts w:ascii="Times New Roman" w:eastAsia="Times New Roman" w:hAnsi="Times New Roman" w:cs="Times New Roman"/>
          <w:sz w:val="24"/>
          <w:szCs w:val="24"/>
          <w:lang w:eastAsia="pl-PL"/>
        </w:rPr>
        <w:t xml:space="preserve">rzeprowadzonego przetargu, drugą kopię otrzymuje </w:t>
      </w:r>
      <w:r w:rsidRPr="000B5DB6">
        <w:rPr>
          <w:rFonts w:ascii="Times New Roman" w:eastAsia="Times New Roman" w:hAnsi="Times New Roman" w:cs="Times New Roman"/>
          <w:sz w:val="24"/>
          <w:szCs w:val="24"/>
          <w:lang w:eastAsia="pl-PL"/>
        </w:rPr>
        <w:t>wykonawca.</w:t>
      </w:r>
      <w:r w:rsidR="00A710A0" w:rsidRPr="000B5DB6">
        <w:rPr>
          <w:rFonts w:ascii="Times New Roman" w:eastAsia="Times New Roman" w:hAnsi="Times New Roman" w:cs="Times New Roman"/>
          <w:sz w:val="24"/>
          <w:szCs w:val="24"/>
          <w:lang w:eastAsia="pl-PL"/>
        </w:rPr>
        <w:t xml:space="preserve"> </w:t>
      </w:r>
    </w:p>
    <w:p w14:paraId="2328AE8B"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Do faktury dokumentującej zakup środka trwałego pracownik dokonujący zakupu dołącza dokument "OT" - przyjęcie środka trwałego, w którym wskazuje miejsce użytkowania środka trwałego, o</w:t>
      </w:r>
      <w:r w:rsidR="00CF6AC1" w:rsidRPr="000B5DB6">
        <w:rPr>
          <w:rFonts w:ascii="Times New Roman" w:eastAsia="Times New Roman" w:hAnsi="Times New Roman" w:cs="Times New Roman"/>
          <w:sz w:val="24"/>
          <w:szCs w:val="24"/>
          <w:lang w:eastAsia="pl-PL"/>
        </w:rPr>
        <w:t>sobę materialnie odpowiedzialną</w:t>
      </w:r>
      <w:r w:rsidRPr="000B5DB6">
        <w:rPr>
          <w:rFonts w:ascii="Times New Roman" w:eastAsia="Times New Roman" w:hAnsi="Times New Roman" w:cs="Times New Roman"/>
          <w:sz w:val="24"/>
          <w:szCs w:val="24"/>
          <w:lang w:eastAsia="pl-PL"/>
        </w:rPr>
        <w:t xml:space="preserve"> oraz kwalifikację rodzajową środka trwałego.</w:t>
      </w:r>
    </w:p>
    <w:p w14:paraId="6ABCC397" w14:textId="77777777" w:rsidR="00715E91" w:rsidRP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 xml:space="preserve">W zakresie robót budowlano - montażowych oraz nakładów na remonty zaliczanych do inwestycji, do umowy musi być dołączony harmonogram rzeczowo - finansowy zakresu robót objętych umową. Natomiast do faktury powinien być dołączony protokół odbioru wykonanych i przekazanych robót, elementów robót lub obiektów, sprawdzony kosztorys wykonawczy (w przypadku ustalenia wynagrodzenia na podstawie kosztorysu umownego). </w:t>
      </w:r>
      <w:r w:rsidRPr="000B5DB6">
        <w:rPr>
          <w:rFonts w:ascii="Times New Roman" w:eastAsia="Times New Roman" w:hAnsi="Times New Roman" w:cs="Times New Roman"/>
          <w:sz w:val="24"/>
          <w:szCs w:val="24"/>
          <w:lang w:eastAsia="pl-PL"/>
        </w:rPr>
        <w:lastRenderedPageBreak/>
        <w:t>Dokumentami stanowiącymi podstawę do zaewidencjonowania operacji dotyczących inwestycji są :</w:t>
      </w:r>
    </w:p>
    <w:p w14:paraId="66A8616D" w14:textId="77777777" w:rsidR="00715E91" w:rsidRPr="00CF6AC1" w:rsidRDefault="00715E91" w:rsidP="005D7F1F">
      <w:pPr>
        <w:pStyle w:val="Akapitzlist"/>
        <w:numPr>
          <w:ilvl w:val="0"/>
          <w:numId w:val="39"/>
        </w:numPr>
        <w:spacing w:after="0" w:line="240" w:lineRule="auto"/>
        <w:jc w:val="both"/>
        <w:rPr>
          <w:rFonts w:ascii="Times New Roman" w:eastAsia="Times New Roman" w:hAnsi="Times New Roman" w:cs="Times New Roman"/>
          <w:sz w:val="24"/>
          <w:szCs w:val="24"/>
          <w:lang w:eastAsia="pl-PL"/>
        </w:rPr>
      </w:pPr>
      <w:r w:rsidRPr="00CF6AC1">
        <w:rPr>
          <w:rFonts w:ascii="Times New Roman" w:eastAsia="Times New Roman" w:hAnsi="Times New Roman" w:cs="Times New Roman"/>
          <w:sz w:val="24"/>
          <w:szCs w:val="24"/>
          <w:lang w:eastAsia="pl-PL"/>
        </w:rPr>
        <w:t>faktury przejściowe wraz z dołączonym oryginałem protokołu odbioru wykonanych robót podpisanych przez inspektora nadzoru z wyszczególnieniem robót od początku budowy, wartość robót wykonanych wg poprzednich protokołów oraz wartości robót wykonanych w okresie rozliczeniowym. Na fakturze inspektor ds. budownictwa potwierdza zgodność z harmonogramem,</w:t>
      </w:r>
      <w:r w:rsidR="00CF6AC1">
        <w:rPr>
          <w:rFonts w:ascii="Times New Roman" w:eastAsia="Times New Roman" w:hAnsi="Times New Roman" w:cs="Times New Roman"/>
          <w:sz w:val="24"/>
          <w:szCs w:val="24"/>
          <w:lang w:eastAsia="pl-PL"/>
        </w:rPr>
        <w:t xml:space="preserve"> podając pozycję z harmonogramu;</w:t>
      </w:r>
    </w:p>
    <w:p w14:paraId="64AE902D" w14:textId="77777777" w:rsidR="00715E91" w:rsidRPr="00CF6AC1" w:rsidRDefault="00715E91" w:rsidP="005D7F1F">
      <w:pPr>
        <w:pStyle w:val="Akapitzlist"/>
        <w:numPr>
          <w:ilvl w:val="0"/>
          <w:numId w:val="39"/>
        </w:numPr>
        <w:spacing w:after="0" w:line="240" w:lineRule="auto"/>
        <w:jc w:val="both"/>
        <w:rPr>
          <w:rFonts w:ascii="Times New Roman" w:eastAsia="Times New Roman" w:hAnsi="Times New Roman" w:cs="Times New Roman"/>
          <w:sz w:val="24"/>
          <w:szCs w:val="24"/>
          <w:lang w:eastAsia="pl-PL"/>
        </w:rPr>
      </w:pPr>
      <w:r w:rsidRPr="00CF6AC1">
        <w:rPr>
          <w:rFonts w:ascii="Times New Roman" w:eastAsia="Times New Roman" w:hAnsi="Times New Roman" w:cs="Times New Roman"/>
          <w:sz w:val="24"/>
          <w:szCs w:val="24"/>
          <w:lang w:eastAsia="pl-PL"/>
        </w:rPr>
        <w:t xml:space="preserve">faktura końcowa i protokół końcowy zakończenia </w:t>
      </w:r>
      <w:r w:rsidR="00C1289C">
        <w:rPr>
          <w:rFonts w:ascii="Times New Roman" w:eastAsia="Times New Roman" w:hAnsi="Times New Roman" w:cs="Times New Roman"/>
          <w:sz w:val="24"/>
          <w:szCs w:val="24"/>
          <w:lang w:eastAsia="pl-PL"/>
        </w:rPr>
        <w:t>inwestycji i oddania do użytku;</w:t>
      </w:r>
    </w:p>
    <w:p w14:paraId="17DDF8AC" w14:textId="77777777" w:rsidR="00715E91" w:rsidRPr="00CF6AC1" w:rsidRDefault="00715E91" w:rsidP="005D7F1F">
      <w:pPr>
        <w:pStyle w:val="Akapitzlist"/>
        <w:numPr>
          <w:ilvl w:val="0"/>
          <w:numId w:val="39"/>
        </w:numPr>
        <w:spacing w:after="0" w:line="240" w:lineRule="auto"/>
        <w:jc w:val="both"/>
        <w:rPr>
          <w:rFonts w:ascii="Times New Roman" w:eastAsia="Times New Roman" w:hAnsi="Times New Roman" w:cs="Times New Roman"/>
          <w:sz w:val="24"/>
          <w:szCs w:val="24"/>
          <w:lang w:eastAsia="pl-PL"/>
        </w:rPr>
      </w:pPr>
      <w:r w:rsidRPr="00CF6AC1">
        <w:rPr>
          <w:rFonts w:ascii="Times New Roman" w:eastAsia="Times New Roman" w:hAnsi="Times New Roman" w:cs="Times New Roman"/>
          <w:sz w:val="24"/>
          <w:szCs w:val="24"/>
          <w:lang w:eastAsia="pl-PL"/>
        </w:rPr>
        <w:t>dowód lub dowody "</w:t>
      </w:r>
      <w:r w:rsidR="00C1289C">
        <w:rPr>
          <w:rFonts w:ascii="Times New Roman" w:eastAsia="Times New Roman" w:hAnsi="Times New Roman" w:cs="Times New Roman"/>
          <w:sz w:val="24"/>
          <w:szCs w:val="24"/>
          <w:lang w:eastAsia="pl-PL"/>
        </w:rPr>
        <w:t>OT" - przyjęcia środka trwałego;</w:t>
      </w:r>
    </w:p>
    <w:p w14:paraId="3999AEA9" w14:textId="77777777" w:rsidR="00715E91" w:rsidRPr="00CF6AC1" w:rsidRDefault="00715E91" w:rsidP="005D7F1F">
      <w:pPr>
        <w:pStyle w:val="Akapitzlist"/>
        <w:numPr>
          <w:ilvl w:val="0"/>
          <w:numId w:val="39"/>
        </w:numPr>
        <w:spacing w:after="0" w:line="240" w:lineRule="auto"/>
        <w:jc w:val="both"/>
        <w:rPr>
          <w:rFonts w:ascii="Times New Roman" w:eastAsia="Times New Roman" w:hAnsi="Times New Roman" w:cs="Times New Roman"/>
          <w:sz w:val="24"/>
          <w:szCs w:val="24"/>
          <w:lang w:eastAsia="pl-PL"/>
        </w:rPr>
      </w:pPr>
      <w:r w:rsidRPr="00CF6AC1">
        <w:rPr>
          <w:rFonts w:ascii="Times New Roman" w:eastAsia="Times New Roman" w:hAnsi="Times New Roman" w:cs="Times New Roman"/>
          <w:sz w:val="24"/>
          <w:szCs w:val="24"/>
          <w:lang w:eastAsia="pl-PL"/>
        </w:rPr>
        <w:t>dowód lub dowody "PT" - przekazania - przejęcia środka trwałego.</w:t>
      </w:r>
    </w:p>
    <w:p w14:paraId="57CE4A82"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Protokół odbioru końcowego i przekazania inwestycji do użytku stanowi podstawę udokumentowania przyjęcia do użytku inwestycji obiektów majątku trwałego, powstałych w wyniku robót budowlano - montażowych. Protokół odbioru końcowego i przekazania inwestycji do użytku oraz dowody "OT" sporządza inspektor ds. budownictwa lub inny pracownik prowadzący całość</w:t>
      </w:r>
      <w:r w:rsidR="00E93B90" w:rsidRPr="000B5DB6">
        <w:rPr>
          <w:rFonts w:ascii="Times New Roman" w:eastAsia="Times New Roman" w:hAnsi="Times New Roman" w:cs="Times New Roman"/>
          <w:sz w:val="24"/>
          <w:szCs w:val="24"/>
          <w:lang w:eastAsia="pl-PL"/>
        </w:rPr>
        <w:t xml:space="preserve"> zadania inwestycyjnego.</w:t>
      </w:r>
    </w:p>
    <w:p w14:paraId="200D3126" w14:textId="77777777" w:rsidR="000B5DB6"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Dowody "OT" stanowią udokumentowanie zakończonych inwestycji polegających na zakupach składników majątkowych przekazanych bezpośred</w:t>
      </w:r>
      <w:r w:rsidR="00E93B90" w:rsidRPr="000B5DB6">
        <w:rPr>
          <w:rFonts w:ascii="Times New Roman" w:eastAsia="Times New Roman" w:hAnsi="Times New Roman" w:cs="Times New Roman"/>
          <w:sz w:val="24"/>
          <w:szCs w:val="24"/>
          <w:lang w:eastAsia="pl-PL"/>
        </w:rPr>
        <w:t xml:space="preserve">nio do użytkowania oraz łącznie </w:t>
      </w:r>
      <w:r w:rsidRPr="000B5DB6">
        <w:rPr>
          <w:rFonts w:ascii="Times New Roman" w:eastAsia="Times New Roman" w:hAnsi="Times New Roman" w:cs="Times New Roman"/>
          <w:sz w:val="24"/>
          <w:szCs w:val="24"/>
          <w:lang w:eastAsia="pl-PL"/>
        </w:rPr>
        <w:t>z protokołem odbioru końcowego i przekazania do użytku inwestycji są udokumentowaniem zakończonych robót budowlano - montażowych .</w:t>
      </w:r>
    </w:p>
    <w:p w14:paraId="35234311" w14:textId="77777777" w:rsidR="007E7623"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0B5DB6">
        <w:rPr>
          <w:rFonts w:ascii="Times New Roman" w:eastAsia="Times New Roman" w:hAnsi="Times New Roman" w:cs="Times New Roman"/>
          <w:sz w:val="24"/>
          <w:szCs w:val="24"/>
          <w:lang w:eastAsia="pl-PL"/>
        </w:rPr>
        <w:t>W dowodzie "OT" należy wpisać nazwę, charakterys</w:t>
      </w:r>
      <w:r w:rsidR="00F362C3" w:rsidRPr="000B5DB6">
        <w:rPr>
          <w:rFonts w:ascii="Times New Roman" w:eastAsia="Times New Roman" w:hAnsi="Times New Roman" w:cs="Times New Roman"/>
          <w:sz w:val="24"/>
          <w:szCs w:val="24"/>
          <w:lang w:eastAsia="pl-PL"/>
        </w:rPr>
        <w:t>tykę (z podaniem informacji do</w:t>
      </w:r>
      <w:r w:rsidR="00F362C3" w:rsidRPr="000B5DB6">
        <w:rPr>
          <w:rFonts w:ascii="Times New Roman" w:eastAsia="Times New Roman" w:hAnsi="Times New Roman" w:cs="Times New Roman"/>
          <w:color w:val="000000" w:themeColor="text1"/>
          <w:sz w:val="24"/>
          <w:szCs w:val="24"/>
          <w:lang w:eastAsia="pl-PL"/>
        </w:rPr>
        <w:t>tyczących</w:t>
      </w:r>
      <w:r w:rsidRPr="000B5DB6">
        <w:rPr>
          <w:rFonts w:ascii="Times New Roman" w:eastAsia="Times New Roman" w:hAnsi="Times New Roman" w:cs="Times New Roman"/>
          <w:color w:val="FF0000"/>
          <w:sz w:val="24"/>
          <w:szCs w:val="24"/>
          <w:lang w:eastAsia="pl-PL"/>
        </w:rPr>
        <w:t xml:space="preserve"> </w:t>
      </w:r>
      <w:r w:rsidR="000B5DB6">
        <w:rPr>
          <w:rFonts w:ascii="Times New Roman" w:eastAsia="Times New Roman" w:hAnsi="Times New Roman" w:cs="Times New Roman"/>
          <w:sz w:val="24"/>
          <w:szCs w:val="24"/>
          <w:lang w:eastAsia="pl-PL"/>
        </w:rPr>
        <w:t xml:space="preserve">danego środka trwałego, </w:t>
      </w:r>
      <w:r w:rsidR="00F362C3" w:rsidRPr="000B5DB6">
        <w:rPr>
          <w:rFonts w:ascii="Times New Roman" w:eastAsia="Times New Roman" w:hAnsi="Times New Roman" w:cs="Times New Roman"/>
          <w:color w:val="000000" w:themeColor="text1"/>
          <w:sz w:val="24"/>
          <w:szCs w:val="24"/>
          <w:lang w:eastAsia="pl-PL"/>
        </w:rPr>
        <w:t>a w szczególności:</w:t>
      </w:r>
      <w:r w:rsidRPr="000B5DB6">
        <w:rPr>
          <w:rFonts w:ascii="Times New Roman" w:eastAsia="Times New Roman" w:hAnsi="Times New Roman" w:cs="Times New Roman"/>
          <w:color w:val="000000" w:themeColor="text1"/>
          <w:sz w:val="24"/>
          <w:szCs w:val="24"/>
          <w:lang w:eastAsia="pl-PL"/>
        </w:rPr>
        <w:t xml:space="preserve"> </w:t>
      </w:r>
      <w:r w:rsidR="0078141B" w:rsidRPr="000B5DB6">
        <w:rPr>
          <w:rFonts w:ascii="Times New Roman" w:eastAsia="Times New Roman" w:hAnsi="Times New Roman" w:cs="Times New Roman"/>
          <w:sz w:val="24"/>
          <w:szCs w:val="24"/>
          <w:lang w:eastAsia="pl-PL"/>
        </w:rPr>
        <w:t>długoś</w:t>
      </w:r>
      <w:r w:rsidR="0078141B" w:rsidRPr="000B5DB6">
        <w:rPr>
          <w:rFonts w:ascii="Times New Roman" w:eastAsia="Times New Roman" w:hAnsi="Times New Roman" w:cs="Times New Roman"/>
          <w:color w:val="000000" w:themeColor="text1"/>
          <w:sz w:val="24"/>
          <w:szCs w:val="24"/>
          <w:lang w:eastAsia="pl-PL"/>
        </w:rPr>
        <w:t>ci</w:t>
      </w:r>
      <w:r w:rsidRPr="000B5DB6">
        <w:rPr>
          <w:rFonts w:ascii="Times New Roman" w:eastAsia="Times New Roman" w:hAnsi="Times New Roman" w:cs="Times New Roman"/>
          <w:sz w:val="24"/>
          <w:szCs w:val="24"/>
          <w:lang w:eastAsia="pl-PL"/>
        </w:rPr>
        <w:t xml:space="preserve"> drogi, rodza</w:t>
      </w:r>
      <w:r w:rsidRPr="000B5DB6">
        <w:rPr>
          <w:rFonts w:ascii="Times New Roman" w:eastAsia="Times New Roman" w:hAnsi="Times New Roman" w:cs="Times New Roman"/>
          <w:color w:val="000000" w:themeColor="text1"/>
          <w:sz w:val="24"/>
          <w:szCs w:val="24"/>
          <w:lang w:eastAsia="pl-PL"/>
        </w:rPr>
        <w:t>j</w:t>
      </w:r>
      <w:r w:rsidR="0078141B" w:rsidRPr="000B5DB6">
        <w:rPr>
          <w:rFonts w:ascii="Times New Roman" w:eastAsia="Times New Roman" w:hAnsi="Times New Roman" w:cs="Times New Roman"/>
          <w:color w:val="000000" w:themeColor="text1"/>
          <w:sz w:val="24"/>
          <w:szCs w:val="24"/>
          <w:lang w:eastAsia="pl-PL"/>
        </w:rPr>
        <w:t>u</w:t>
      </w:r>
      <w:r w:rsidRPr="000B5DB6">
        <w:rPr>
          <w:rFonts w:ascii="Times New Roman" w:eastAsia="Times New Roman" w:hAnsi="Times New Roman" w:cs="Times New Roman"/>
          <w:sz w:val="24"/>
          <w:szCs w:val="24"/>
          <w:lang w:eastAsia="pl-PL"/>
        </w:rPr>
        <w:t xml:space="preserve"> nawierzchni, materiał</w:t>
      </w:r>
      <w:r w:rsidR="0078141B" w:rsidRPr="000B5DB6">
        <w:rPr>
          <w:rFonts w:ascii="Times New Roman" w:eastAsia="Times New Roman" w:hAnsi="Times New Roman" w:cs="Times New Roman"/>
          <w:color w:val="000000" w:themeColor="text1"/>
          <w:sz w:val="24"/>
          <w:szCs w:val="24"/>
          <w:lang w:eastAsia="pl-PL"/>
        </w:rPr>
        <w:t>u</w:t>
      </w:r>
      <w:r w:rsidRPr="000B5DB6">
        <w:rPr>
          <w:rFonts w:ascii="Times New Roman" w:eastAsia="Times New Roman" w:hAnsi="Times New Roman" w:cs="Times New Roman"/>
          <w:sz w:val="24"/>
          <w:szCs w:val="24"/>
          <w:lang w:eastAsia="pl-PL"/>
        </w:rPr>
        <w:t xml:space="preserve"> z jakiego został wybudowany, kubatur</w:t>
      </w:r>
      <w:r w:rsidR="0078141B" w:rsidRPr="000B5DB6">
        <w:rPr>
          <w:rFonts w:ascii="Times New Roman" w:eastAsia="Times New Roman" w:hAnsi="Times New Roman" w:cs="Times New Roman"/>
          <w:color w:val="000000" w:themeColor="text1"/>
          <w:sz w:val="24"/>
          <w:szCs w:val="24"/>
          <w:lang w:eastAsia="pl-PL"/>
        </w:rPr>
        <w:t>y</w:t>
      </w:r>
      <w:r w:rsidRPr="000B5DB6">
        <w:rPr>
          <w:rFonts w:ascii="Times New Roman" w:eastAsia="Times New Roman" w:hAnsi="Times New Roman" w:cs="Times New Roman"/>
          <w:color w:val="000000" w:themeColor="text1"/>
          <w:sz w:val="24"/>
          <w:szCs w:val="24"/>
          <w:lang w:eastAsia="pl-PL"/>
        </w:rPr>
        <w:t xml:space="preserve">, </w:t>
      </w:r>
      <w:r w:rsidRPr="000B5DB6">
        <w:rPr>
          <w:rFonts w:ascii="Times New Roman" w:eastAsia="Times New Roman" w:hAnsi="Times New Roman" w:cs="Times New Roman"/>
          <w:sz w:val="24"/>
          <w:szCs w:val="24"/>
          <w:lang w:eastAsia="pl-PL"/>
        </w:rPr>
        <w:t>przeznaczen</w:t>
      </w:r>
      <w:r w:rsidRPr="000B5DB6">
        <w:rPr>
          <w:rFonts w:ascii="Times New Roman" w:eastAsia="Times New Roman" w:hAnsi="Times New Roman" w:cs="Times New Roman"/>
          <w:color w:val="000000" w:themeColor="text1"/>
          <w:sz w:val="24"/>
          <w:szCs w:val="24"/>
          <w:lang w:eastAsia="pl-PL"/>
        </w:rPr>
        <w:t>i</w:t>
      </w:r>
      <w:r w:rsidR="0078141B" w:rsidRPr="000B5DB6">
        <w:rPr>
          <w:rFonts w:ascii="Times New Roman" w:eastAsia="Times New Roman" w:hAnsi="Times New Roman" w:cs="Times New Roman"/>
          <w:color w:val="000000" w:themeColor="text1"/>
          <w:sz w:val="24"/>
          <w:szCs w:val="24"/>
          <w:lang w:eastAsia="pl-PL"/>
        </w:rPr>
        <w:t>a</w:t>
      </w:r>
      <w:r w:rsidRPr="000B5DB6">
        <w:rPr>
          <w:rFonts w:ascii="Times New Roman" w:eastAsia="Times New Roman" w:hAnsi="Times New Roman" w:cs="Times New Roman"/>
          <w:sz w:val="24"/>
          <w:szCs w:val="24"/>
          <w:lang w:eastAsia="pl-PL"/>
        </w:rPr>
        <w:t xml:space="preserve"> w przypadk</w:t>
      </w:r>
      <w:r w:rsidR="0078141B" w:rsidRPr="000B5DB6">
        <w:rPr>
          <w:rFonts w:ascii="Times New Roman" w:eastAsia="Times New Roman" w:hAnsi="Times New Roman" w:cs="Times New Roman"/>
          <w:sz w:val="24"/>
          <w:szCs w:val="24"/>
          <w:lang w:eastAsia="pl-PL"/>
        </w:rPr>
        <w:t>u budynku lub budowli, parametr</w:t>
      </w:r>
      <w:r w:rsidR="0078141B" w:rsidRPr="000B5DB6">
        <w:rPr>
          <w:rFonts w:ascii="Times New Roman" w:eastAsia="Times New Roman" w:hAnsi="Times New Roman" w:cs="Times New Roman"/>
          <w:color w:val="000000" w:themeColor="text1"/>
          <w:sz w:val="24"/>
          <w:szCs w:val="24"/>
          <w:lang w:eastAsia="pl-PL"/>
        </w:rPr>
        <w:t>ów</w:t>
      </w:r>
      <w:r w:rsidR="0078141B" w:rsidRPr="000B5DB6">
        <w:rPr>
          <w:rFonts w:ascii="Times New Roman" w:eastAsia="Times New Roman" w:hAnsi="Times New Roman" w:cs="Times New Roman"/>
          <w:sz w:val="24"/>
          <w:szCs w:val="24"/>
          <w:lang w:eastAsia="pl-PL"/>
        </w:rPr>
        <w:t xml:space="preserve"> </w:t>
      </w:r>
      <w:r w:rsidR="0078141B" w:rsidRPr="000B5DB6">
        <w:rPr>
          <w:rFonts w:ascii="Times New Roman" w:eastAsia="Times New Roman" w:hAnsi="Times New Roman" w:cs="Times New Roman"/>
          <w:color w:val="000000" w:themeColor="text1"/>
          <w:sz w:val="24"/>
          <w:szCs w:val="24"/>
          <w:lang w:eastAsia="pl-PL"/>
        </w:rPr>
        <w:t>technicznych</w:t>
      </w:r>
      <w:r w:rsidRPr="000B5DB6">
        <w:rPr>
          <w:rFonts w:ascii="Times New Roman" w:eastAsia="Times New Roman" w:hAnsi="Times New Roman" w:cs="Times New Roman"/>
          <w:color w:val="000000" w:themeColor="text1"/>
          <w:sz w:val="24"/>
          <w:szCs w:val="24"/>
          <w:lang w:eastAsia="pl-PL"/>
        </w:rPr>
        <w:t>, numer</w:t>
      </w:r>
      <w:r w:rsidR="0078141B" w:rsidRPr="000B5DB6">
        <w:rPr>
          <w:rFonts w:ascii="Times New Roman" w:eastAsia="Times New Roman" w:hAnsi="Times New Roman" w:cs="Times New Roman"/>
          <w:color w:val="000000" w:themeColor="text1"/>
          <w:sz w:val="24"/>
          <w:szCs w:val="24"/>
          <w:lang w:eastAsia="pl-PL"/>
        </w:rPr>
        <w:t>ów fabrycznych</w:t>
      </w:r>
      <w:r w:rsidRPr="000B5DB6">
        <w:rPr>
          <w:rFonts w:ascii="Times New Roman" w:eastAsia="Times New Roman" w:hAnsi="Times New Roman" w:cs="Times New Roman"/>
          <w:color w:val="000000" w:themeColor="text1"/>
          <w:sz w:val="24"/>
          <w:szCs w:val="24"/>
          <w:lang w:eastAsia="pl-PL"/>
        </w:rPr>
        <w:t xml:space="preserve">, </w:t>
      </w:r>
      <w:r w:rsidRPr="000B5DB6">
        <w:rPr>
          <w:rFonts w:ascii="Times New Roman" w:eastAsia="Times New Roman" w:hAnsi="Times New Roman" w:cs="Times New Roman"/>
          <w:sz w:val="24"/>
          <w:szCs w:val="24"/>
          <w:lang w:eastAsia="pl-PL"/>
        </w:rPr>
        <w:t>rok</w:t>
      </w:r>
      <w:r w:rsidR="0078141B" w:rsidRPr="000B5DB6">
        <w:rPr>
          <w:rFonts w:ascii="Times New Roman" w:eastAsia="Times New Roman" w:hAnsi="Times New Roman" w:cs="Times New Roman"/>
          <w:color w:val="000000" w:themeColor="text1"/>
          <w:sz w:val="24"/>
          <w:szCs w:val="24"/>
          <w:lang w:eastAsia="pl-PL"/>
        </w:rPr>
        <w:t>u</w:t>
      </w:r>
      <w:r w:rsidR="000B5DB6">
        <w:rPr>
          <w:rFonts w:ascii="Times New Roman" w:eastAsia="Times New Roman" w:hAnsi="Times New Roman" w:cs="Times New Roman"/>
          <w:sz w:val="24"/>
          <w:szCs w:val="24"/>
          <w:lang w:eastAsia="pl-PL"/>
        </w:rPr>
        <w:t xml:space="preserve"> produkcji</w:t>
      </w:r>
      <w:r w:rsidRPr="000B5DB6">
        <w:rPr>
          <w:rFonts w:ascii="Times New Roman" w:eastAsia="Times New Roman" w:hAnsi="Times New Roman" w:cs="Times New Roman"/>
          <w:sz w:val="24"/>
          <w:szCs w:val="24"/>
          <w:lang w:eastAsia="pl-PL"/>
        </w:rPr>
        <w:t>) - w przypadku urządzeń, wartość budowy lub nabycia, miejsce użytkowania, klasyfikację rodzajową oraz podpis osoby materialnie odpowiedzialnej.</w:t>
      </w:r>
    </w:p>
    <w:p w14:paraId="24D0A8DC" w14:textId="77777777" w:rsidR="007E7623"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7E7623">
        <w:rPr>
          <w:rFonts w:ascii="Times New Roman" w:eastAsia="Times New Roman" w:hAnsi="Times New Roman" w:cs="Times New Roman"/>
          <w:sz w:val="24"/>
          <w:szCs w:val="24"/>
          <w:lang w:eastAsia="pl-PL"/>
        </w:rPr>
        <w:t>W przypadku nabycia wartości niematerialnych i prawnych polecenie księgowania, sporządzone przez pracownika księgowości na podstawie odpowiednich dowodów źródłowych, stanowi ich udokumentowanie.</w:t>
      </w:r>
    </w:p>
    <w:p w14:paraId="73EAD6E9" w14:textId="77777777" w:rsidR="007E7623"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7E7623">
        <w:rPr>
          <w:rFonts w:ascii="Times New Roman" w:eastAsia="Times New Roman" w:hAnsi="Times New Roman" w:cs="Times New Roman"/>
          <w:sz w:val="24"/>
          <w:szCs w:val="24"/>
          <w:lang w:eastAsia="pl-PL"/>
        </w:rPr>
        <w:t xml:space="preserve">Dokumentem stanowiącym podstawę zaewidencjonowania zakupu usług w zakresie wykonania dokumentacji projektowej, projektowo - </w:t>
      </w:r>
      <w:r w:rsidR="007E7623">
        <w:rPr>
          <w:rFonts w:ascii="Times New Roman" w:eastAsia="Times New Roman" w:hAnsi="Times New Roman" w:cs="Times New Roman"/>
          <w:sz w:val="24"/>
          <w:szCs w:val="24"/>
          <w:lang w:eastAsia="pl-PL"/>
        </w:rPr>
        <w:t>kosztorysowej</w:t>
      </w:r>
      <w:r w:rsidR="0078141B" w:rsidRPr="007E7623">
        <w:rPr>
          <w:rFonts w:ascii="Times New Roman" w:eastAsia="Times New Roman" w:hAnsi="Times New Roman" w:cs="Times New Roman"/>
          <w:sz w:val="24"/>
          <w:szCs w:val="24"/>
          <w:lang w:eastAsia="pl-PL"/>
        </w:rPr>
        <w:t xml:space="preserve"> i innych</w:t>
      </w:r>
      <w:r w:rsidRPr="007E7623">
        <w:rPr>
          <w:rFonts w:ascii="Times New Roman" w:eastAsia="Times New Roman" w:hAnsi="Times New Roman" w:cs="Times New Roman"/>
          <w:sz w:val="24"/>
          <w:szCs w:val="24"/>
          <w:lang w:eastAsia="pl-PL"/>
        </w:rPr>
        <w:t xml:space="preserve"> stanowi faktura lub rachunek z dołączonym protokołem odbioru dokumentacji zawierającym adnotacje o miejscu przechowywania oraz celu dla jakiego została sporządzona.</w:t>
      </w:r>
    </w:p>
    <w:p w14:paraId="1343A46E" w14:textId="77777777" w:rsidR="00715E91" w:rsidRPr="007E7623" w:rsidRDefault="00715E91" w:rsidP="005D7F1F">
      <w:pPr>
        <w:pStyle w:val="Akapitzlist"/>
        <w:numPr>
          <w:ilvl w:val="0"/>
          <w:numId w:val="65"/>
        </w:numPr>
        <w:spacing w:after="0" w:line="240" w:lineRule="auto"/>
        <w:ind w:left="357" w:hanging="357"/>
        <w:jc w:val="both"/>
        <w:rPr>
          <w:rFonts w:ascii="Times New Roman" w:eastAsia="Times New Roman" w:hAnsi="Times New Roman" w:cs="Times New Roman"/>
          <w:sz w:val="24"/>
          <w:szCs w:val="24"/>
          <w:lang w:eastAsia="pl-PL"/>
        </w:rPr>
      </w:pPr>
      <w:r w:rsidRPr="007E7623">
        <w:rPr>
          <w:rFonts w:ascii="Times New Roman" w:eastAsia="Times New Roman" w:hAnsi="Times New Roman" w:cs="Times New Roman"/>
          <w:sz w:val="24"/>
          <w:szCs w:val="24"/>
          <w:lang w:eastAsia="pl-PL"/>
        </w:rPr>
        <w:t>Zlecenie usługi w zakresie opracowania dokumentacji winno odbywa</w:t>
      </w:r>
      <w:r w:rsidR="007E7623">
        <w:rPr>
          <w:rFonts w:ascii="Times New Roman" w:eastAsia="Times New Roman" w:hAnsi="Times New Roman" w:cs="Times New Roman"/>
          <w:sz w:val="24"/>
          <w:szCs w:val="24"/>
          <w:lang w:eastAsia="pl-PL"/>
        </w:rPr>
        <w:t>ć się w trybie przepisów ustawy</w:t>
      </w:r>
      <w:r w:rsidR="0078141B" w:rsidRPr="007E7623">
        <w:rPr>
          <w:rFonts w:ascii="Times New Roman" w:eastAsia="Times New Roman" w:hAnsi="Times New Roman" w:cs="Times New Roman"/>
          <w:color w:val="FF0000"/>
          <w:sz w:val="24"/>
          <w:szCs w:val="24"/>
          <w:lang w:eastAsia="pl-PL"/>
        </w:rPr>
        <w:t xml:space="preserve"> </w:t>
      </w:r>
      <w:r w:rsidR="0078141B" w:rsidRPr="007E7623">
        <w:rPr>
          <w:rFonts w:ascii="Times New Roman" w:eastAsia="Times New Roman" w:hAnsi="Times New Roman" w:cs="Times New Roman"/>
          <w:color w:val="000000" w:themeColor="text1"/>
          <w:sz w:val="24"/>
          <w:szCs w:val="24"/>
          <w:lang w:eastAsia="pl-PL"/>
        </w:rPr>
        <w:t>o</w:t>
      </w:r>
      <w:r w:rsidR="0078141B" w:rsidRPr="007E7623">
        <w:rPr>
          <w:rFonts w:ascii="Times New Roman" w:eastAsia="Times New Roman" w:hAnsi="Times New Roman" w:cs="Times New Roman"/>
          <w:color w:val="FF0000"/>
          <w:sz w:val="24"/>
          <w:szCs w:val="24"/>
          <w:lang w:eastAsia="pl-PL"/>
        </w:rPr>
        <w:t xml:space="preserve"> </w:t>
      </w:r>
      <w:r w:rsidRPr="007E7623">
        <w:rPr>
          <w:rFonts w:ascii="Times New Roman" w:eastAsia="Times New Roman" w:hAnsi="Times New Roman" w:cs="Times New Roman"/>
          <w:sz w:val="24"/>
          <w:szCs w:val="24"/>
          <w:lang w:eastAsia="pl-PL"/>
        </w:rPr>
        <w:t>zamówie</w:t>
      </w:r>
      <w:r w:rsidR="0078141B" w:rsidRPr="007E7623">
        <w:rPr>
          <w:rFonts w:ascii="Times New Roman" w:eastAsia="Times New Roman" w:hAnsi="Times New Roman" w:cs="Times New Roman"/>
          <w:color w:val="000000" w:themeColor="text1"/>
          <w:sz w:val="24"/>
          <w:szCs w:val="24"/>
          <w:lang w:eastAsia="pl-PL"/>
        </w:rPr>
        <w:t>niach</w:t>
      </w:r>
      <w:r w:rsidRPr="007E7623">
        <w:rPr>
          <w:rFonts w:ascii="Times New Roman" w:eastAsia="Times New Roman" w:hAnsi="Times New Roman" w:cs="Times New Roman"/>
          <w:sz w:val="24"/>
          <w:szCs w:val="24"/>
          <w:lang w:eastAsia="pl-PL"/>
        </w:rPr>
        <w:t xml:space="preserve"> publicznych,</w:t>
      </w:r>
      <w:r w:rsidR="0078141B" w:rsidRPr="007E7623">
        <w:rPr>
          <w:rFonts w:ascii="Times New Roman" w:eastAsia="Times New Roman" w:hAnsi="Times New Roman" w:cs="Times New Roman"/>
          <w:sz w:val="24"/>
          <w:szCs w:val="24"/>
          <w:lang w:eastAsia="pl-PL"/>
        </w:rPr>
        <w:t xml:space="preserve"> </w:t>
      </w:r>
      <w:r w:rsidR="0078141B" w:rsidRPr="007E7623">
        <w:rPr>
          <w:rFonts w:ascii="Times New Roman" w:eastAsia="Times New Roman" w:hAnsi="Times New Roman" w:cs="Times New Roman"/>
          <w:color w:val="000000" w:themeColor="text1"/>
          <w:sz w:val="24"/>
          <w:szCs w:val="24"/>
          <w:lang w:eastAsia="pl-PL"/>
        </w:rPr>
        <w:t>a dodatkowo</w:t>
      </w:r>
      <w:r w:rsidRPr="007E7623">
        <w:rPr>
          <w:rFonts w:ascii="Times New Roman" w:eastAsia="Times New Roman" w:hAnsi="Times New Roman" w:cs="Times New Roman"/>
          <w:color w:val="000000" w:themeColor="text1"/>
          <w:sz w:val="24"/>
          <w:szCs w:val="24"/>
          <w:lang w:eastAsia="pl-PL"/>
        </w:rPr>
        <w:t xml:space="preserve"> </w:t>
      </w:r>
      <w:r w:rsidRPr="007E7623">
        <w:rPr>
          <w:rFonts w:ascii="Times New Roman" w:eastAsia="Times New Roman" w:hAnsi="Times New Roman" w:cs="Times New Roman"/>
          <w:sz w:val="24"/>
          <w:szCs w:val="24"/>
          <w:lang w:eastAsia="pl-PL"/>
        </w:rPr>
        <w:t xml:space="preserve">wymaga bezwzględnie formy umowy pisemnej określającej zakres opracowania, terminy wykonania, formę płatności, zakres odpowiedzialności wykonującego usługę oraz inne dane </w:t>
      </w:r>
      <w:r w:rsidRPr="007E7623">
        <w:rPr>
          <w:rFonts w:ascii="Times New Roman" w:eastAsia="Times New Roman" w:hAnsi="Times New Roman" w:cs="Times New Roman"/>
          <w:color w:val="000000" w:themeColor="text1"/>
          <w:sz w:val="24"/>
          <w:szCs w:val="24"/>
          <w:lang w:eastAsia="pl-PL"/>
        </w:rPr>
        <w:t>w</w:t>
      </w:r>
      <w:r w:rsidR="0078141B" w:rsidRPr="007E7623">
        <w:rPr>
          <w:rFonts w:ascii="Times New Roman" w:eastAsia="Times New Roman" w:hAnsi="Times New Roman" w:cs="Times New Roman"/>
          <w:color w:val="000000" w:themeColor="text1"/>
          <w:sz w:val="24"/>
          <w:szCs w:val="24"/>
          <w:lang w:eastAsia="pl-PL"/>
        </w:rPr>
        <w:t>edłu</w:t>
      </w:r>
      <w:r w:rsidRPr="007E7623">
        <w:rPr>
          <w:rFonts w:ascii="Times New Roman" w:eastAsia="Times New Roman" w:hAnsi="Times New Roman" w:cs="Times New Roman"/>
          <w:color w:val="000000" w:themeColor="text1"/>
          <w:sz w:val="24"/>
          <w:szCs w:val="24"/>
          <w:lang w:eastAsia="pl-PL"/>
        </w:rPr>
        <w:t>g</w:t>
      </w:r>
      <w:r w:rsidRPr="007E7623">
        <w:rPr>
          <w:rFonts w:ascii="Times New Roman" w:eastAsia="Times New Roman" w:hAnsi="Times New Roman" w:cs="Times New Roman"/>
          <w:sz w:val="24"/>
          <w:szCs w:val="24"/>
          <w:lang w:eastAsia="pl-PL"/>
        </w:rPr>
        <w:t xml:space="preserve"> potrzeb Urzędu.</w:t>
      </w:r>
    </w:p>
    <w:p w14:paraId="2507C623" w14:textId="77777777" w:rsidR="00715E91" w:rsidRDefault="00715E91" w:rsidP="00715E91">
      <w:pPr>
        <w:spacing w:after="0" w:line="240" w:lineRule="auto"/>
        <w:jc w:val="both"/>
        <w:rPr>
          <w:rFonts w:ascii="Times New Roman" w:hAnsi="Times New Roman" w:cs="Times New Roman"/>
          <w:sz w:val="24"/>
          <w:szCs w:val="24"/>
        </w:rPr>
      </w:pPr>
    </w:p>
    <w:p w14:paraId="3648ECB4" w14:textId="74C4AEA7" w:rsidR="00082351" w:rsidRPr="00082351" w:rsidRDefault="00082351" w:rsidP="00082351">
      <w:pPr>
        <w:spacing w:after="0" w:line="240" w:lineRule="auto"/>
        <w:jc w:val="center"/>
        <w:rPr>
          <w:rFonts w:ascii="Times New Roman" w:hAnsi="Times New Roman" w:cs="Times New Roman"/>
          <w:sz w:val="24"/>
          <w:szCs w:val="24"/>
        </w:rPr>
      </w:pPr>
      <w:r w:rsidRPr="00082351">
        <w:rPr>
          <w:rFonts w:ascii="Times New Roman" w:hAnsi="Times New Roman" w:cs="Times New Roman"/>
          <w:sz w:val="24"/>
          <w:szCs w:val="24"/>
        </w:rPr>
        <w:t>§</w:t>
      </w:r>
      <w:r w:rsidR="00EA0141">
        <w:rPr>
          <w:rFonts w:ascii="Times New Roman" w:hAnsi="Times New Roman" w:cs="Times New Roman"/>
          <w:sz w:val="24"/>
          <w:szCs w:val="24"/>
        </w:rPr>
        <w:t xml:space="preserve"> </w:t>
      </w:r>
      <w:r w:rsidRPr="00082351">
        <w:rPr>
          <w:rFonts w:ascii="Times New Roman" w:hAnsi="Times New Roman" w:cs="Times New Roman"/>
          <w:sz w:val="24"/>
          <w:szCs w:val="24"/>
        </w:rPr>
        <w:t>15</w:t>
      </w:r>
    </w:p>
    <w:p w14:paraId="26AD93E1" w14:textId="77777777" w:rsidR="00082351" w:rsidRDefault="00082351" w:rsidP="00082351">
      <w:pPr>
        <w:spacing w:after="0" w:line="240" w:lineRule="auto"/>
        <w:jc w:val="center"/>
        <w:rPr>
          <w:rStyle w:val="Pogrubienie"/>
          <w:rFonts w:ascii="Times New Roman" w:hAnsi="Times New Roman" w:cs="Times New Roman"/>
          <w:sz w:val="24"/>
          <w:szCs w:val="24"/>
        </w:rPr>
      </w:pPr>
      <w:r w:rsidRPr="00082351">
        <w:rPr>
          <w:rStyle w:val="Pogrubienie"/>
          <w:rFonts w:ascii="Times New Roman" w:hAnsi="Times New Roman" w:cs="Times New Roman"/>
          <w:sz w:val="24"/>
          <w:szCs w:val="24"/>
        </w:rPr>
        <w:t>Dokumentowanie sprzedaży towarów, materiałów i usług</w:t>
      </w:r>
    </w:p>
    <w:p w14:paraId="6C0ED416" w14:textId="77777777" w:rsidR="00082351" w:rsidRDefault="00082351" w:rsidP="00082351">
      <w:pPr>
        <w:spacing w:after="0" w:line="240" w:lineRule="auto"/>
        <w:jc w:val="both"/>
        <w:rPr>
          <w:rStyle w:val="Pogrubienie"/>
          <w:rFonts w:ascii="Times New Roman" w:hAnsi="Times New Roman" w:cs="Times New Roman"/>
          <w:sz w:val="24"/>
          <w:szCs w:val="24"/>
        </w:rPr>
      </w:pPr>
    </w:p>
    <w:p w14:paraId="0FEB366C" w14:textId="77777777" w:rsidR="00082351" w:rsidRPr="00082351" w:rsidRDefault="00082351" w:rsidP="005D7F1F">
      <w:pPr>
        <w:pStyle w:val="Akapitzlist"/>
        <w:numPr>
          <w:ilvl w:val="0"/>
          <w:numId w:val="40"/>
        </w:numPr>
        <w:spacing w:after="0" w:line="240" w:lineRule="auto"/>
        <w:ind w:left="357" w:hanging="357"/>
        <w:jc w:val="both"/>
        <w:rPr>
          <w:rFonts w:ascii="Times New Roman" w:eastAsia="Times New Roman" w:hAnsi="Times New Roman" w:cs="Times New Roman"/>
          <w:sz w:val="24"/>
          <w:szCs w:val="24"/>
          <w:lang w:eastAsia="pl-PL"/>
        </w:rPr>
      </w:pPr>
      <w:r w:rsidRPr="00082351">
        <w:rPr>
          <w:rFonts w:ascii="Times New Roman" w:eastAsia="Times New Roman" w:hAnsi="Times New Roman" w:cs="Times New Roman"/>
          <w:sz w:val="24"/>
          <w:szCs w:val="24"/>
          <w:lang w:eastAsia="pl-PL"/>
        </w:rPr>
        <w:t>Dokumentami stanowiącymi podstawę zaewidencjonowania sprzedaży są:</w:t>
      </w:r>
    </w:p>
    <w:p w14:paraId="4D938C66" w14:textId="77777777" w:rsidR="00082351" w:rsidRPr="00082351" w:rsidRDefault="007E7623" w:rsidP="005D7F1F">
      <w:pPr>
        <w:pStyle w:val="Akapitzlist"/>
        <w:numPr>
          <w:ilvl w:val="0"/>
          <w:numId w:val="4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faktura VAT,</w:t>
      </w:r>
    </w:p>
    <w:p w14:paraId="307E039E" w14:textId="77777777" w:rsidR="00082351" w:rsidRPr="00082351" w:rsidRDefault="007E7623" w:rsidP="005D7F1F">
      <w:pPr>
        <w:pStyle w:val="Akapitzlist"/>
        <w:numPr>
          <w:ilvl w:val="0"/>
          <w:numId w:val="4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faktura korygująca,</w:t>
      </w:r>
    </w:p>
    <w:p w14:paraId="6D5D80B7" w14:textId="77777777" w:rsidR="00082351" w:rsidRPr="00082351" w:rsidRDefault="00082351" w:rsidP="005D7F1F">
      <w:pPr>
        <w:pStyle w:val="Akapitzlist"/>
        <w:numPr>
          <w:ilvl w:val="0"/>
          <w:numId w:val="4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nota </w:t>
      </w:r>
      <w:r w:rsidR="007E7623">
        <w:rPr>
          <w:rFonts w:ascii="Times New Roman" w:eastAsia="Times New Roman" w:hAnsi="Times New Roman" w:cs="Times New Roman"/>
          <w:sz w:val="24"/>
          <w:szCs w:val="24"/>
          <w:lang w:eastAsia="pl-PL"/>
        </w:rPr>
        <w:t>korygująca,</w:t>
      </w:r>
    </w:p>
    <w:p w14:paraId="371FCECA" w14:textId="77777777" w:rsidR="00082351" w:rsidRDefault="00082351" w:rsidP="005D7F1F">
      <w:pPr>
        <w:pStyle w:val="Akapitzlist"/>
        <w:numPr>
          <w:ilvl w:val="0"/>
          <w:numId w:val="41"/>
        </w:numPr>
        <w:spacing w:after="0" w:line="240" w:lineRule="auto"/>
        <w:jc w:val="both"/>
        <w:rPr>
          <w:rFonts w:ascii="Times New Roman" w:eastAsia="Times New Roman" w:hAnsi="Times New Roman" w:cs="Times New Roman"/>
          <w:sz w:val="24"/>
          <w:szCs w:val="24"/>
          <w:lang w:eastAsia="pl-PL"/>
        </w:rPr>
      </w:pPr>
      <w:r w:rsidRPr="00082351">
        <w:rPr>
          <w:rFonts w:ascii="Times New Roman" w:eastAsia="Times New Roman" w:hAnsi="Times New Roman" w:cs="Times New Roman"/>
          <w:sz w:val="24"/>
          <w:szCs w:val="24"/>
          <w:lang w:eastAsia="pl-PL"/>
        </w:rPr>
        <w:t>akt notarialny</w:t>
      </w:r>
      <w:r>
        <w:rPr>
          <w:rFonts w:ascii="Times New Roman" w:eastAsia="Times New Roman" w:hAnsi="Times New Roman" w:cs="Times New Roman"/>
          <w:sz w:val="24"/>
          <w:szCs w:val="24"/>
          <w:lang w:eastAsia="pl-PL"/>
        </w:rPr>
        <w:t>.</w:t>
      </w:r>
    </w:p>
    <w:p w14:paraId="5A4CDAD9" w14:textId="77777777" w:rsidR="00082351" w:rsidRPr="00082351" w:rsidRDefault="00082351" w:rsidP="005D7F1F">
      <w:pPr>
        <w:pStyle w:val="Akapitzlist"/>
        <w:numPr>
          <w:ilvl w:val="0"/>
          <w:numId w:val="40"/>
        </w:numPr>
        <w:spacing w:after="0" w:line="240" w:lineRule="auto"/>
        <w:ind w:left="357" w:hanging="357"/>
        <w:jc w:val="both"/>
        <w:rPr>
          <w:rFonts w:ascii="Times New Roman" w:eastAsia="Times New Roman" w:hAnsi="Times New Roman" w:cs="Times New Roman"/>
          <w:sz w:val="24"/>
          <w:szCs w:val="24"/>
          <w:lang w:eastAsia="pl-PL"/>
        </w:rPr>
      </w:pPr>
      <w:r w:rsidRPr="00082351">
        <w:rPr>
          <w:rFonts w:ascii="Times New Roman" w:eastAsia="Times New Roman" w:hAnsi="Times New Roman" w:cs="Times New Roman"/>
          <w:sz w:val="24"/>
          <w:szCs w:val="24"/>
          <w:lang w:eastAsia="pl-PL"/>
        </w:rPr>
        <w:t>Dokumenty sprzedaży wystawiane są na udokumentowanie:</w:t>
      </w:r>
    </w:p>
    <w:p w14:paraId="51748AE7" w14:textId="77777777" w:rsidR="00082351" w:rsidRPr="00984876" w:rsidRDefault="00082351" w:rsidP="005D7F1F">
      <w:pPr>
        <w:pStyle w:val="Akapitzlist"/>
        <w:numPr>
          <w:ilvl w:val="0"/>
          <w:numId w:val="42"/>
        </w:numPr>
        <w:spacing w:after="0" w:line="240" w:lineRule="auto"/>
        <w:jc w:val="both"/>
        <w:rPr>
          <w:rFonts w:ascii="Times New Roman" w:eastAsia="Times New Roman" w:hAnsi="Times New Roman" w:cs="Times New Roman"/>
          <w:sz w:val="24"/>
          <w:szCs w:val="24"/>
          <w:lang w:eastAsia="pl-PL"/>
        </w:rPr>
      </w:pPr>
      <w:r w:rsidRPr="00984876">
        <w:rPr>
          <w:rFonts w:ascii="Times New Roman" w:eastAsia="Times New Roman" w:hAnsi="Times New Roman" w:cs="Times New Roman"/>
          <w:sz w:val="24"/>
          <w:szCs w:val="24"/>
          <w:lang w:eastAsia="pl-PL"/>
        </w:rPr>
        <w:t xml:space="preserve">sprzedaży mienia - przez pion finansowy na wniosek pracownika merytorycznego prowadzącego bieżąco sprawy gospodarki nieruchomościami. Wniosek </w:t>
      </w:r>
      <w:r w:rsidR="0078141B" w:rsidRPr="007E7623">
        <w:rPr>
          <w:rFonts w:ascii="Times New Roman" w:eastAsia="Times New Roman" w:hAnsi="Times New Roman" w:cs="Times New Roman"/>
          <w:color w:val="000000" w:themeColor="text1"/>
          <w:sz w:val="24"/>
          <w:szCs w:val="24"/>
          <w:lang w:eastAsia="pl-PL"/>
        </w:rPr>
        <w:t>o którym mowa w zdaniu poprzednim</w:t>
      </w:r>
      <w:r w:rsidRPr="007E7623">
        <w:rPr>
          <w:rFonts w:ascii="Times New Roman" w:eastAsia="Times New Roman" w:hAnsi="Times New Roman" w:cs="Times New Roman"/>
          <w:color w:val="000000" w:themeColor="text1"/>
          <w:sz w:val="24"/>
          <w:szCs w:val="24"/>
          <w:lang w:eastAsia="pl-PL"/>
        </w:rPr>
        <w:t xml:space="preserve"> </w:t>
      </w:r>
      <w:r w:rsidRPr="00984876">
        <w:rPr>
          <w:rFonts w:ascii="Times New Roman" w:eastAsia="Times New Roman" w:hAnsi="Times New Roman" w:cs="Times New Roman"/>
          <w:sz w:val="24"/>
          <w:szCs w:val="24"/>
          <w:lang w:eastAsia="pl-PL"/>
        </w:rPr>
        <w:t>winien być przekazany do księgowości najpóźniej w dniu następnym od daty sporządz</w:t>
      </w:r>
      <w:r w:rsidR="0078141B">
        <w:rPr>
          <w:rFonts w:ascii="Times New Roman" w:eastAsia="Times New Roman" w:hAnsi="Times New Roman" w:cs="Times New Roman"/>
          <w:sz w:val="24"/>
          <w:szCs w:val="24"/>
          <w:lang w:eastAsia="pl-PL"/>
        </w:rPr>
        <w:t>enia celem wystawienia rachunku</w:t>
      </w:r>
      <w:r w:rsidR="007E7623" w:rsidRPr="007E7623">
        <w:rPr>
          <w:rFonts w:ascii="Times New Roman" w:eastAsia="Times New Roman" w:hAnsi="Times New Roman" w:cs="Times New Roman"/>
          <w:color w:val="000000" w:themeColor="text1"/>
          <w:sz w:val="24"/>
          <w:szCs w:val="24"/>
          <w:lang w:eastAsia="pl-PL"/>
        </w:rPr>
        <w:t>;</w:t>
      </w:r>
    </w:p>
    <w:p w14:paraId="7F01921C" w14:textId="77777777" w:rsidR="00984876" w:rsidRDefault="00082351" w:rsidP="005D7F1F">
      <w:pPr>
        <w:pStyle w:val="Akapitzlist"/>
        <w:numPr>
          <w:ilvl w:val="0"/>
          <w:numId w:val="42"/>
        </w:numPr>
        <w:spacing w:after="0" w:line="240" w:lineRule="auto"/>
        <w:jc w:val="both"/>
        <w:rPr>
          <w:rFonts w:ascii="Times New Roman" w:eastAsia="Times New Roman" w:hAnsi="Times New Roman" w:cs="Times New Roman"/>
          <w:sz w:val="24"/>
          <w:szCs w:val="24"/>
          <w:lang w:eastAsia="pl-PL"/>
        </w:rPr>
      </w:pPr>
      <w:r w:rsidRPr="00984876">
        <w:rPr>
          <w:rFonts w:ascii="Times New Roman" w:eastAsia="Times New Roman" w:hAnsi="Times New Roman" w:cs="Times New Roman"/>
          <w:sz w:val="24"/>
          <w:szCs w:val="24"/>
          <w:lang w:eastAsia="pl-PL"/>
        </w:rPr>
        <w:lastRenderedPageBreak/>
        <w:t>zwrotu kosztów rozmów telefonicznych przeprowadzonych przez pracowników, jednostek obcych k</w:t>
      </w:r>
      <w:r w:rsidR="0078141B">
        <w:rPr>
          <w:rFonts w:ascii="Times New Roman" w:eastAsia="Times New Roman" w:hAnsi="Times New Roman" w:cs="Times New Roman"/>
          <w:sz w:val="24"/>
          <w:szCs w:val="24"/>
          <w:lang w:eastAsia="pl-PL"/>
        </w:rPr>
        <w:t>orzystających z telefonu Urzędu</w:t>
      </w:r>
      <w:r w:rsidR="007E7623" w:rsidRPr="007E7623">
        <w:rPr>
          <w:rFonts w:ascii="Times New Roman" w:eastAsia="Times New Roman" w:hAnsi="Times New Roman" w:cs="Times New Roman"/>
          <w:color w:val="FF0000"/>
          <w:sz w:val="24"/>
          <w:szCs w:val="24"/>
          <w:lang w:eastAsia="pl-PL"/>
        </w:rPr>
        <w:t xml:space="preserve"> </w:t>
      </w:r>
      <w:r w:rsidR="0078141B" w:rsidRPr="007E7623">
        <w:rPr>
          <w:rFonts w:ascii="Times New Roman" w:eastAsia="Times New Roman" w:hAnsi="Times New Roman" w:cs="Times New Roman"/>
          <w:color w:val="000000" w:themeColor="text1"/>
          <w:sz w:val="24"/>
          <w:szCs w:val="24"/>
          <w:lang w:eastAsia="pl-PL"/>
        </w:rPr>
        <w:t>oraz</w:t>
      </w:r>
      <w:r w:rsidR="0078141B">
        <w:rPr>
          <w:rFonts w:ascii="Times New Roman" w:eastAsia="Times New Roman" w:hAnsi="Times New Roman" w:cs="Times New Roman"/>
          <w:sz w:val="24"/>
          <w:szCs w:val="24"/>
          <w:lang w:eastAsia="pl-PL"/>
        </w:rPr>
        <w:t xml:space="preserve"> </w:t>
      </w:r>
      <w:r w:rsidRPr="00984876">
        <w:rPr>
          <w:rFonts w:ascii="Times New Roman" w:eastAsia="Times New Roman" w:hAnsi="Times New Roman" w:cs="Times New Roman"/>
          <w:sz w:val="24"/>
          <w:szCs w:val="24"/>
          <w:lang w:eastAsia="pl-PL"/>
        </w:rPr>
        <w:t>przez osoby pobierające energię z liczników Urzędu - na wniosek pracownika prowadzącego bieżąco sprawy.</w:t>
      </w:r>
    </w:p>
    <w:p w14:paraId="7A4F4656" w14:textId="77777777" w:rsidR="00984876" w:rsidRDefault="00082351" w:rsidP="005D7F1F">
      <w:pPr>
        <w:pStyle w:val="Akapitzlist"/>
        <w:numPr>
          <w:ilvl w:val="0"/>
          <w:numId w:val="40"/>
        </w:numPr>
        <w:spacing w:after="0" w:line="240" w:lineRule="auto"/>
        <w:ind w:left="357" w:hanging="357"/>
        <w:jc w:val="both"/>
        <w:rPr>
          <w:rFonts w:ascii="Times New Roman" w:eastAsia="Times New Roman" w:hAnsi="Times New Roman" w:cs="Times New Roman"/>
          <w:sz w:val="24"/>
          <w:szCs w:val="24"/>
          <w:lang w:eastAsia="pl-PL"/>
        </w:rPr>
      </w:pPr>
      <w:r w:rsidRPr="00984876">
        <w:rPr>
          <w:rFonts w:ascii="Times New Roman" w:eastAsia="Times New Roman" w:hAnsi="Times New Roman" w:cs="Times New Roman"/>
          <w:sz w:val="24"/>
          <w:szCs w:val="24"/>
          <w:lang w:eastAsia="pl-PL"/>
        </w:rPr>
        <w:t>W przypadku popełnienia błędu w dowodach sprzedaży (fakturze VAT) polegającego na pomyłce w cenach jednostkowych, w wartości lub stawce podatku VAT, osoba wystawiająca dowód sprzedaży, wystawia dowód właściwy - dokument korygujący (faktura korygująca lub nota korygująca)</w:t>
      </w:r>
      <w:r w:rsidR="00DA2EA8">
        <w:rPr>
          <w:rFonts w:ascii="Times New Roman" w:eastAsia="Times New Roman" w:hAnsi="Times New Roman" w:cs="Times New Roman"/>
          <w:sz w:val="24"/>
          <w:szCs w:val="24"/>
          <w:lang w:eastAsia="pl-PL"/>
        </w:rPr>
        <w:t>.</w:t>
      </w:r>
    </w:p>
    <w:p w14:paraId="4E4A4F59" w14:textId="77777777" w:rsidR="00DA2EA8" w:rsidRDefault="00DA2EA8" w:rsidP="00DA2EA8">
      <w:pPr>
        <w:spacing w:after="0" w:line="240" w:lineRule="auto"/>
        <w:jc w:val="both"/>
        <w:rPr>
          <w:rFonts w:ascii="Times New Roman" w:eastAsia="Times New Roman" w:hAnsi="Times New Roman" w:cs="Times New Roman"/>
          <w:sz w:val="24"/>
          <w:szCs w:val="24"/>
          <w:lang w:eastAsia="pl-PL"/>
        </w:rPr>
      </w:pPr>
    </w:p>
    <w:p w14:paraId="13D2D7C9" w14:textId="0DFB1797" w:rsidR="00DA2EA8" w:rsidRDefault="00093DA7" w:rsidP="00093DA7">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16</w:t>
      </w:r>
    </w:p>
    <w:p w14:paraId="1AACF451" w14:textId="77777777" w:rsidR="00093DA7" w:rsidRDefault="00093DA7" w:rsidP="00093DA7">
      <w:pPr>
        <w:spacing w:after="0" w:line="240" w:lineRule="auto"/>
        <w:jc w:val="center"/>
        <w:rPr>
          <w:rStyle w:val="Pogrubienie"/>
          <w:rFonts w:ascii="Times New Roman" w:hAnsi="Times New Roman" w:cs="Times New Roman"/>
          <w:sz w:val="24"/>
          <w:szCs w:val="24"/>
        </w:rPr>
      </w:pPr>
      <w:r w:rsidRPr="00093DA7">
        <w:rPr>
          <w:rStyle w:val="Pogrubienie"/>
          <w:rFonts w:ascii="Times New Roman" w:hAnsi="Times New Roman" w:cs="Times New Roman"/>
          <w:sz w:val="24"/>
          <w:szCs w:val="24"/>
        </w:rPr>
        <w:t>Dokumentowanie wykonania usługi</w:t>
      </w:r>
    </w:p>
    <w:p w14:paraId="78258709" w14:textId="77777777" w:rsidR="00093DA7" w:rsidRDefault="00093DA7" w:rsidP="00093DA7">
      <w:pPr>
        <w:spacing w:after="0" w:line="240" w:lineRule="auto"/>
        <w:rPr>
          <w:rStyle w:val="Pogrubienie"/>
          <w:rFonts w:ascii="Times New Roman" w:hAnsi="Times New Roman" w:cs="Times New Roman"/>
          <w:sz w:val="24"/>
          <w:szCs w:val="24"/>
        </w:rPr>
      </w:pPr>
    </w:p>
    <w:p w14:paraId="52BA6CA3"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Dokumentem potwierdzającym wykonanie usługi jest zlecenie wykonania usługi. Wykonanie usług zlecają pracownicy urzędu, każdy w zakresie prowadzonych na swoim stanowisku spraw, po uzgodnieniu z Wójtem i Skarbnikiem.</w:t>
      </w:r>
    </w:p>
    <w:p w14:paraId="54E69988"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Zlecenia na wykonanie jednorazowych czynności fizycznych nie wymagają umowy - sporządzane są na drukach. Zlecenie podpisuje Wójt i Skarbnik lub ich pełnomocnicy.</w:t>
      </w:r>
    </w:p>
    <w:p w14:paraId="2D9CDAF6"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 xml:space="preserve">W wypadku zlecenia na czynności jednorazowe - kopia </w:t>
      </w:r>
      <w:r w:rsidR="0078141B" w:rsidRPr="007E7623">
        <w:rPr>
          <w:rFonts w:ascii="Times New Roman" w:eastAsia="Times New Roman" w:hAnsi="Times New Roman" w:cs="Times New Roman"/>
          <w:color w:val="000000" w:themeColor="text1"/>
          <w:sz w:val="24"/>
          <w:szCs w:val="24"/>
          <w:lang w:eastAsia="pl-PL"/>
        </w:rPr>
        <w:t>zlecenia</w:t>
      </w:r>
      <w:r w:rsidR="0078141B">
        <w:rPr>
          <w:rFonts w:ascii="Times New Roman" w:eastAsia="Times New Roman" w:hAnsi="Times New Roman" w:cs="Times New Roman"/>
          <w:sz w:val="24"/>
          <w:szCs w:val="24"/>
          <w:lang w:eastAsia="pl-PL"/>
        </w:rPr>
        <w:t xml:space="preserve"> </w:t>
      </w:r>
      <w:r w:rsidRPr="00093DA7">
        <w:rPr>
          <w:rFonts w:ascii="Times New Roman" w:eastAsia="Times New Roman" w:hAnsi="Times New Roman" w:cs="Times New Roman"/>
          <w:sz w:val="24"/>
          <w:szCs w:val="24"/>
          <w:lang w:eastAsia="pl-PL"/>
        </w:rPr>
        <w:t>przechowywana jest na stanowisku zlecającego do czasu wykonania usługi, z chwilą wystawienia rachunku, dołączana jest do rachunku na którym zlecający potwierdza wykonanie zleconych prac i wraz z rachunkiem przekazywana do referatu finansowego, a oryginał otrzymuje zleceniobiorca.</w:t>
      </w:r>
    </w:p>
    <w:p w14:paraId="7588E010"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Na czynności fizyczne wykonywane przez dłuższy okres czasu - oryginał zlecenia otrzymuje zleceniobiorca - kopia po podpisaniu zlecenia przekazywana jest do pionu finansowego. W zależności od warunków płatności ustalonych w zleceniu, płatność następuje w okresach miesięcznych na podstawie rachunków; na oryginale rachunku osoba zlecająca potwierdza wykonanie pracy i przekazuje rachunek do pionu finansowo - księgowego, który dokonuje wypłaty w oparciu o wyliczenia zawarte w rachunku.</w:t>
      </w:r>
    </w:p>
    <w:p w14:paraId="1F08B7B5"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W wypadku, gdy płatność następuje po zakończeniu okresu obowiązywania zlecenia - osoba zlecająca potwierdza wykonanie zlecenia na rachunku końcowym i przekazuje w ciągu dwóch dni do księgowości, która dokonuje wypłaty w oparciu o wyliczenie zawarte w rachunku.</w:t>
      </w:r>
    </w:p>
    <w:p w14:paraId="2C7C51D4"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Każdorazowo wypłata należności następuje po zatwierdzeniu przez Wójta i Skarbnika lub ich pełnomocników g</w:t>
      </w:r>
      <w:r w:rsidR="0078141B">
        <w:rPr>
          <w:rFonts w:ascii="Times New Roman" w:eastAsia="Times New Roman" w:hAnsi="Times New Roman" w:cs="Times New Roman"/>
          <w:sz w:val="24"/>
          <w:szCs w:val="24"/>
          <w:lang w:eastAsia="pl-PL"/>
        </w:rPr>
        <w:t>otówką, czekiem gotówkowym lub poleceniem przelewu</w:t>
      </w:r>
      <w:r w:rsidR="007E7623">
        <w:rPr>
          <w:rFonts w:ascii="Times New Roman" w:eastAsia="Times New Roman" w:hAnsi="Times New Roman" w:cs="Times New Roman"/>
          <w:sz w:val="24"/>
          <w:szCs w:val="24"/>
          <w:lang w:eastAsia="pl-PL"/>
        </w:rPr>
        <w:t xml:space="preserve"> </w:t>
      </w:r>
      <w:r w:rsidRPr="00093DA7">
        <w:rPr>
          <w:rFonts w:ascii="Times New Roman" w:eastAsia="Times New Roman" w:hAnsi="Times New Roman" w:cs="Times New Roman"/>
          <w:sz w:val="24"/>
          <w:szCs w:val="24"/>
          <w:lang w:eastAsia="pl-PL"/>
        </w:rPr>
        <w:t>w zależności od zawartych w zleceniu warunków płatności i w terminie określonym w zleceniu.</w:t>
      </w:r>
    </w:p>
    <w:p w14:paraId="385BF8E6" w14:textId="77777777" w:rsid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W przypadku ujawnienia wad w wykonaniu usługi po dokonaniu zapłaty pracownik, który zlecał usługę sporządza protokół reklamacyjny w trzech egzemplarzach, z których oryginał do czasu załatwienia reklamacji zatrzymuje na swoim stanowisku, a po załatwieniu reklamacji przekazuje do pionu finansowego wraz z zatwierdzoną przez Wójta Gminy decyzją o sposobie jej załatwienia.</w:t>
      </w:r>
    </w:p>
    <w:p w14:paraId="3B6862F3" w14:textId="77777777" w:rsidR="00093DA7" w:rsidRPr="00093DA7" w:rsidRDefault="00093DA7" w:rsidP="005D7F1F">
      <w:pPr>
        <w:pStyle w:val="Akapitzlist"/>
        <w:numPr>
          <w:ilvl w:val="0"/>
          <w:numId w:val="43"/>
        </w:numPr>
        <w:spacing w:after="0" w:line="240" w:lineRule="auto"/>
        <w:ind w:left="357" w:hanging="357"/>
        <w:jc w:val="both"/>
        <w:rPr>
          <w:rFonts w:ascii="Times New Roman" w:eastAsia="Times New Roman" w:hAnsi="Times New Roman" w:cs="Times New Roman"/>
          <w:sz w:val="24"/>
          <w:szCs w:val="24"/>
          <w:lang w:eastAsia="pl-PL"/>
        </w:rPr>
      </w:pPr>
      <w:r w:rsidRPr="00093DA7">
        <w:rPr>
          <w:rFonts w:ascii="Times New Roman" w:eastAsia="Times New Roman" w:hAnsi="Times New Roman" w:cs="Times New Roman"/>
          <w:sz w:val="24"/>
          <w:szCs w:val="24"/>
          <w:lang w:eastAsia="pl-PL"/>
        </w:rPr>
        <w:t>W przypadku różnic obciążających jednostkę wymagana jest opinia radcy prawnego. Pracownik zlecający wykonanie usługi sporządza dokument rozliczeniowy - obciążający wykonawcę lub koszty jednostki w zależności od decyzji Wójta i przekazuje do - księgowości (przy obciążeniu wykonawcy - przekazuje kopię dokumentu, w przypadku obciążenia kosztów jednostki - oryginał). Przekazanie dokumentów do księgowości następuje niezwłocznie po sporządzeniu.</w:t>
      </w:r>
    </w:p>
    <w:p w14:paraId="2EA8E47D" w14:textId="77777777" w:rsidR="00093DA7" w:rsidRDefault="00093DA7" w:rsidP="00093DA7">
      <w:pPr>
        <w:spacing w:after="0" w:line="240" w:lineRule="auto"/>
        <w:rPr>
          <w:rFonts w:ascii="Times New Roman" w:eastAsia="Times New Roman" w:hAnsi="Times New Roman" w:cs="Times New Roman"/>
          <w:sz w:val="24"/>
          <w:szCs w:val="24"/>
          <w:lang w:eastAsia="pl-PL"/>
        </w:rPr>
      </w:pPr>
    </w:p>
    <w:p w14:paraId="20524B94" w14:textId="2B5BBD8B" w:rsidR="009B25D3" w:rsidRDefault="009B25D3" w:rsidP="009B25D3">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17</w:t>
      </w:r>
    </w:p>
    <w:p w14:paraId="102A4123" w14:textId="77777777" w:rsidR="009B25D3" w:rsidRDefault="009B25D3" w:rsidP="009B25D3">
      <w:pPr>
        <w:spacing w:after="0" w:line="240" w:lineRule="auto"/>
        <w:jc w:val="center"/>
        <w:rPr>
          <w:rStyle w:val="Pogrubienie"/>
          <w:rFonts w:ascii="Times New Roman" w:hAnsi="Times New Roman" w:cs="Times New Roman"/>
          <w:sz w:val="24"/>
          <w:szCs w:val="24"/>
        </w:rPr>
      </w:pPr>
      <w:r>
        <w:t> </w:t>
      </w:r>
      <w:r w:rsidRPr="009B25D3">
        <w:rPr>
          <w:rStyle w:val="Pogrubienie"/>
          <w:rFonts w:ascii="Times New Roman" w:hAnsi="Times New Roman" w:cs="Times New Roman"/>
          <w:sz w:val="24"/>
          <w:szCs w:val="24"/>
        </w:rPr>
        <w:t>Dokumentowanie inwentaryzacji</w:t>
      </w:r>
    </w:p>
    <w:p w14:paraId="4011A36C" w14:textId="77777777" w:rsidR="009B25D3" w:rsidRDefault="009B25D3" w:rsidP="009B25D3">
      <w:pPr>
        <w:spacing w:after="0" w:line="240" w:lineRule="auto"/>
        <w:rPr>
          <w:rStyle w:val="Pogrubienie"/>
          <w:rFonts w:ascii="Times New Roman" w:hAnsi="Times New Roman" w:cs="Times New Roman"/>
          <w:sz w:val="24"/>
          <w:szCs w:val="24"/>
        </w:rPr>
      </w:pPr>
    </w:p>
    <w:p w14:paraId="7FB7398D" w14:textId="77777777" w:rsidR="009B25D3" w:rsidRPr="009B25D3" w:rsidRDefault="009B25D3" w:rsidP="005D7F1F">
      <w:pPr>
        <w:pStyle w:val="Akapitzlist"/>
        <w:numPr>
          <w:ilvl w:val="0"/>
          <w:numId w:val="44"/>
        </w:numPr>
        <w:spacing w:after="0" w:line="240" w:lineRule="auto"/>
        <w:ind w:left="357" w:hanging="357"/>
        <w:jc w:val="both"/>
        <w:rPr>
          <w:rFonts w:ascii="Times New Roman" w:eastAsia="Times New Roman" w:hAnsi="Times New Roman" w:cs="Times New Roman"/>
          <w:sz w:val="24"/>
          <w:szCs w:val="24"/>
          <w:lang w:eastAsia="pl-PL"/>
        </w:rPr>
      </w:pPr>
      <w:r w:rsidRPr="009B25D3">
        <w:rPr>
          <w:rFonts w:ascii="Times New Roman" w:eastAsia="Times New Roman" w:hAnsi="Times New Roman" w:cs="Times New Roman"/>
          <w:sz w:val="24"/>
          <w:szCs w:val="24"/>
          <w:lang w:eastAsia="pl-PL"/>
        </w:rPr>
        <w:lastRenderedPageBreak/>
        <w:t>W jednostce obowiązują dowody inwentaryzacyjne:</w:t>
      </w:r>
    </w:p>
    <w:p w14:paraId="3327D5D4"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Zarządzenie Wójta w sprawie</w:t>
      </w:r>
      <w:r w:rsidR="00041C01">
        <w:rPr>
          <w:rFonts w:ascii="Times New Roman" w:eastAsia="Times New Roman" w:hAnsi="Times New Roman" w:cs="Times New Roman"/>
          <w:sz w:val="24"/>
          <w:szCs w:val="24"/>
          <w:lang w:eastAsia="pl-PL"/>
        </w:rPr>
        <w:t xml:space="preserve"> przeprowadzenia spisu z natury,</w:t>
      </w:r>
    </w:p>
    <w:p w14:paraId="1A42E662"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Protokół likwi</w:t>
      </w:r>
      <w:r w:rsidR="00041C01">
        <w:rPr>
          <w:rFonts w:ascii="Times New Roman" w:eastAsia="Times New Roman" w:hAnsi="Times New Roman" w:cs="Times New Roman"/>
          <w:sz w:val="24"/>
          <w:szCs w:val="24"/>
          <w:lang w:eastAsia="pl-PL"/>
        </w:rPr>
        <w:t>dacji zużytych środków trwałych,</w:t>
      </w:r>
    </w:p>
    <w:p w14:paraId="138CF234"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A</w:t>
      </w:r>
      <w:r w:rsidR="00041C01">
        <w:rPr>
          <w:rFonts w:ascii="Times New Roman" w:eastAsia="Times New Roman" w:hAnsi="Times New Roman" w:cs="Times New Roman"/>
          <w:sz w:val="24"/>
          <w:szCs w:val="24"/>
          <w:lang w:eastAsia="pl-PL"/>
        </w:rPr>
        <w:t>rkusz spisu z natury,</w:t>
      </w:r>
    </w:p>
    <w:p w14:paraId="21347C00" w14:textId="77777777" w:rsidR="009B25D3" w:rsidRPr="00F93EF3" w:rsidRDefault="00041C01"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inwentaryzacji,</w:t>
      </w:r>
    </w:p>
    <w:p w14:paraId="7585CDEF"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Oświadczenie osoby materialnie odpow</w:t>
      </w:r>
      <w:r w:rsidR="00041C01">
        <w:rPr>
          <w:rFonts w:ascii="Times New Roman" w:eastAsia="Times New Roman" w:hAnsi="Times New Roman" w:cs="Times New Roman"/>
          <w:sz w:val="24"/>
          <w:szCs w:val="24"/>
          <w:lang w:eastAsia="pl-PL"/>
        </w:rPr>
        <w:t>iedzialnej,</w:t>
      </w:r>
    </w:p>
    <w:p w14:paraId="293A4409"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Sprawozd</w:t>
      </w:r>
      <w:r w:rsidR="00041C01">
        <w:rPr>
          <w:rFonts w:ascii="Times New Roman" w:eastAsia="Times New Roman" w:hAnsi="Times New Roman" w:cs="Times New Roman"/>
          <w:sz w:val="24"/>
          <w:szCs w:val="24"/>
          <w:lang w:eastAsia="pl-PL"/>
        </w:rPr>
        <w:t>anie z przebiegu spisu z natury,</w:t>
      </w:r>
    </w:p>
    <w:p w14:paraId="3B50CAA3" w14:textId="77777777" w:rsid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Zestawie</w:t>
      </w:r>
      <w:r w:rsidR="00041C01">
        <w:rPr>
          <w:rFonts w:ascii="Times New Roman" w:eastAsia="Times New Roman" w:hAnsi="Times New Roman" w:cs="Times New Roman"/>
          <w:sz w:val="24"/>
          <w:szCs w:val="24"/>
          <w:lang w:eastAsia="pl-PL"/>
        </w:rPr>
        <w:t>nie różnic inwentaryzacyjnych,</w:t>
      </w:r>
    </w:p>
    <w:p w14:paraId="257A9FFD"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 xml:space="preserve">Rozliczenie </w:t>
      </w:r>
      <w:r w:rsidR="00041C01">
        <w:rPr>
          <w:rFonts w:ascii="Times New Roman" w:eastAsia="Times New Roman" w:hAnsi="Times New Roman" w:cs="Times New Roman"/>
          <w:sz w:val="24"/>
          <w:szCs w:val="24"/>
          <w:lang w:eastAsia="pl-PL"/>
        </w:rPr>
        <w:t>końcowe ilościowo – wartościowe,</w:t>
      </w:r>
    </w:p>
    <w:p w14:paraId="6C587F67"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Protokół rozliczenia wynikó</w:t>
      </w:r>
      <w:r w:rsidR="00041C01">
        <w:rPr>
          <w:rFonts w:ascii="Times New Roman" w:eastAsia="Times New Roman" w:hAnsi="Times New Roman" w:cs="Times New Roman"/>
          <w:sz w:val="24"/>
          <w:szCs w:val="24"/>
          <w:lang w:eastAsia="pl-PL"/>
        </w:rPr>
        <w:t>w inwentaryzacyjnych,</w:t>
      </w:r>
    </w:p>
    <w:p w14:paraId="1A1C9219" w14:textId="77777777" w:rsidR="009B25D3" w:rsidRPr="00F93EF3" w:rsidRDefault="009B25D3" w:rsidP="005D7F1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F93EF3">
        <w:rPr>
          <w:rFonts w:ascii="Times New Roman" w:eastAsia="Times New Roman" w:hAnsi="Times New Roman" w:cs="Times New Roman"/>
          <w:sz w:val="24"/>
          <w:szCs w:val="24"/>
          <w:lang w:eastAsia="pl-PL"/>
        </w:rPr>
        <w:t>Decyzja w sprawie różn</w:t>
      </w:r>
      <w:r w:rsidR="00F93EF3">
        <w:rPr>
          <w:rFonts w:ascii="Times New Roman" w:eastAsia="Times New Roman" w:hAnsi="Times New Roman" w:cs="Times New Roman"/>
          <w:sz w:val="24"/>
          <w:szCs w:val="24"/>
          <w:lang w:eastAsia="pl-PL"/>
        </w:rPr>
        <w:t>ic inwentaryzacyjnych.</w:t>
      </w:r>
    </w:p>
    <w:p w14:paraId="551D9056" w14:textId="77777777" w:rsidR="009B25D3" w:rsidRDefault="009B25D3" w:rsidP="005D7F1F">
      <w:pPr>
        <w:pStyle w:val="Akapitzlist"/>
        <w:numPr>
          <w:ilvl w:val="0"/>
          <w:numId w:val="46"/>
        </w:numPr>
        <w:spacing w:after="0" w:line="240" w:lineRule="auto"/>
        <w:ind w:left="357" w:hanging="357"/>
        <w:jc w:val="both"/>
        <w:rPr>
          <w:rFonts w:ascii="Times New Roman" w:eastAsia="Times New Roman" w:hAnsi="Times New Roman" w:cs="Times New Roman"/>
          <w:sz w:val="24"/>
          <w:szCs w:val="24"/>
          <w:lang w:eastAsia="pl-PL"/>
        </w:rPr>
      </w:pPr>
      <w:r w:rsidRPr="00977697">
        <w:rPr>
          <w:rFonts w:ascii="Times New Roman" w:eastAsia="Times New Roman" w:hAnsi="Times New Roman" w:cs="Times New Roman"/>
          <w:sz w:val="24"/>
          <w:szCs w:val="24"/>
          <w:lang w:eastAsia="pl-PL"/>
        </w:rPr>
        <w:t>Zasady przeprowadzania i rozl</w:t>
      </w:r>
      <w:r w:rsidR="00041C01">
        <w:rPr>
          <w:rFonts w:ascii="Times New Roman" w:eastAsia="Times New Roman" w:hAnsi="Times New Roman" w:cs="Times New Roman"/>
          <w:sz w:val="24"/>
          <w:szCs w:val="24"/>
          <w:lang w:eastAsia="pl-PL"/>
        </w:rPr>
        <w:t>iczania inwentaryzacji reguluje</w:t>
      </w:r>
      <w:r w:rsidRPr="00977697">
        <w:rPr>
          <w:rFonts w:ascii="Times New Roman" w:eastAsia="Times New Roman" w:hAnsi="Times New Roman" w:cs="Times New Roman"/>
          <w:sz w:val="24"/>
          <w:szCs w:val="24"/>
          <w:lang w:eastAsia="pl-PL"/>
        </w:rPr>
        <w:t xml:space="preserve"> </w:t>
      </w:r>
      <w:r w:rsidR="007527A7" w:rsidRPr="00041C01">
        <w:rPr>
          <w:rFonts w:ascii="Times New Roman" w:eastAsia="Times New Roman" w:hAnsi="Times New Roman" w:cs="Times New Roman"/>
          <w:color w:val="000000" w:themeColor="text1"/>
          <w:sz w:val="24"/>
          <w:szCs w:val="24"/>
          <w:lang w:eastAsia="pl-PL"/>
        </w:rPr>
        <w:t>„</w:t>
      </w:r>
      <w:r w:rsidRPr="00977697">
        <w:rPr>
          <w:rFonts w:ascii="Times New Roman" w:eastAsia="Times New Roman" w:hAnsi="Times New Roman" w:cs="Times New Roman"/>
          <w:sz w:val="24"/>
          <w:szCs w:val="24"/>
          <w:lang w:eastAsia="pl-PL"/>
        </w:rPr>
        <w:t>Instrukcja w sprawie gospodarki majątkiem trwałym gminy, inwentaryzacji majątku i zasad odpowiedzialności za powierzone mienie</w:t>
      </w:r>
      <w:r w:rsidR="007527A7" w:rsidRPr="00041C01">
        <w:rPr>
          <w:rFonts w:ascii="Times New Roman" w:eastAsia="Times New Roman" w:hAnsi="Times New Roman" w:cs="Times New Roman"/>
          <w:color w:val="000000" w:themeColor="text1"/>
          <w:sz w:val="24"/>
          <w:szCs w:val="24"/>
          <w:lang w:eastAsia="pl-PL"/>
        </w:rPr>
        <w:t>”</w:t>
      </w:r>
      <w:r w:rsidRPr="00977697">
        <w:rPr>
          <w:rFonts w:ascii="Times New Roman" w:eastAsia="Times New Roman" w:hAnsi="Times New Roman" w:cs="Times New Roman"/>
          <w:sz w:val="24"/>
          <w:szCs w:val="24"/>
          <w:lang w:eastAsia="pl-PL"/>
        </w:rPr>
        <w:t>.</w:t>
      </w:r>
    </w:p>
    <w:p w14:paraId="6A37297A" w14:textId="77777777" w:rsidR="00492837" w:rsidRDefault="00492837" w:rsidP="00492837">
      <w:pPr>
        <w:spacing w:after="0" w:line="240" w:lineRule="auto"/>
        <w:jc w:val="both"/>
        <w:rPr>
          <w:rFonts w:ascii="Times New Roman" w:eastAsia="Times New Roman" w:hAnsi="Times New Roman" w:cs="Times New Roman"/>
          <w:sz w:val="24"/>
          <w:szCs w:val="24"/>
          <w:lang w:eastAsia="pl-PL"/>
        </w:rPr>
      </w:pPr>
    </w:p>
    <w:p w14:paraId="613F1F49" w14:textId="17901826" w:rsidR="00492837" w:rsidRPr="001F3E7A" w:rsidRDefault="00492837" w:rsidP="00492837">
      <w:pPr>
        <w:spacing w:after="0" w:line="240" w:lineRule="auto"/>
        <w:jc w:val="center"/>
        <w:rPr>
          <w:rFonts w:ascii="Times New Roman" w:eastAsia="Times New Roman" w:hAnsi="Times New Roman" w:cs="Times New Roman"/>
          <w:sz w:val="24"/>
          <w:szCs w:val="24"/>
          <w:lang w:eastAsia="pl-PL"/>
        </w:rPr>
      </w:pPr>
      <w:r w:rsidRPr="001F3E7A">
        <w:rPr>
          <w:rFonts w:ascii="Times New Roman" w:eastAsia="Times New Roman" w:hAnsi="Times New Roman" w:cs="Times New Roman"/>
          <w:sz w:val="24"/>
          <w:szCs w:val="24"/>
          <w:lang w:eastAsia="pl-PL"/>
        </w:rPr>
        <w:t>§</w:t>
      </w:r>
      <w:r w:rsidR="00EA0141">
        <w:rPr>
          <w:rFonts w:ascii="Times New Roman" w:eastAsia="Times New Roman" w:hAnsi="Times New Roman" w:cs="Times New Roman"/>
          <w:sz w:val="24"/>
          <w:szCs w:val="24"/>
          <w:lang w:eastAsia="pl-PL"/>
        </w:rPr>
        <w:t xml:space="preserve"> </w:t>
      </w:r>
      <w:r w:rsidRPr="001F3E7A">
        <w:rPr>
          <w:rFonts w:ascii="Times New Roman" w:eastAsia="Times New Roman" w:hAnsi="Times New Roman" w:cs="Times New Roman"/>
          <w:sz w:val="24"/>
          <w:szCs w:val="24"/>
          <w:lang w:eastAsia="pl-PL"/>
        </w:rPr>
        <w:t>18</w:t>
      </w:r>
    </w:p>
    <w:p w14:paraId="4DA017EC" w14:textId="77777777" w:rsidR="00492837" w:rsidRDefault="001F3E7A" w:rsidP="00492837">
      <w:pPr>
        <w:spacing w:after="0" w:line="240" w:lineRule="auto"/>
        <w:jc w:val="center"/>
        <w:rPr>
          <w:rStyle w:val="Pogrubienie"/>
          <w:rFonts w:ascii="Times New Roman" w:hAnsi="Times New Roman" w:cs="Times New Roman"/>
          <w:sz w:val="24"/>
          <w:szCs w:val="24"/>
        </w:rPr>
      </w:pPr>
      <w:r w:rsidRPr="001F3E7A">
        <w:rPr>
          <w:rFonts w:ascii="Times New Roman" w:hAnsi="Times New Roman" w:cs="Times New Roman"/>
          <w:sz w:val="24"/>
          <w:szCs w:val="24"/>
        </w:rPr>
        <w:t> </w:t>
      </w:r>
      <w:r w:rsidRPr="001F3E7A">
        <w:rPr>
          <w:rStyle w:val="Pogrubienie"/>
          <w:rFonts w:ascii="Times New Roman" w:hAnsi="Times New Roman" w:cs="Times New Roman"/>
          <w:sz w:val="24"/>
          <w:szCs w:val="24"/>
        </w:rPr>
        <w:t>Dowody dotyczące</w:t>
      </w:r>
      <w:r>
        <w:rPr>
          <w:rStyle w:val="Pogrubienie"/>
          <w:rFonts w:ascii="Times New Roman" w:hAnsi="Times New Roman" w:cs="Times New Roman"/>
          <w:sz w:val="24"/>
          <w:szCs w:val="24"/>
        </w:rPr>
        <w:t xml:space="preserve"> gospodarki</w:t>
      </w:r>
      <w:r w:rsidR="00041C01">
        <w:rPr>
          <w:rStyle w:val="Pogrubienie"/>
          <w:rFonts w:ascii="Times New Roman" w:hAnsi="Times New Roman" w:cs="Times New Roman"/>
          <w:sz w:val="24"/>
          <w:szCs w:val="24"/>
        </w:rPr>
        <w:t xml:space="preserve"> </w:t>
      </w:r>
      <w:r>
        <w:rPr>
          <w:rStyle w:val="Pogrubienie"/>
          <w:rFonts w:ascii="Times New Roman" w:hAnsi="Times New Roman" w:cs="Times New Roman"/>
          <w:sz w:val="24"/>
          <w:szCs w:val="24"/>
        </w:rPr>
        <w:t>paliwowo-transportowej</w:t>
      </w:r>
    </w:p>
    <w:p w14:paraId="11C2A1DD" w14:textId="77777777" w:rsidR="001F3E7A" w:rsidRDefault="001F3E7A" w:rsidP="001F3E7A">
      <w:pPr>
        <w:spacing w:after="0" w:line="240" w:lineRule="auto"/>
        <w:rPr>
          <w:rStyle w:val="Pogrubienie"/>
          <w:rFonts w:ascii="Times New Roman" w:hAnsi="Times New Roman" w:cs="Times New Roman"/>
          <w:sz w:val="24"/>
          <w:szCs w:val="24"/>
        </w:rPr>
      </w:pPr>
    </w:p>
    <w:p w14:paraId="72C848B0" w14:textId="77777777" w:rsidR="001F3E7A" w:rsidRDefault="001F3E7A" w:rsidP="005D7F1F">
      <w:pPr>
        <w:pStyle w:val="Akapitzlist"/>
        <w:numPr>
          <w:ilvl w:val="0"/>
          <w:numId w:val="47"/>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Karta drogowa samochodu stanowi dokument bez którego pojazd eksploatowany przez jednostkę nie może się poruszać po drogach publicznych.</w:t>
      </w:r>
    </w:p>
    <w:p w14:paraId="08998AFE" w14:textId="77777777" w:rsidR="001F3E7A" w:rsidRDefault="001F3E7A" w:rsidP="005D7F1F">
      <w:pPr>
        <w:pStyle w:val="Akapitzlist"/>
        <w:numPr>
          <w:ilvl w:val="0"/>
          <w:numId w:val="47"/>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Kartę drogową wydaje pracownik, któremu podlega kierowca na podstawie zapotrzebowania na korzystanie z samochodu służbowego, akceptowanego przez kierownika jednostki i przekazuje ją kierowcy, który w trakcie wykonywania pracy wypełnia ją przez wpisywanie:</w:t>
      </w:r>
    </w:p>
    <w:p w14:paraId="0575D9EA" w14:textId="77777777" w:rsidR="001F3E7A" w:rsidRDefault="00FF5823" w:rsidP="005D7F1F">
      <w:pPr>
        <w:pStyle w:val="Akapitzlist"/>
        <w:numPr>
          <w:ilvl w:val="0"/>
          <w:numId w:val="48"/>
        </w:numPr>
        <w:spacing w:after="0" w:line="240" w:lineRule="auto"/>
        <w:jc w:val="both"/>
        <w:rPr>
          <w:rFonts w:ascii="Times New Roman" w:eastAsia="Times New Roman" w:hAnsi="Times New Roman" w:cs="Times New Roman"/>
          <w:sz w:val="24"/>
          <w:szCs w:val="24"/>
          <w:lang w:eastAsia="pl-PL"/>
        </w:rPr>
      </w:pPr>
      <w:r w:rsidRPr="00FF5823">
        <w:rPr>
          <w:rFonts w:ascii="Times New Roman" w:eastAsia="Times New Roman" w:hAnsi="Times New Roman" w:cs="Times New Roman"/>
          <w:color w:val="000000" w:themeColor="text1"/>
          <w:sz w:val="24"/>
          <w:szCs w:val="24"/>
          <w:lang w:eastAsia="pl-PL"/>
        </w:rPr>
        <w:t>p</w:t>
      </w:r>
      <w:r w:rsidR="001F3E7A">
        <w:rPr>
          <w:rFonts w:ascii="Times New Roman" w:eastAsia="Times New Roman" w:hAnsi="Times New Roman" w:cs="Times New Roman"/>
          <w:sz w:val="24"/>
          <w:szCs w:val="24"/>
          <w:lang w:eastAsia="pl-PL"/>
        </w:rPr>
        <w:t>rzebiegów kilome</w:t>
      </w:r>
      <w:r>
        <w:rPr>
          <w:rFonts w:ascii="Times New Roman" w:eastAsia="Times New Roman" w:hAnsi="Times New Roman" w:cs="Times New Roman"/>
          <w:sz w:val="24"/>
          <w:szCs w:val="24"/>
          <w:lang w:eastAsia="pl-PL"/>
        </w:rPr>
        <w:t>trów w toku poszczególnych tras,</w:t>
      </w:r>
    </w:p>
    <w:p w14:paraId="15359CDC" w14:textId="77777777" w:rsidR="001F3E7A" w:rsidRDefault="007527A7" w:rsidP="005D7F1F">
      <w:pPr>
        <w:pStyle w:val="Akapitzlist"/>
        <w:numPr>
          <w:ilvl w:val="0"/>
          <w:numId w:val="48"/>
        </w:numPr>
        <w:spacing w:after="0" w:line="240" w:lineRule="auto"/>
        <w:jc w:val="both"/>
        <w:rPr>
          <w:rFonts w:ascii="Times New Roman" w:eastAsia="Times New Roman" w:hAnsi="Times New Roman" w:cs="Times New Roman"/>
          <w:sz w:val="24"/>
          <w:szCs w:val="24"/>
          <w:lang w:eastAsia="pl-PL"/>
        </w:rPr>
      </w:pPr>
      <w:r w:rsidRPr="00FF5823">
        <w:rPr>
          <w:rFonts w:ascii="Times New Roman" w:eastAsia="Times New Roman" w:hAnsi="Times New Roman" w:cs="Times New Roman"/>
          <w:color w:val="000000" w:themeColor="text1"/>
          <w:sz w:val="24"/>
          <w:szCs w:val="24"/>
          <w:lang w:eastAsia="pl-PL"/>
        </w:rPr>
        <w:t>g</w:t>
      </w:r>
      <w:r w:rsidR="001F3E7A">
        <w:rPr>
          <w:rFonts w:ascii="Times New Roman" w:eastAsia="Times New Roman" w:hAnsi="Times New Roman" w:cs="Times New Roman"/>
          <w:sz w:val="24"/>
          <w:szCs w:val="24"/>
          <w:lang w:eastAsia="pl-PL"/>
        </w:rPr>
        <w:t>odziny pracy k</w:t>
      </w:r>
      <w:r w:rsidR="00FF5823">
        <w:rPr>
          <w:rFonts w:ascii="Times New Roman" w:eastAsia="Times New Roman" w:hAnsi="Times New Roman" w:cs="Times New Roman"/>
          <w:sz w:val="24"/>
          <w:szCs w:val="24"/>
          <w:lang w:eastAsia="pl-PL"/>
        </w:rPr>
        <w:t>ierowcy i godziny pracy pojazdu,</w:t>
      </w:r>
    </w:p>
    <w:p w14:paraId="44CF55E6" w14:textId="77777777" w:rsidR="001F3E7A" w:rsidRDefault="007527A7" w:rsidP="005D7F1F">
      <w:pPr>
        <w:pStyle w:val="Akapitzlist"/>
        <w:numPr>
          <w:ilvl w:val="0"/>
          <w:numId w:val="48"/>
        </w:numPr>
        <w:spacing w:after="0" w:line="240" w:lineRule="auto"/>
        <w:jc w:val="both"/>
        <w:rPr>
          <w:rFonts w:ascii="Times New Roman" w:eastAsia="Times New Roman" w:hAnsi="Times New Roman" w:cs="Times New Roman"/>
          <w:sz w:val="24"/>
          <w:szCs w:val="24"/>
          <w:lang w:eastAsia="pl-PL"/>
        </w:rPr>
      </w:pPr>
      <w:r w:rsidRPr="00FF5823">
        <w:rPr>
          <w:rFonts w:ascii="Times New Roman" w:eastAsia="Times New Roman" w:hAnsi="Times New Roman" w:cs="Times New Roman"/>
          <w:color w:val="000000" w:themeColor="text1"/>
          <w:sz w:val="24"/>
          <w:szCs w:val="24"/>
          <w:lang w:eastAsia="pl-PL"/>
        </w:rPr>
        <w:t>s</w:t>
      </w:r>
      <w:r w:rsidR="001F3E7A" w:rsidRPr="00FF5823">
        <w:rPr>
          <w:rFonts w:ascii="Times New Roman" w:eastAsia="Times New Roman" w:hAnsi="Times New Roman" w:cs="Times New Roman"/>
          <w:color w:val="000000" w:themeColor="text1"/>
          <w:sz w:val="24"/>
          <w:szCs w:val="24"/>
          <w:lang w:eastAsia="pl-PL"/>
        </w:rPr>
        <w:t>tan</w:t>
      </w:r>
      <w:r w:rsidRPr="00FF5823">
        <w:rPr>
          <w:rFonts w:ascii="Times New Roman" w:eastAsia="Times New Roman" w:hAnsi="Times New Roman" w:cs="Times New Roman"/>
          <w:color w:val="000000" w:themeColor="text1"/>
          <w:sz w:val="24"/>
          <w:szCs w:val="24"/>
          <w:lang w:eastAsia="pl-PL"/>
        </w:rPr>
        <w:t>u</w:t>
      </w:r>
      <w:r w:rsidR="00FF5823">
        <w:rPr>
          <w:rFonts w:ascii="Times New Roman" w:eastAsia="Times New Roman" w:hAnsi="Times New Roman" w:cs="Times New Roman"/>
          <w:sz w:val="24"/>
          <w:szCs w:val="24"/>
          <w:lang w:eastAsia="pl-PL"/>
        </w:rPr>
        <w:t xml:space="preserve"> paliwa przy wyjeździe,</w:t>
      </w:r>
    </w:p>
    <w:p w14:paraId="611F3850" w14:textId="77777777" w:rsidR="001F3E7A" w:rsidRDefault="007527A7" w:rsidP="005D7F1F">
      <w:pPr>
        <w:pStyle w:val="Akapitzlist"/>
        <w:numPr>
          <w:ilvl w:val="0"/>
          <w:numId w:val="48"/>
        </w:numPr>
        <w:spacing w:after="0" w:line="240" w:lineRule="auto"/>
        <w:jc w:val="both"/>
        <w:rPr>
          <w:rFonts w:ascii="Times New Roman" w:eastAsia="Times New Roman" w:hAnsi="Times New Roman" w:cs="Times New Roman"/>
          <w:sz w:val="24"/>
          <w:szCs w:val="24"/>
          <w:lang w:eastAsia="pl-PL"/>
        </w:rPr>
      </w:pPr>
      <w:r w:rsidRPr="00FF5823">
        <w:rPr>
          <w:rFonts w:ascii="Times New Roman" w:eastAsia="Times New Roman" w:hAnsi="Times New Roman" w:cs="Times New Roman"/>
          <w:color w:val="000000" w:themeColor="text1"/>
          <w:sz w:val="24"/>
          <w:szCs w:val="24"/>
          <w:lang w:eastAsia="pl-PL"/>
        </w:rPr>
        <w:t>s</w:t>
      </w:r>
      <w:r w:rsidR="001F3E7A" w:rsidRPr="00FF5823">
        <w:rPr>
          <w:rFonts w:ascii="Times New Roman" w:eastAsia="Times New Roman" w:hAnsi="Times New Roman" w:cs="Times New Roman"/>
          <w:color w:val="000000" w:themeColor="text1"/>
          <w:sz w:val="24"/>
          <w:szCs w:val="24"/>
          <w:lang w:eastAsia="pl-PL"/>
        </w:rPr>
        <w:t>tan</w:t>
      </w:r>
      <w:r w:rsidRPr="00FF5823">
        <w:rPr>
          <w:rFonts w:ascii="Times New Roman" w:eastAsia="Times New Roman" w:hAnsi="Times New Roman" w:cs="Times New Roman"/>
          <w:color w:val="000000" w:themeColor="text1"/>
          <w:sz w:val="24"/>
          <w:szCs w:val="24"/>
          <w:lang w:eastAsia="pl-PL"/>
        </w:rPr>
        <w:t>u</w:t>
      </w:r>
      <w:r w:rsidR="001F3E7A">
        <w:rPr>
          <w:rFonts w:ascii="Times New Roman" w:eastAsia="Times New Roman" w:hAnsi="Times New Roman" w:cs="Times New Roman"/>
          <w:sz w:val="24"/>
          <w:szCs w:val="24"/>
          <w:lang w:eastAsia="pl-PL"/>
        </w:rPr>
        <w:t xml:space="preserve"> paliwa przy powrocie.</w:t>
      </w:r>
    </w:p>
    <w:p w14:paraId="05C03426" w14:textId="77777777" w:rsidR="001F3E7A" w:rsidRDefault="001F3E7A" w:rsidP="005D7F1F">
      <w:pPr>
        <w:pStyle w:val="Akapitzlist"/>
        <w:numPr>
          <w:ilvl w:val="0"/>
          <w:numId w:val="49"/>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 zakończeniu pracy wypełnioną kartę drogową kierowca zdaje pracownikowi wystawiającemu kartę, który </w:t>
      </w:r>
      <w:r w:rsidR="00475075">
        <w:rPr>
          <w:rFonts w:ascii="Times New Roman" w:eastAsia="Times New Roman" w:hAnsi="Times New Roman" w:cs="Times New Roman"/>
          <w:sz w:val="24"/>
          <w:szCs w:val="24"/>
          <w:lang w:eastAsia="pl-PL"/>
        </w:rPr>
        <w:t xml:space="preserve">sprawdza zgodność wykonywanej pracy z otrzymanymi </w:t>
      </w:r>
      <w:r w:rsidR="00322247">
        <w:rPr>
          <w:rFonts w:ascii="Times New Roman" w:eastAsia="Times New Roman" w:hAnsi="Times New Roman" w:cs="Times New Roman"/>
          <w:sz w:val="24"/>
          <w:szCs w:val="24"/>
          <w:lang w:eastAsia="pl-PL"/>
        </w:rPr>
        <w:t>przez kierowcę zleceniami. Sprawdza także zgodność wpisów w karcie odnoszącej się do ilości przejechanych kilometrów na poszczególnych trasach ogółem.</w:t>
      </w:r>
    </w:p>
    <w:p w14:paraId="399D5C8A" w14:textId="77777777" w:rsidR="00322247" w:rsidRDefault="00D3363F" w:rsidP="005D7F1F">
      <w:pPr>
        <w:pStyle w:val="Akapitzlist"/>
        <w:numPr>
          <w:ilvl w:val="0"/>
          <w:numId w:val="49"/>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trakcie kontroli należy sprawdzić zgodność zużycia paliwa przez porównanie normy zużycia paliwa na 100 km z ilością kilometrów.</w:t>
      </w:r>
    </w:p>
    <w:p w14:paraId="64F3DF97" w14:textId="77777777" w:rsidR="00D3363F" w:rsidRDefault="002F47D2" w:rsidP="005D7F1F">
      <w:pPr>
        <w:pStyle w:val="Akapitzlist"/>
        <w:numPr>
          <w:ilvl w:val="0"/>
          <w:numId w:val="49"/>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Miesięczna karta eksploatacyjna sporządzona jest przez upoważnionego pracownika. Zamknięcia dokonuje się na koniec miesiąca.</w:t>
      </w:r>
    </w:p>
    <w:p w14:paraId="7AD58C4D" w14:textId="77777777" w:rsidR="002F47D2" w:rsidRDefault="002F47D2" w:rsidP="005D7F1F">
      <w:pPr>
        <w:pStyle w:val="Akapitzlist"/>
        <w:numPr>
          <w:ilvl w:val="0"/>
          <w:numId w:val="49"/>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Rozliczenie finansowe zużycia – sporządzone przez upoważnionego pracownika winno zawierać:</w:t>
      </w:r>
    </w:p>
    <w:p w14:paraId="6D746E1D"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themeColor="text1"/>
          <w:sz w:val="24"/>
          <w:szCs w:val="24"/>
          <w:lang w:eastAsia="pl-PL"/>
        </w:rPr>
        <w:t>n</w:t>
      </w:r>
      <w:r w:rsidR="002F47D2">
        <w:rPr>
          <w:rFonts w:ascii="Times New Roman" w:eastAsia="Times New Roman" w:hAnsi="Times New Roman" w:cs="Times New Roman"/>
          <w:sz w:val="24"/>
          <w:szCs w:val="24"/>
          <w:lang w:eastAsia="pl-PL"/>
        </w:rPr>
        <w:t>ormę zakładową, fabryczną;</w:t>
      </w:r>
    </w:p>
    <w:p w14:paraId="26B15063"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2F47D2">
        <w:rPr>
          <w:rFonts w:ascii="Times New Roman" w:eastAsia="Times New Roman" w:hAnsi="Times New Roman" w:cs="Times New Roman"/>
          <w:sz w:val="24"/>
          <w:szCs w:val="24"/>
          <w:lang w:eastAsia="pl-PL"/>
        </w:rPr>
        <w:t xml:space="preserve">lość przejechanych </w:t>
      </w:r>
      <w:r w:rsidR="002F47D2" w:rsidRPr="00FF5823">
        <w:rPr>
          <w:rFonts w:ascii="Times New Roman" w:eastAsia="Times New Roman" w:hAnsi="Times New Roman" w:cs="Times New Roman"/>
          <w:color w:val="000000" w:themeColor="text1"/>
          <w:sz w:val="24"/>
          <w:szCs w:val="24"/>
          <w:lang w:eastAsia="pl-PL"/>
        </w:rPr>
        <w:t>k</w:t>
      </w:r>
      <w:r w:rsidR="007527A7" w:rsidRPr="00FF5823">
        <w:rPr>
          <w:rFonts w:ascii="Times New Roman" w:eastAsia="Times New Roman" w:hAnsi="Times New Roman" w:cs="Times New Roman"/>
          <w:color w:val="000000" w:themeColor="text1"/>
          <w:sz w:val="24"/>
          <w:szCs w:val="24"/>
          <w:lang w:eastAsia="pl-PL"/>
        </w:rPr>
        <w:t>ilometrów</w:t>
      </w:r>
      <w:r w:rsidR="002F47D2">
        <w:rPr>
          <w:rFonts w:ascii="Times New Roman" w:eastAsia="Times New Roman" w:hAnsi="Times New Roman" w:cs="Times New Roman"/>
          <w:sz w:val="24"/>
          <w:szCs w:val="24"/>
          <w:lang w:eastAsia="pl-PL"/>
        </w:rPr>
        <w:t>;</w:t>
      </w:r>
    </w:p>
    <w:p w14:paraId="7B65B78F"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002F47D2">
        <w:rPr>
          <w:rFonts w:ascii="Times New Roman" w:eastAsia="Times New Roman" w:hAnsi="Times New Roman" w:cs="Times New Roman"/>
          <w:sz w:val="24"/>
          <w:szCs w:val="24"/>
          <w:lang w:eastAsia="pl-PL"/>
        </w:rPr>
        <w:t>tan paliwa na początku miesiąca;</w:t>
      </w:r>
    </w:p>
    <w:p w14:paraId="083FE1BD"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2F47D2">
        <w:rPr>
          <w:rFonts w:ascii="Times New Roman" w:eastAsia="Times New Roman" w:hAnsi="Times New Roman" w:cs="Times New Roman"/>
          <w:sz w:val="24"/>
          <w:szCs w:val="24"/>
          <w:lang w:eastAsia="pl-PL"/>
        </w:rPr>
        <w:t xml:space="preserve">akup paliwa </w:t>
      </w:r>
      <w:r w:rsidR="002F47D2" w:rsidRPr="00FF5823">
        <w:rPr>
          <w:rFonts w:ascii="Times New Roman" w:eastAsia="Times New Roman" w:hAnsi="Times New Roman" w:cs="Times New Roman"/>
          <w:color w:val="000000" w:themeColor="text1"/>
          <w:sz w:val="24"/>
          <w:szCs w:val="24"/>
          <w:lang w:eastAsia="pl-PL"/>
        </w:rPr>
        <w:t>w</w:t>
      </w:r>
      <w:r w:rsidR="007527A7" w:rsidRPr="00FF5823">
        <w:rPr>
          <w:rFonts w:ascii="Times New Roman" w:eastAsia="Times New Roman" w:hAnsi="Times New Roman" w:cs="Times New Roman"/>
          <w:color w:val="000000" w:themeColor="text1"/>
          <w:sz w:val="24"/>
          <w:szCs w:val="24"/>
          <w:lang w:eastAsia="pl-PL"/>
        </w:rPr>
        <w:t>edłu</w:t>
      </w:r>
      <w:r w:rsidR="002F47D2" w:rsidRPr="00FF5823">
        <w:rPr>
          <w:rFonts w:ascii="Times New Roman" w:eastAsia="Times New Roman" w:hAnsi="Times New Roman" w:cs="Times New Roman"/>
          <w:color w:val="000000" w:themeColor="text1"/>
          <w:sz w:val="24"/>
          <w:szCs w:val="24"/>
          <w:lang w:eastAsia="pl-PL"/>
        </w:rPr>
        <w:t>g</w:t>
      </w:r>
      <w:r w:rsidR="002F47D2">
        <w:rPr>
          <w:rFonts w:ascii="Times New Roman" w:eastAsia="Times New Roman" w:hAnsi="Times New Roman" w:cs="Times New Roman"/>
          <w:sz w:val="24"/>
          <w:szCs w:val="24"/>
          <w:lang w:eastAsia="pl-PL"/>
        </w:rPr>
        <w:t>. Rozliczeń zakupu paliwa;</w:t>
      </w:r>
    </w:p>
    <w:p w14:paraId="15C3BBA5"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2F47D2">
        <w:rPr>
          <w:rFonts w:ascii="Times New Roman" w:eastAsia="Times New Roman" w:hAnsi="Times New Roman" w:cs="Times New Roman"/>
          <w:sz w:val="24"/>
          <w:szCs w:val="24"/>
          <w:lang w:eastAsia="pl-PL"/>
        </w:rPr>
        <w:t>lość, cena, wartość</w:t>
      </w:r>
      <w:r w:rsidR="007527A7">
        <w:rPr>
          <w:rFonts w:ascii="Times New Roman" w:eastAsia="Times New Roman" w:hAnsi="Times New Roman" w:cs="Times New Roman"/>
          <w:sz w:val="24"/>
          <w:szCs w:val="24"/>
          <w:lang w:eastAsia="pl-PL"/>
        </w:rPr>
        <w:t xml:space="preserve"> </w:t>
      </w:r>
      <w:r w:rsidR="007527A7" w:rsidRPr="00FF5823">
        <w:rPr>
          <w:rFonts w:ascii="Times New Roman" w:eastAsia="Times New Roman" w:hAnsi="Times New Roman" w:cs="Times New Roman"/>
          <w:color w:val="000000" w:themeColor="text1"/>
          <w:sz w:val="24"/>
          <w:szCs w:val="24"/>
          <w:lang w:eastAsia="pl-PL"/>
        </w:rPr>
        <w:t>paliwa</w:t>
      </w:r>
      <w:r w:rsidR="002F47D2" w:rsidRPr="00FF5823">
        <w:rPr>
          <w:rFonts w:ascii="Times New Roman" w:eastAsia="Times New Roman" w:hAnsi="Times New Roman" w:cs="Times New Roman"/>
          <w:color w:val="000000" w:themeColor="text1"/>
          <w:sz w:val="24"/>
          <w:szCs w:val="24"/>
          <w:lang w:eastAsia="pl-PL"/>
        </w:rPr>
        <w:t>;</w:t>
      </w:r>
    </w:p>
    <w:p w14:paraId="11027453" w14:textId="77777777" w:rsidR="002F47D2"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A77143">
        <w:rPr>
          <w:rFonts w:ascii="Times New Roman" w:eastAsia="Times New Roman" w:hAnsi="Times New Roman" w:cs="Times New Roman"/>
          <w:sz w:val="24"/>
          <w:szCs w:val="24"/>
          <w:lang w:eastAsia="pl-PL"/>
        </w:rPr>
        <w:t>użycie oleju;</w:t>
      </w:r>
    </w:p>
    <w:p w14:paraId="26353D4A" w14:textId="77777777" w:rsidR="00C822F4"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C822F4">
        <w:rPr>
          <w:rFonts w:ascii="Times New Roman" w:eastAsia="Times New Roman" w:hAnsi="Times New Roman" w:cs="Times New Roman"/>
          <w:sz w:val="24"/>
          <w:szCs w:val="24"/>
          <w:lang w:eastAsia="pl-PL"/>
        </w:rPr>
        <w:t>ielkość przepału (ilość, cena, wartość);</w:t>
      </w:r>
    </w:p>
    <w:p w14:paraId="637D0F01" w14:textId="77777777" w:rsidR="00A77143" w:rsidRDefault="00FF5823" w:rsidP="005D7F1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00D13FEC">
        <w:rPr>
          <w:rFonts w:ascii="Times New Roman" w:eastAsia="Times New Roman" w:hAnsi="Times New Roman" w:cs="Times New Roman"/>
          <w:sz w:val="24"/>
          <w:szCs w:val="24"/>
          <w:lang w:eastAsia="pl-PL"/>
        </w:rPr>
        <w:t xml:space="preserve">tan paliwa na koniec </w:t>
      </w:r>
      <w:r w:rsidR="00C822F4">
        <w:rPr>
          <w:rFonts w:ascii="Times New Roman" w:eastAsia="Times New Roman" w:hAnsi="Times New Roman" w:cs="Times New Roman"/>
          <w:sz w:val="24"/>
          <w:szCs w:val="24"/>
          <w:lang w:eastAsia="pl-PL"/>
        </w:rPr>
        <w:t>miesiąca.</w:t>
      </w:r>
    </w:p>
    <w:p w14:paraId="4FB5925F" w14:textId="77777777" w:rsidR="00C822F4" w:rsidRPr="00C822F4" w:rsidRDefault="00C822F4" w:rsidP="005D7F1F">
      <w:pPr>
        <w:pStyle w:val="Akapitzlist"/>
        <w:numPr>
          <w:ilvl w:val="0"/>
          <w:numId w:val="49"/>
        </w:numPr>
        <w:spacing w:after="0" w:line="240" w:lineRule="auto"/>
        <w:ind w:left="357"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zawiniony przepał obciąża się kierowcę kwotą, którą wpłaca do kasy jednostki.</w:t>
      </w:r>
    </w:p>
    <w:p w14:paraId="03BD2DC4" w14:textId="77777777" w:rsidR="00C822F4" w:rsidRPr="00C822F4" w:rsidRDefault="00C822F4" w:rsidP="00C822F4">
      <w:pPr>
        <w:spacing w:after="0" w:line="240" w:lineRule="auto"/>
        <w:jc w:val="both"/>
        <w:rPr>
          <w:rFonts w:ascii="Times New Roman" w:eastAsia="Times New Roman" w:hAnsi="Times New Roman" w:cs="Times New Roman"/>
          <w:sz w:val="24"/>
          <w:szCs w:val="24"/>
          <w:lang w:eastAsia="pl-PL"/>
        </w:rPr>
      </w:pPr>
    </w:p>
    <w:p w14:paraId="0B917739" w14:textId="77777777" w:rsidR="009B25D3" w:rsidRPr="009B25D3" w:rsidRDefault="009B25D3" w:rsidP="009B25D3">
      <w:pPr>
        <w:spacing w:after="0" w:line="240" w:lineRule="auto"/>
        <w:jc w:val="both"/>
        <w:rPr>
          <w:rFonts w:ascii="Times New Roman" w:eastAsia="Times New Roman" w:hAnsi="Times New Roman" w:cs="Times New Roman"/>
          <w:sz w:val="24"/>
          <w:szCs w:val="24"/>
          <w:lang w:eastAsia="pl-PL"/>
        </w:rPr>
      </w:pPr>
    </w:p>
    <w:p w14:paraId="66976FF7" w14:textId="0B5A0575" w:rsidR="00082351" w:rsidRDefault="00AB59BB" w:rsidP="00AB59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19</w:t>
      </w:r>
    </w:p>
    <w:p w14:paraId="5AAF41A7" w14:textId="77777777" w:rsidR="00AB59BB" w:rsidRDefault="00AB59BB" w:rsidP="00AB59BB">
      <w:pPr>
        <w:spacing w:after="0" w:line="240" w:lineRule="auto"/>
        <w:jc w:val="center"/>
        <w:rPr>
          <w:rFonts w:ascii="Times New Roman" w:hAnsi="Times New Roman" w:cs="Times New Roman"/>
          <w:b/>
          <w:sz w:val="24"/>
          <w:szCs w:val="24"/>
        </w:rPr>
      </w:pPr>
      <w:r w:rsidRPr="00AB59BB">
        <w:rPr>
          <w:rFonts w:ascii="Times New Roman" w:hAnsi="Times New Roman" w:cs="Times New Roman"/>
          <w:b/>
          <w:sz w:val="24"/>
          <w:szCs w:val="24"/>
        </w:rPr>
        <w:lastRenderedPageBreak/>
        <w:t>Dokumentowanie operacji kasowych</w:t>
      </w:r>
    </w:p>
    <w:p w14:paraId="1076853A" w14:textId="77777777" w:rsidR="00AB59BB" w:rsidRDefault="00AB59BB" w:rsidP="00AB59BB">
      <w:pPr>
        <w:spacing w:after="0" w:line="240" w:lineRule="auto"/>
        <w:rPr>
          <w:rFonts w:ascii="Times New Roman" w:hAnsi="Times New Roman" w:cs="Times New Roman"/>
          <w:b/>
          <w:sz w:val="24"/>
          <w:szCs w:val="24"/>
        </w:rPr>
      </w:pPr>
    </w:p>
    <w:p w14:paraId="2DE1C894" w14:textId="77777777" w:rsidR="00AB59BB" w:rsidRDefault="00AB59BB"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Operacje gotówkowe dokonywane są w kasie Urzędu Gminy w Boleszkowicach.</w:t>
      </w:r>
    </w:p>
    <w:p w14:paraId="49D8ACAF" w14:textId="77777777" w:rsidR="00AB59BB" w:rsidRDefault="00AB59BB"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Kasę prowadzi pracownik Referatu Finansowego pełniący obowiązku kasjera, którego obowiązki wynikają z zakresu czynności, po podpisaniu dekretacji o odpowiedzialności materialnej.</w:t>
      </w:r>
    </w:p>
    <w:p w14:paraId="18658407" w14:textId="77777777" w:rsidR="00F87BBE" w:rsidRDefault="00F87BBE"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Kasjer może powierzyć prowadzenie kasy w uzasadnionych przypadkach innym osobom na podstawie protokołu zdawczo-odbiorczego za zgodą Skarbnika Gminy.</w:t>
      </w:r>
    </w:p>
    <w:p w14:paraId="0986BAD7" w14:textId="77777777" w:rsidR="00F87BBE" w:rsidRDefault="005A7C82"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Wysokość pogotowia kasowego ustala się w kwocie 10.000 zł.</w:t>
      </w:r>
      <w:r w:rsidR="00C67F5F">
        <w:rPr>
          <w:rFonts w:ascii="Times New Roman" w:hAnsi="Times New Roman" w:cs="Times New Roman"/>
          <w:sz w:val="24"/>
          <w:szCs w:val="24"/>
        </w:rPr>
        <w:t xml:space="preserve"> (słownie: dziesięć tysięcy złotych)</w:t>
      </w:r>
    </w:p>
    <w:p w14:paraId="10BA89B9" w14:textId="77777777" w:rsidR="005A7C82" w:rsidRDefault="00814C09"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Operacje kasowe obejmują:</w:t>
      </w:r>
    </w:p>
    <w:p w14:paraId="5F4239D9" w14:textId="77777777" w:rsidR="00963DAF" w:rsidRDefault="00814C09" w:rsidP="005D7F1F">
      <w:pPr>
        <w:pStyle w:val="Akapitzlist"/>
        <w:numPr>
          <w:ilvl w:val="0"/>
          <w:numId w:val="66"/>
        </w:numPr>
        <w:spacing w:after="0" w:line="240" w:lineRule="auto"/>
        <w:jc w:val="both"/>
        <w:rPr>
          <w:rFonts w:ascii="Times New Roman" w:hAnsi="Times New Roman" w:cs="Times New Roman"/>
          <w:sz w:val="24"/>
          <w:szCs w:val="24"/>
        </w:rPr>
      </w:pPr>
      <w:r w:rsidRPr="00963DAF">
        <w:rPr>
          <w:rFonts w:ascii="Times New Roman" w:hAnsi="Times New Roman" w:cs="Times New Roman"/>
          <w:sz w:val="24"/>
          <w:szCs w:val="24"/>
        </w:rPr>
        <w:t>Wpłaty gotówki do kasy;</w:t>
      </w:r>
    </w:p>
    <w:p w14:paraId="0AB22A27" w14:textId="77777777" w:rsidR="00814C09" w:rsidRPr="00963DAF" w:rsidRDefault="00814C09" w:rsidP="005D7F1F">
      <w:pPr>
        <w:pStyle w:val="Akapitzlist"/>
        <w:numPr>
          <w:ilvl w:val="0"/>
          <w:numId w:val="66"/>
        </w:numPr>
        <w:spacing w:after="0" w:line="240" w:lineRule="auto"/>
        <w:jc w:val="both"/>
        <w:rPr>
          <w:rFonts w:ascii="Times New Roman" w:hAnsi="Times New Roman" w:cs="Times New Roman"/>
          <w:sz w:val="24"/>
          <w:szCs w:val="24"/>
        </w:rPr>
      </w:pPr>
      <w:r w:rsidRPr="00963DAF">
        <w:rPr>
          <w:rFonts w:ascii="Times New Roman" w:hAnsi="Times New Roman" w:cs="Times New Roman"/>
          <w:sz w:val="24"/>
          <w:szCs w:val="24"/>
        </w:rPr>
        <w:t>Wypłaty gotówki z kasy.</w:t>
      </w:r>
    </w:p>
    <w:p w14:paraId="7007D85B" w14:textId="77777777" w:rsidR="00814C09" w:rsidRDefault="00814C09"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Po stronie przychodów ewidencjonuje się w raporcie kasowym wpłaty na podstawie dowodu przychodowego.</w:t>
      </w:r>
    </w:p>
    <w:p w14:paraId="7804121E" w14:textId="77777777" w:rsidR="00814C09" w:rsidRDefault="00814C09"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Wpłaty gotówki do kasy mogą być dokonywane wyłącznie na podstawie </w:t>
      </w:r>
      <w:r w:rsidR="009E5BF4">
        <w:rPr>
          <w:rFonts w:ascii="Times New Roman" w:hAnsi="Times New Roman" w:cs="Times New Roman"/>
          <w:sz w:val="24"/>
          <w:szCs w:val="24"/>
        </w:rPr>
        <w:t>ujednoliconych dla wpłat z wszelkich tytułów dowodów kasowych podpisanych przez kasjera</w:t>
      </w:r>
      <w:r w:rsidR="002C39AA">
        <w:rPr>
          <w:rFonts w:ascii="Times New Roman" w:hAnsi="Times New Roman" w:cs="Times New Roman"/>
          <w:sz w:val="24"/>
          <w:szCs w:val="24"/>
        </w:rPr>
        <w:t>. Na dowodzie wpłat gotówki należy podać także słownie kwotę wpłaconej gotówki oraz datę</w:t>
      </w:r>
      <w:r w:rsidR="00D412A0">
        <w:rPr>
          <w:rFonts w:ascii="Times New Roman" w:hAnsi="Times New Roman" w:cs="Times New Roman"/>
          <w:sz w:val="24"/>
          <w:szCs w:val="24"/>
        </w:rPr>
        <w:t xml:space="preserve"> wpłaty i tytuł wpłaty.</w:t>
      </w:r>
    </w:p>
    <w:p w14:paraId="4F37FADD" w14:textId="77777777" w:rsidR="00305171" w:rsidRDefault="00305171"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Przychodowy dowód kasowy sporządzony jest w 3 </w:t>
      </w:r>
      <w:r w:rsidRPr="00963DAF">
        <w:rPr>
          <w:rFonts w:ascii="Times New Roman" w:hAnsi="Times New Roman" w:cs="Times New Roman"/>
          <w:color w:val="000000" w:themeColor="text1"/>
          <w:sz w:val="24"/>
          <w:szCs w:val="24"/>
        </w:rPr>
        <w:t>egz</w:t>
      </w:r>
      <w:r w:rsidR="00A710A0" w:rsidRPr="00963DAF">
        <w:rPr>
          <w:rFonts w:ascii="Times New Roman" w:hAnsi="Times New Roman" w:cs="Times New Roman"/>
          <w:color w:val="000000" w:themeColor="text1"/>
          <w:sz w:val="24"/>
          <w:szCs w:val="24"/>
        </w:rPr>
        <w:t>emplarzach:</w:t>
      </w:r>
      <w:r>
        <w:rPr>
          <w:rFonts w:ascii="Times New Roman" w:hAnsi="Times New Roman" w:cs="Times New Roman"/>
          <w:sz w:val="24"/>
          <w:szCs w:val="24"/>
        </w:rPr>
        <w:t xml:space="preserve"> oryginał jest dla wpłacającego, pierwsza kopia stanowi załącznik do urządzeń księgowych, a druga kopia pozostaje w bloku formularza przychodowego.</w:t>
      </w:r>
    </w:p>
    <w:p w14:paraId="319FD4C4" w14:textId="77777777" w:rsidR="00305171" w:rsidRDefault="008F3349"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Dowody nie stanowiące podstawy dokonania wpłaty, lecz załączone w celach informacyjnych dowodów zadekretowanych, powinny być skasowane napisem „Nie podlega księgowaniu”.</w:t>
      </w:r>
    </w:p>
    <w:p w14:paraId="5BB22CEE" w14:textId="77777777" w:rsidR="00CF148A" w:rsidRDefault="00CF148A"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Dopuszcza się sporządzenie zestawień dokumentów księgowych jednorodnych oraz ujmowania ich zbiorczo w raporcie kasowym lub zapisie kasowym.</w:t>
      </w:r>
    </w:p>
    <w:p w14:paraId="5D729C79" w14:textId="77777777" w:rsidR="004C33EC" w:rsidRDefault="00D85685"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Dowody kasowe pow</w:t>
      </w:r>
      <w:r w:rsidR="00006F60">
        <w:rPr>
          <w:rFonts w:ascii="Times New Roman" w:hAnsi="Times New Roman" w:cs="Times New Roman"/>
          <w:sz w:val="24"/>
          <w:szCs w:val="24"/>
        </w:rPr>
        <w:t>inny być przed dokonaniem w</w:t>
      </w:r>
      <w:r>
        <w:rPr>
          <w:rFonts w:ascii="Times New Roman" w:hAnsi="Times New Roman" w:cs="Times New Roman"/>
          <w:sz w:val="24"/>
          <w:szCs w:val="24"/>
        </w:rPr>
        <w:t>płaty sprawdzone pod względem merytorycznym i formalno-rachunkowym. Pracownicy zobowiązani do wykonania tych czynności zamieszczają na dowodach księgowych swój podpis i datę.</w:t>
      </w:r>
    </w:p>
    <w:p w14:paraId="10E9AB05" w14:textId="77777777" w:rsidR="00D85685" w:rsidRDefault="00D85685"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Sprawdzone dowody z</w:t>
      </w:r>
      <w:r w:rsidR="00006F60">
        <w:rPr>
          <w:rFonts w:ascii="Times New Roman" w:hAnsi="Times New Roman" w:cs="Times New Roman"/>
          <w:sz w:val="24"/>
          <w:szCs w:val="24"/>
        </w:rPr>
        <w:t>atwierdza do w</w:t>
      </w:r>
      <w:r>
        <w:rPr>
          <w:rFonts w:ascii="Times New Roman" w:hAnsi="Times New Roman" w:cs="Times New Roman"/>
          <w:sz w:val="24"/>
          <w:szCs w:val="24"/>
        </w:rPr>
        <w:t>płaty Kierownik Jednostki i Skarbnik lub osoby przez nie upoważnione, składając swoje podpisy klauzulą „</w:t>
      </w:r>
      <w:r w:rsidR="00006F60">
        <w:rPr>
          <w:rFonts w:ascii="Times New Roman" w:hAnsi="Times New Roman" w:cs="Times New Roman"/>
          <w:sz w:val="24"/>
          <w:szCs w:val="24"/>
        </w:rPr>
        <w:t>zatwierdzono do wpłaty”.</w:t>
      </w:r>
    </w:p>
    <w:p w14:paraId="6F52A938" w14:textId="77777777" w:rsidR="00006F60" w:rsidRDefault="00006F60"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Odbiorca gotówki kwituje jej odbiór na dokumencie w sposób trwały, </w:t>
      </w:r>
      <w:r w:rsidR="00A710A0" w:rsidRPr="00963DAF">
        <w:rPr>
          <w:rFonts w:ascii="Times New Roman" w:hAnsi="Times New Roman" w:cs="Times New Roman"/>
          <w:color w:val="000000" w:themeColor="text1"/>
          <w:sz w:val="24"/>
          <w:szCs w:val="24"/>
        </w:rPr>
        <w:t xml:space="preserve">a w szczególności za pomocą </w:t>
      </w:r>
      <w:r w:rsidRPr="00963DAF">
        <w:rPr>
          <w:rFonts w:ascii="Times New Roman" w:hAnsi="Times New Roman" w:cs="Times New Roman"/>
          <w:color w:val="000000" w:themeColor="text1"/>
          <w:sz w:val="24"/>
          <w:szCs w:val="24"/>
        </w:rPr>
        <w:t>długopis</w:t>
      </w:r>
      <w:r w:rsidR="00A710A0" w:rsidRPr="00963DAF">
        <w:rPr>
          <w:rFonts w:ascii="Times New Roman" w:hAnsi="Times New Roman" w:cs="Times New Roman"/>
          <w:color w:val="000000" w:themeColor="text1"/>
          <w:sz w:val="24"/>
          <w:szCs w:val="24"/>
        </w:rPr>
        <w:t>u</w:t>
      </w:r>
      <w:r w:rsidRPr="00963DAF">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podpisując słownie jej kwotę i datę otrzymania oraz zamieszczając swój podpis. </w:t>
      </w:r>
    </w:p>
    <w:p w14:paraId="5132B158" w14:textId="77777777" w:rsidR="000746C1" w:rsidRDefault="00006F60"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Przy wypłacie gotówki osobom nieznanym obowiązany jest zażądać okazania dowodu osobistego lub innego dokumentu stwierdzającego tożsamość odbiorcy gotówki oraz wpisać numer, datę oraz określenie wystawcy tego dokumentu. Jeżeli wypłata następuje na podstawie upoważnienia wystawionego przez osobę wymienioną w dowodzie wypłaty gotówki z kasy, w dowodzie tym należy określić, że wpłata została dokonana osobie do tego upoważnionej.</w:t>
      </w:r>
      <w:r w:rsidR="00732BDA">
        <w:rPr>
          <w:rFonts w:ascii="Times New Roman" w:hAnsi="Times New Roman" w:cs="Times New Roman"/>
          <w:sz w:val="24"/>
          <w:szCs w:val="24"/>
        </w:rPr>
        <w:t xml:space="preserve"> Upoważnienie do odbioru gotówki powinno zawierać po</w:t>
      </w:r>
      <w:r w:rsidR="00640C85">
        <w:rPr>
          <w:rFonts w:ascii="Times New Roman" w:hAnsi="Times New Roman" w:cs="Times New Roman"/>
          <w:sz w:val="24"/>
          <w:szCs w:val="24"/>
        </w:rPr>
        <w:t xml:space="preserve">twierdzenie własnoręczności podpisu osoby wystawiającej upoważnienie. </w:t>
      </w:r>
      <w:r w:rsidR="005F2830">
        <w:rPr>
          <w:rFonts w:ascii="Times New Roman" w:hAnsi="Times New Roman" w:cs="Times New Roman"/>
          <w:sz w:val="24"/>
          <w:szCs w:val="24"/>
        </w:rPr>
        <w:t>Potwierdzenie to powinno być dokonane przez właściwy organ administracji państwowej, sołtysa</w:t>
      </w:r>
      <w:r w:rsidR="005F2830" w:rsidRPr="00963DAF">
        <w:rPr>
          <w:rFonts w:ascii="Times New Roman" w:hAnsi="Times New Roman" w:cs="Times New Roman"/>
          <w:strike/>
          <w:color w:val="000000" w:themeColor="text1"/>
          <w:sz w:val="24"/>
          <w:szCs w:val="24"/>
        </w:rPr>
        <w:t>,</w:t>
      </w:r>
      <w:r w:rsidR="005F2830" w:rsidRPr="00963DAF">
        <w:rPr>
          <w:rFonts w:ascii="Times New Roman" w:hAnsi="Times New Roman" w:cs="Times New Roman"/>
          <w:color w:val="000000" w:themeColor="text1"/>
          <w:sz w:val="24"/>
          <w:szCs w:val="24"/>
        </w:rPr>
        <w:t xml:space="preserve"> </w:t>
      </w:r>
      <w:r w:rsidR="00A710A0" w:rsidRPr="00963DAF">
        <w:rPr>
          <w:rFonts w:ascii="Times New Roman" w:hAnsi="Times New Roman" w:cs="Times New Roman"/>
          <w:color w:val="000000" w:themeColor="text1"/>
          <w:sz w:val="24"/>
          <w:szCs w:val="24"/>
        </w:rPr>
        <w:t xml:space="preserve">lub </w:t>
      </w:r>
      <w:r w:rsidR="005F2830">
        <w:rPr>
          <w:rFonts w:ascii="Times New Roman" w:hAnsi="Times New Roman" w:cs="Times New Roman"/>
          <w:sz w:val="24"/>
          <w:szCs w:val="24"/>
        </w:rPr>
        <w:t>zakład pracy zatrudniający osobę, która wystawiła upoważnienie.</w:t>
      </w:r>
    </w:p>
    <w:p w14:paraId="20CA5B4E" w14:textId="77777777" w:rsidR="00B52D8B" w:rsidRDefault="00162F61"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Niezależnie od pokwitowania gotówki przez odbiorcę, fakt dokonania wypłaty gotówki obowiązany jest </w:t>
      </w:r>
      <w:r w:rsidR="00A710A0" w:rsidRPr="00963DAF">
        <w:rPr>
          <w:rFonts w:ascii="Times New Roman" w:hAnsi="Times New Roman" w:cs="Times New Roman"/>
          <w:color w:val="000000" w:themeColor="text1"/>
          <w:sz w:val="24"/>
          <w:szCs w:val="24"/>
        </w:rPr>
        <w:t>on</w:t>
      </w:r>
      <w:r w:rsidR="00A710A0">
        <w:rPr>
          <w:rFonts w:ascii="Times New Roman" w:hAnsi="Times New Roman" w:cs="Times New Roman"/>
          <w:sz w:val="24"/>
          <w:szCs w:val="24"/>
        </w:rPr>
        <w:t xml:space="preserve"> </w:t>
      </w:r>
      <w:r>
        <w:rPr>
          <w:rFonts w:ascii="Times New Roman" w:hAnsi="Times New Roman" w:cs="Times New Roman"/>
          <w:sz w:val="24"/>
          <w:szCs w:val="24"/>
        </w:rPr>
        <w:t>potwierdzić swoim podpisem na dowodzie, na podstawie którego nastąpiła wypłata. Zrealizowane dowody wypłat gotówkowych powinny być oznaczone przez podanie na nich daty, numeru i pozycji raportu kasowego, w którym zostały zaewidencjonowane.</w:t>
      </w:r>
    </w:p>
    <w:p w14:paraId="0E1D8D1D" w14:textId="77777777" w:rsidR="000539BA" w:rsidRDefault="00B52D8B"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lastRenderedPageBreak/>
        <w:t>Raport kasowy jest zbiorczym zestawieniem dochodów będących podstawą przyjęcia i wydania środków pieniężnych z kasy, wykazującym stany ewidencyjne gotówki w kasie na początek i koniec okresu, za który został sporządzony.</w:t>
      </w:r>
    </w:p>
    <w:p w14:paraId="1EBB59D8" w14:textId="77777777" w:rsidR="000539BA" w:rsidRDefault="000539BA"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Raport kasowy zamyka się dekadowo  </w:t>
      </w:r>
      <w:r w:rsidR="00A710A0" w:rsidRPr="00963DAF">
        <w:rPr>
          <w:rFonts w:ascii="Times New Roman" w:hAnsi="Times New Roman" w:cs="Times New Roman"/>
          <w:color w:val="000000" w:themeColor="text1"/>
          <w:sz w:val="24"/>
          <w:szCs w:val="24"/>
        </w:rPr>
        <w:t>(</w:t>
      </w:r>
      <w:r w:rsidRPr="00963DAF">
        <w:rPr>
          <w:rFonts w:ascii="Times New Roman" w:hAnsi="Times New Roman" w:cs="Times New Roman"/>
          <w:color w:val="000000" w:themeColor="text1"/>
          <w:sz w:val="24"/>
          <w:szCs w:val="24"/>
        </w:rPr>
        <w:t>c</w:t>
      </w:r>
      <w:r>
        <w:rPr>
          <w:rFonts w:ascii="Times New Roman" w:hAnsi="Times New Roman" w:cs="Times New Roman"/>
          <w:sz w:val="24"/>
          <w:szCs w:val="24"/>
        </w:rPr>
        <w:t>o 10 dni lub w zależności od ilości operacji</w:t>
      </w:r>
      <w:r w:rsidR="00A710A0" w:rsidRPr="00963DAF">
        <w:rPr>
          <w:rFonts w:ascii="Times New Roman" w:hAnsi="Times New Roman" w:cs="Times New Roman"/>
          <w:color w:val="000000" w:themeColor="text1"/>
          <w:sz w:val="24"/>
          <w:szCs w:val="24"/>
        </w:rPr>
        <w:t>)</w:t>
      </w:r>
      <w:r>
        <w:rPr>
          <w:rFonts w:ascii="Times New Roman" w:hAnsi="Times New Roman" w:cs="Times New Roman"/>
          <w:sz w:val="24"/>
          <w:szCs w:val="24"/>
        </w:rPr>
        <w:t>.</w:t>
      </w:r>
    </w:p>
    <w:p w14:paraId="147271D0" w14:textId="77777777" w:rsidR="00006F60" w:rsidRDefault="00327399"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Zapisy w raporcie dokonywane są chronologicznie z uwzględnieniem wszystkich danych określonych na druku raportu. Po zakończeniu i wyliczeniu salda kasjer podpisuje raport kasowy i przekazuje oryginał wraz z załączonymi dowodami Skarbnikowi.</w:t>
      </w:r>
    </w:p>
    <w:p w14:paraId="0584F0D6" w14:textId="77777777" w:rsidR="00C700BB" w:rsidRDefault="00C700BB"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Stan zapasu gotówki w kasie i zgodność z saldem w raporcie kasowym kontroluje Skarbnik.</w:t>
      </w:r>
    </w:p>
    <w:p w14:paraId="58180507" w14:textId="77777777" w:rsidR="00E84857" w:rsidRDefault="00C700BB"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Uzupełnienie stałego zapasu gotówki dokonywane jest w oparciu o wypłacone rachunki, zgodnie z klasyfikacją budżetową podana na tych rachunkach.</w:t>
      </w:r>
    </w:p>
    <w:p w14:paraId="2C85BBBB" w14:textId="77777777" w:rsidR="00777CF3" w:rsidRDefault="00E84857" w:rsidP="005D7F1F">
      <w:pPr>
        <w:pStyle w:val="Akapitzlist"/>
        <w:numPr>
          <w:ilvl w:val="0"/>
          <w:numId w:val="5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Na koniec roku dokonywana jest inwentaryzacja stanu gotówki w kasie. Nieudokumentowany kasowymi dowodami wpłaty, rozchód gotówki z kasy traktowany jest jako niedobór kasowy i obciąża kasjera. Nieudokumentowana przychodowymi dowodami kasowymi, gotówka w kasie traktowana jest jako nadwyżka kasowa. </w:t>
      </w:r>
      <w:r w:rsidR="00777CF3">
        <w:rPr>
          <w:rFonts w:ascii="Times New Roman" w:hAnsi="Times New Roman" w:cs="Times New Roman"/>
          <w:sz w:val="24"/>
          <w:szCs w:val="24"/>
        </w:rPr>
        <w:t>Zalicza się ją do dochodów budżetowych i powinna być przekazana do budżetu w terminie 30 dni od daty stwierdzenia nadwyżki.</w:t>
      </w:r>
    </w:p>
    <w:p w14:paraId="217FB4C6" w14:textId="77777777" w:rsidR="00327399" w:rsidRDefault="00327399" w:rsidP="003955E1">
      <w:pPr>
        <w:pStyle w:val="Akapitzlist"/>
        <w:spacing w:after="0" w:line="240" w:lineRule="auto"/>
        <w:ind w:left="357"/>
        <w:jc w:val="both"/>
        <w:rPr>
          <w:rFonts w:ascii="Times New Roman" w:hAnsi="Times New Roman" w:cs="Times New Roman"/>
          <w:sz w:val="24"/>
          <w:szCs w:val="24"/>
        </w:rPr>
      </w:pPr>
    </w:p>
    <w:p w14:paraId="3B46E07A" w14:textId="77777777" w:rsidR="0042156E" w:rsidRDefault="0042156E" w:rsidP="003955E1">
      <w:pPr>
        <w:pStyle w:val="Akapitzlist"/>
        <w:spacing w:after="0" w:line="240" w:lineRule="auto"/>
        <w:ind w:left="357"/>
        <w:jc w:val="both"/>
        <w:rPr>
          <w:rFonts w:ascii="Times New Roman" w:hAnsi="Times New Roman" w:cs="Times New Roman"/>
          <w:sz w:val="24"/>
          <w:szCs w:val="24"/>
        </w:rPr>
      </w:pPr>
    </w:p>
    <w:p w14:paraId="291E8C47" w14:textId="44C31719" w:rsidR="0042156E" w:rsidRDefault="0042156E" w:rsidP="0042156E">
      <w:pPr>
        <w:pStyle w:val="Akapitzlist"/>
        <w:spacing w:after="0" w:line="240" w:lineRule="auto"/>
        <w:ind w:left="357"/>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20</w:t>
      </w:r>
    </w:p>
    <w:p w14:paraId="13F83F1C" w14:textId="77777777" w:rsidR="0042156E" w:rsidRPr="007E122A" w:rsidRDefault="0042156E" w:rsidP="0042156E">
      <w:pPr>
        <w:pStyle w:val="Akapitzlist"/>
        <w:spacing w:after="0" w:line="240" w:lineRule="auto"/>
        <w:ind w:left="357"/>
        <w:jc w:val="center"/>
        <w:rPr>
          <w:rFonts w:ascii="Times New Roman" w:hAnsi="Times New Roman" w:cs="Times New Roman"/>
          <w:b/>
          <w:sz w:val="24"/>
          <w:szCs w:val="24"/>
        </w:rPr>
      </w:pPr>
      <w:r w:rsidRPr="007E122A">
        <w:rPr>
          <w:rFonts w:ascii="Times New Roman" w:hAnsi="Times New Roman" w:cs="Times New Roman"/>
          <w:b/>
          <w:sz w:val="24"/>
          <w:szCs w:val="24"/>
        </w:rPr>
        <w:t>Dokumentacja Zakładowego Funduszu Świadczeń Socjalnych</w:t>
      </w:r>
    </w:p>
    <w:p w14:paraId="3599DB4E" w14:textId="77777777" w:rsidR="0042156E" w:rsidRDefault="0042156E" w:rsidP="0042156E">
      <w:pPr>
        <w:pStyle w:val="Akapitzlist"/>
        <w:spacing w:after="0" w:line="240" w:lineRule="auto"/>
        <w:ind w:left="357"/>
        <w:rPr>
          <w:rFonts w:ascii="Times New Roman" w:hAnsi="Times New Roman" w:cs="Times New Roman"/>
          <w:sz w:val="24"/>
          <w:szCs w:val="24"/>
        </w:rPr>
      </w:pPr>
    </w:p>
    <w:p w14:paraId="6A7F19C6" w14:textId="77777777" w:rsidR="0042156E" w:rsidRDefault="0042156E" w:rsidP="005D7F1F">
      <w:pPr>
        <w:pStyle w:val="Akapitzlist"/>
        <w:numPr>
          <w:ilvl w:val="0"/>
          <w:numId w:val="52"/>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Prowadzenie dokumentacji w zakresie działalności socjalnej wynika z regulaminu wewnętrznego jednostki opracowanego na podstawie przepisów obowiązujących w tym zakresie.</w:t>
      </w:r>
    </w:p>
    <w:p w14:paraId="290CA3FD" w14:textId="77777777" w:rsidR="0042156E" w:rsidRDefault="003C135E" w:rsidP="005D7F1F">
      <w:pPr>
        <w:pStyle w:val="Akapitzlist"/>
        <w:numPr>
          <w:ilvl w:val="0"/>
          <w:numId w:val="52"/>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Świadczenia pieniężne oraz zapomogi wypłaca się w oparciu o sporządzony protokół komisji socjalnej. Zatwierdzony przez kierownika jednostki protokół przekazuje się do Skarbnika.</w:t>
      </w:r>
    </w:p>
    <w:p w14:paraId="64FBD954" w14:textId="77777777" w:rsidR="003C135E" w:rsidRDefault="003C135E" w:rsidP="005D7F1F">
      <w:pPr>
        <w:pStyle w:val="Akapitzlist"/>
        <w:numPr>
          <w:ilvl w:val="0"/>
          <w:numId w:val="52"/>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Pożyczki mieszkaniowe przydziela kierownik jednostki po zaopiniowaniu przez komisję socjalną.</w:t>
      </w:r>
    </w:p>
    <w:p w14:paraId="2CCD631A" w14:textId="77777777" w:rsidR="003C135E" w:rsidRDefault="003C135E" w:rsidP="005D7F1F">
      <w:pPr>
        <w:pStyle w:val="Akapitzlist"/>
        <w:numPr>
          <w:ilvl w:val="0"/>
          <w:numId w:val="52"/>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Wypłaty pożyczek mieszkaniowych dokonuje się z funduszu świadczeń socjalnych na podstawie spisanej umowy między pożyczkobiorcą i kierownikiem jednostki.</w:t>
      </w:r>
    </w:p>
    <w:p w14:paraId="5E5FB263" w14:textId="77777777" w:rsidR="00BB7546" w:rsidRDefault="00BB7546" w:rsidP="00BB7546">
      <w:pPr>
        <w:spacing w:after="0" w:line="240" w:lineRule="auto"/>
        <w:jc w:val="both"/>
        <w:rPr>
          <w:rFonts w:ascii="Times New Roman" w:hAnsi="Times New Roman" w:cs="Times New Roman"/>
          <w:sz w:val="24"/>
          <w:szCs w:val="24"/>
        </w:rPr>
      </w:pPr>
    </w:p>
    <w:p w14:paraId="184B66EB" w14:textId="77777777" w:rsidR="00BB7546" w:rsidRDefault="00BB7546" w:rsidP="00BB7546">
      <w:pPr>
        <w:spacing w:after="0" w:line="240" w:lineRule="auto"/>
        <w:jc w:val="both"/>
        <w:rPr>
          <w:rFonts w:ascii="Times New Roman" w:hAnsi="Times New Roman" w:cs="Times New Roman"/>
          <w:sz w:val="24"/>
          <w:szCs w:val="24"/>
        </w:rPr>
      </w:pPr>
    </w:p>
    <w:p w14:paraId="1FB80EE1" w14:textId="77777777" w:rsidR="00FA709E" w:rsidRDefault="00FA709E" w:rsidP="00BB7546">
      <w:pPr>
        <w:spacing w:after="0" w:line="240" w:lineRule="auto"/>
        <w:jc w:val="both"/>
        <w:rPr>
          <w:rFonts w:ascii="Times New Roman" w:hAnsi="Times New Roman" w:cs="Times New Roman"/>
          <w:sz w:val="24"/>
          <w:szCs w:val="24"/>
        </w:rPr>
      </w:pPr>
    </w:p>
    <w:p w14:paraId="731F887B" w14:textId="77777777" w:rsidR="00FA709E" w:rsidRPr="00FA709E" w:rsidRDefault="00FA709E" w:rsidP="00FA709E">
      <w:pPr>
        <w:spacing w:after="0" w:line="240" w:lineRule="auto"/>
        <w:jc w:val="center"/>
        <w:rPr>
          <w:rFonts w:ascii="Times New Roman" w:hAnsi="Times New Roman" w:cs="Times New Roman"/>
          <w:b/>
          <w:sz w:val="24"/>
          <w:szCs w:val="24"/>
        </w:rPr>
      </w:pPr>
      <w:r w:rsidRPr="00FA709E">
        <w:rPr>
          <w:rFonts w:ascii="Times New Roman" w:hAnsi="Times New Roman" w:cs="Times New Roman"/>
          <w:b/>
          <w:sz w:val="24"/>
          <w:szCs w:val="24"/>
        </w:rPr>
        <w:t>ROZDZIAŁ IV</w:t>
      </w:r>
    </w:p>
    <w:p w14:paraId="1BC3C01C" w14:textId="77777777" w:rsidR="00FA709E" w:rsidRDefault="00FA709E" w:rsidP="00FA709E">
      <w:pPr>
        <w:spacing w:after="0" w:line="240" w:lineRule="auto"/>
        <w:jc w:val="center"/>
        <w:rPr>
          <w:rFonts w:ascii="Times New Roman" w:hAnsi="Times New Roman" w:cs="Times New Roman"/>
          <w:b/>
          <w:sz w:val="24"/>
          <w:szCs w:val="24"/>
        </w:rPr>
      </w:pPr>
      <w:r w:rsidRPr="00FA709E">
        <w:rPr>
          <w:rFonts w:ascii="Times New Roman" w:hAnsi="Times New Roman" w:cs="Times New Roman"/>
          <w:b/>
          <w:sz w:val="24"/>
          <w:szCs w:val="24"/>
        </w:rPr>
        <w:t>SPOSÓB PROWADZENIA KSIĄG RACHUNKOWYCH</w:t>
      </w:r>
    </w:p>
    <w:p w14:paraId="3FADBB87" w14:textId="77777777" w:rsidR="00FA709E" w:rsidRDefault="00FA709E" w:rsidP="00FA709E">
      <w:pPr>
        <w:spacing w:after="0" w:line="240" w:lineRule="auto"/>
        <w:jc w:val="both"/>
        <w:rPr>
          <w:rFonts w:ascii="Times New Roman" w:hAnsi="Times New Roman" w:cs="Times New Roman"/>
          <w:b/>
          <w:sz w:val="24"/>
          <w:szCs w:val="24"/>
        </w:rPr>
      </w:pPr>
    </w:p>
    <w:p w14:paraId="06FFFD38" w14:textId="77777777" w:rsidR="00FA709E" w:rsidRDefault="00FA709E" w:rsidP="00FA709E">
      <w:pPr>
        <w:spacing w:after="0" w:line="240" w:lineRule="auto"/>
        <w:jc w:val="both"/>
        <w:rPr>
          <w:rFonts w:ascii="Times New Roman" w:hAnsi="Times New Roman" w:cs="Times New Roman"/>
          <w:b/>
          <w:sz w:val="24"/>
          <w:szCs w:val="24"/>
        </w:rPr>
      </w:pPr>
    </w:p>
    <w:p w14:paraId="50D8A30D" w14:textId="475ABB32" w:rsidR="00FA709E" w:rsidRPr="005610CD" w:rsidRDefault="00FA709E" w:rsidP="005610CD">
      <w:pPr>
        <w:spacing w:after="0" w:line="240" w:lineRule="auto"/>
        <w:jc w:val="center"/>
        <w:rPr>
          <w:rFonts w:ascii="Times New Roman" w:hAnsi="Times New Roman" w:cs="Times New Roman"/>
          <w:sz w:val="24"/>
          <w:szCs w:val="24"/>
        </w:rPr>
      </w:pPr>
      <w:r w:rsidRPr="00FA709E">
        <w:rPr>
          <w:rFonts w:ascii="Times New Roman" w:hAnsi="Times New Roman" w:cs="Times New Roman"/>
          <w:sz w:val="24"/>
          <w:szCs w:val="24"/>
        </w:rPr>
        <w:t>§</w:t>
      </w:r>
      <w:r w:rsidR="00EA0141">
        <w:rPr>
          <w:rFonts w:ascii="Times New Roman" w:hAnsi="Times New Roman" w:cs="Times New Roman"/>
          <w:sz w:val="24"/>
          <w:szCs w:val="24"/>
        </w:rPr>
        <w:t xml:space="preserve"> </w:t>
      </w:r>
      <w:r w:rsidRPr="00FA709E">
        <w:rPr>
          <w:rFonts w:ascii="Times New Roman" w:hAnsi="Times New Roman" w:cs="Times New Roman"/>
          <w:sz w:val="24"/>
          <w:szCs w:val="24"/>
        </w:rPr>
        <w:t>21</w:t>
      </w:r>
    </w:p>
    <w:p w14:paraId="10C17EAF" w14:textId="3899B379" w:rsidR="00EA0141" w:rsidRPr="00EA0141" w:rsidRDefault="00CE7C8E" w:rsidP="00EA0141">
      <w:pPr>
        <w:pStyle w:val="Akapitzlist"/>
        <w:numPr>
          <w:ilvl w:val="0"/>
          <w:numId w:val="57"/>
        </w:numPr>
        <w:ind w:left="357" w:hanging="357"/>
        <w:jc w:val="both"/>
        <w:rPr>
          <w:rFonts w:ascii="Times New Roman" w:hAnsi="Times New Roman" w:cs="Times New Roman"/>
          <w:color w:val="000000" w:themeColor="text1"/>
          <w:sz w:val="24"/>
          <w:szCs w:val="24"/>
        </w:rPr>
      </w:pPr>
      <w:r>
        <w:rPr>
          <w:rFonts w:ascii="Times New Roman" w:hAnsi="Times New Roman" w:cs="Times New Roman"/>
          <w:sz w:val="24"/>
          <w:szCs w:val="24"/>
        </w:rPr>
        <w:t>Księgi rachunkowe prowadzone są w formie komputerowej z użyciem w szczególności następujących specjalistycznych programów komputerowych:</w:t>
      </w:r>
    </w:p>
    <w:p w14:paraId="6A25A9C2" w14:textId="77777777" w:rsidR="00EA0141" w:rsidRPr="004818D3" w:rsidRDefault="00EA0141" w:rsidP="00EA0141">
      <w:pPr>
        <w:pStyle w:val="Akapitzlist"/>
        <w:numPr>
          <w:ilvl w:val="0"/>
          <w:numId w:val="67"/>
        </w:numPr>
        <w:spacing w:after="160" w:line="259" w:lineRule="auto"/>
        <w:rPr>
          <w:rFonts w:ascii="Times New Roman" w:hAnsi="Times New Roman" w:cs="Times New Roman"/>
          <w:sz w:val="24"/>
          <w:szCs w:val="24"/>
        </w:rPr>
      </w:pPr>
      <w:r w:rsidRPr="004818D3">
        <w:rPr>
          <w:rFonts w:ascii="Times New Roman" w:hAnsi="Times New Roman" w:cs="Times New Roman"/>
          <w:sz w:val="24"/>
          <w:szCs w:val="24"/>
        </w:rPr>
        <w:t>Wymiar podatku rolnego, leśnego i od nieruchomości prowadzony jest przy użyciu programów komputerowych „POGRUM” i „POGRUM+” wykonany i zaprojektowany przez Systemy Komputerowe RADIX, ul. Piastowska 33, 80-332 Gdańsk. System „POGRUM” wprowadzony do użycia 01.01.2005. Wersja programu komputerowego DOS. 8.26 . Wersja programu komputerowego jest na bieżąco aktualizowana. Obecnie program komputerowy „POGRUM+” wprowadzony do użycia 01.01.2015 Wersja 3.09. Wersja programu komputerowego jest na bieżąco aktualizowana. Obecnie jest używana wersja 3.29.219</w:t>
      </w:r>
    </w:p>
    <w:p w14:paraId="41EE5B6E"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sidRPr="004818D3">
        <w:rPr>
          <w:rFonts w:ascii="Times New Roman" w:hAnsi="Times New Roman" w:cs="Times New Roman"/>
          <w:sz w:val="24"/>
          <w:szCs w:val="24"/>
        </w:rPr>
        <w:lastRenderedPageBreak/>
        <w:t xml:space="preserve">Program PŁATNIK zaprojektowany i wykonany przez PROKOM SOFTFARE </w:t>
      </w:r>
      <w:r>
        <w:rPr>
          <w:rFonts w:ascii="Times New Roman" w:hAnsi="Times New Roman" w:cs="Times New Roman"/>
          <w:sz w:val="24"/>
          <w:szCs w:val="24"/>
        </w:rPr>
        <w:t>S.A. Firma Informatyczna, ul. Traugutta 7, 50-449 Wrocław. Wersja programu komputerowego jest  6.1. na bieżąco aktualizowana. Data wejścia w życie 01.10.2003r.</w:t>
      </w:r>
    </w:p>
    <w:p w14:paraId="703670A3"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Program „BESTIA” zaprojektowany i wykonany na zlecenie Fundacji Fundusz Współpracy przez konsorcjum firm SPIN S.A., Sputnik Software Sp. z o.o. oraz </w:t>
      </w:r>
      <w:proofErr w:type="spellStart"/>
      <w:r>
        <w:rPr>
          <w:rFonts w:ascii="Times New Roman" w:hAnsi="Times New Roman" w:cs="Times New Roman"/>
          <w:sz w:val="24"/>
          <w:szCs w:val="24"/>
        </w:rPr>
        <w:t>MiCOMP</w:t>
      </w:r>
      <w:proofErr w:type="spellEnd"/>
      <w:r>
        <w:rPr>
          <w:rFonts w:ascii="Times New Roman" w:hAnsi="Times New Roman" w:cs="Times New Roman"/>
          <w:sz w:val="24"/>
          <w:szCs w:val="24"/>
        </w:rPr>
        <w:t xml:space="preserve"> dla Ministerstwa Finansów. System został wprowadzony do użycia w dniu 01.01.2008 r. Wersja programu komputerowego to 2.0. System Zarzadzania Budżetami Jednostek Samorządu Terytorialnego, który jest na bieżąco aktualizowana. Obecnie używana jest wersja 5.017.00.06.</w:t>
      </w:r>
    </w:p>
    <w:p w14:paraId="738C09B5"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Program „ PŁACE+” wersja DOS służy do prowadzenia dokumentacji płacowej oraz naliczania i rozliczania płac Program ten zaprojektowany i wykonany przez Systemy Komputerowe RADIX, ul. Piastowska 33, 80-331 Gdańsk. System wprowadzony do użytku 01.01.2015 r. Wersja programu komputerowego jest na bieżąco aktualizowana. Obecnie używana jest wersja programu komputerowego 4.13.87 z dnia 02.12.2019 r. </w:t>
      </w:r>
    </w:p>
    <w:p w14:paraId="5E5D658E"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Program „KADRY+” służy do prowadzenia dokumentacji kadrowej. System zaprojektowany przez Systemy komputerowe „RADIX” , ul. Piastowska 33, 80-331 Gdańsk. Wprowadzony do użytku w dniu 01.01.2015 r. Wersja programu komputerowego jest na bieżąco aktualizowana. Obecnie używaną jest wersja 4.22.66 z dnia 23.12.2019 r.</w:t>
      </w:r>
    </w:p>
    <w:p w14:paraId="400DDBB7"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Program „FAKTURA+” służy do wystawiania faktur Vat zaprojektowany i wykonany przez Systemy Komputerowe RADIX, ul. Piastowska 33, 80-331 Gdańsk .System wprowadzony do użycie dnia 01.01.2017 . Wersja programu komputerowego jest na bieżąco aktualizowana. Obecnie używana jest wersja 2.23.94 z dnia 25.11.2019 r. </w:t>
      </w:r>
    </w:p>
    <w:p w14:paraId="6EB2E13B"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Program ”STW+” System ewidencji środków trwałych , wartości niematerialnych i prawnych oraz wyposażenia.    System zaprojektowany przez Systemy Komputerowe RADIX, ul. Piastowska 33, 80-331 Gdańsk. Wprowadzony do użytku dnia 01.01.2016 roku. Wersja programu komputerowego jest na bieżąco aktualizowana. Obecnie używana jest wersja 2.24 z dnia 14.11.2019 r.</w:t>
      </w:r>
    </w:p>
    <w:p w14:paraId="5F7787E6"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Program „POST+” służy do wymiaru podatku od środków transportowych. System zaprojektowany przez Systemy Komputerowe RADIX, ul. Piastowska 33, 80-331 Gdańsk, wprowadzony do użycia 01.01.2017 r. Wersja programu komputerowego jest na bieżąco aktualizowana. Obecnie używana jest wersja 2.14.25 z dnia 11.10.2019 r.</w:t>
      </w:r>
    </w:p>
    <w:p w14:paraId="07A558F3"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Program „FKB+” służy do księgowania operacji gospodarczych na kontach księgi głównej (ewidencja syntetyczna) oraz na kontach ksiąg pomocniczych (ewidencja analityczna). Program zaprojektowany przez Systemy Komputerowe „RADIX”, ul. Piastowska 33, 80-331 Gdańsk. Wprowadzony do użytku w dniu 01.01.2017 r.. Wersja Programu komputerowego jest na bieżąco aktualizowana. Obecnie używana jest wersja 3.29.219 z dnia 19.12.2019 r.</w:t>
      </w:r>
    </w:p>
    <w:p w14:paraId="6D52264F" w14:textId="77777777" w:rsidR="00EA0141" w:rsidRDefault="00EA0141" w:rsidP="00EA0141">
      <w:pPr>
        <w:pStyle w:val="Akapitzlist"/>
        <w:numPr>
          <w:ilvl w:val="0"/>
          <w:numId w:val="67"/>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Program „KASA+” służy do obrotu gotówki w kasie. Program zaprojektowany przez Systemy Komputerowe „RADIX”, UL. Piastowska 33, 80-331 Gdańsk. Wprowadzony do użytku w dniu 01.01.2019 r.. Wersja Program komputerowego jest na bieżąco aktualizowana. Obecnie używana jest wersja 3.03.55 z dnia 02.08.2018 r., </w:t>
      </w:r>
    </w:p>
    <w:p w14:paraId="5355A9D3" w14:textId="4927293A" w:rsidR="00FA709E" w:rsidRPr="00EA0141" w:rsidRDefault="00EA0141" w:rsidP="00EA0141">
      <w:pPr>
        <w:pStyle w:val="Akapitzlist"/>
        <w:numPr>
          <w:ilvl w:val="0"/>
          <w:numId w:val="67"/>
        </w:numPr>
        <w:spacing w:after="160" w:line="259" w:lineRule="auto"/>
        <w:rPr>
          <w:rFonts w:ascii="Times New Roman" w:hAnsi="Times New Roman" w:cs="Times New Roman"/>
          <w:sz w:val="24"/>
          <w:szCs w:val="24"/>
        </w:rPr>
      </w:pPr>
      <w:r w:rsidRPr="00BA3B1F">
        <w:rPr>
          <w:rFonts w:ascii="Times New Roman" w:hAnsi="Times New Roman" w:cs="Times New Roman"/>
          <w:sz w:val="24"/>
          <w:szCs w:val="24"/>
        </w:rPr>
        <w:t>Program „WIP+” służy do egzekucji podatków. Program zaprojektowany przez Systemy Komputerowe „RADIX”, ul. Piastowska 33, 80-331 Gdańsk. Wprowadzony do użytku 01.01.2019 r. . Wersja programu komputerowego jest na bieżąco aktualizowana. Obecnie używana jest wersja 3.31.352 z dnia 28.11.2019 r.</w:t>
      </w:r>
      <w:r>
        <w:rPr>
          <w:rFonts w:ascii="Times New Roman" w:hAnsi="Times New Roman" w:cs="Times New Roman"/>
          <w:sz w:val="24"/>
          <w:szCs w:val="24"/>
        </w:rPr>
        <w:t>”</w:t>
      </w:r>
    </w:p>
    <w:p w14:paraId="3E8880A8" w14:textId="77777777" w:rsidR="00FA709E" w:rsidRDefault="00FA709E" w:rsidP="00BB7546">
      <w:pPr>
        <w:spacing w:after="0" w:line="240" w:lineRule="auto"/>
        <w:jc w:val="both"/>
        <w:rPr>
          <w:rFonts w:ascii="Times New Roman" w:hAnsi="Times New Roman" w:cs="Times New Roman"/>
          <w:sz w:val="24"/>
          <w:szCs w:val="24"/>
        </w:rPr>
      </w:pPr>
    </w:p>
    <w:p w14:paraId="15BC91AA" w14:textId="77777777" w:rsidR="00FA709E" w:rsidRDefault="00FA709E" w:rsidP="00BB7546">
      <w:pPr>
        <w:spacing w:after="0" w:line="240" w:lineRule="auto"/>
        <w:jc w:val="both"/>
        <w:rPr>
          <w:rFonts w:ascii="Times New Roman" w:hAnsi="Times New Roman" w:cs="Times New Roman"/>
          <w:sz w:val="24"/>
          <w:szCs w:val="24"/>
        </w:rPr>
      </w:pPr>
    </w:p>
    <w:p w14:paraId="7E2CD80F" w14:textId="77777777" w:rsidR="00A5098A" w:rsidRPr="00A5098A" w:rsidRDefault="006D4189" w:rsidP="00A5098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ROZDZIAŁ </w:t>
      </w:r>
      <w:r w:rsidR="00A5098A" w:rsidRPr="00A5098A">
        <w:rPr>
          <w:rFonts w:ascii="Times New Roman" w:hAnsi="Times New Roman" w:cs="Times New Roman"/>
          <w:b/>
          <w:sz w:val="24"/>
          <w:szCs w:val="24"/>
        </w:rPr>
        <w:t>V</w:t>
      </w:r>
    </w:p>
    <w:p w14:paraId="1969A539" w14:textId="77777777" w:rsidR="00A5098A" w:rsidRPr="00A5098A" w:rsidRDefault="00A5098A" w:rsidP="00A5098A">
      <w:pPr>
        <w:spacing w:after="0" w:line="240" w:lineRule="auto"/>
        <w:jc w:val="center"/>
        <w:rPr>
          <w:rFonts w:ascii="Times New Roman" w:hAnsi="Times New Roman" w:cs="Times New Roman"/>
          <w:b/>
          <w:sz w:val="24"/>
          <w:szCs w:val="24"/>
        </w:rPr>
      </w:pPr>
      <w:r w:rsidRPr="00A5098A">
        <w:rPr>
          <w:rFonts w:ascii="Times New Roman" w:hAnsi="Times New Roman" w:cs="Times New Roman"/>
          <w:b/>
          <w:sz w:val="24"/>
          <w:szCs w:val="24"/>
        </w:rPr>
        <w:t>ZBIÓR BIBLIOTECZNY</w:t>
      </w:r>
    </w:p>
    <w:p w14:paraId="04F4333C" w14:textId="77777777" w:rsidR="00A5098A" w:rsidRDefault="00A5098A" w:rsidP="00BB7546">
      <w:pPr>
        <w:spacing w:after="0" w:line="240" w:lineRule="auto"/>
        <w:jc w:val="both"/>
        <w:rPr>
          <w:rFonts w:ascii="Times New Roman" w:hAnsi="Times New Roman" w:cs="Times New Roman"/>
          <w:sz w:val="24"/>
          <w:szCs w:val="24"/>
        </w:rPr>
      </w:pPr>
    </w:p>
    <w:p w14:paraId="624EA1DF" w14:textId="7ECC4593" w:rsidR="00A5098A" w:rsidRDefault="006D4189" w:rsidP="005610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22</w:t>
      </w:r>
    </w:p>
    <w:p w14:paraId="7DA4CA77" w14:textId="77777777" w:rsidR="0006170D" w:rsidRDefault="0006170D" w:rsidP="005D7F1F">
      <w:pPr>
        <w:pStyle w:val="Akapitzlist"/>
        <w:numPr>
          <w:ilvl w:val="0"/>
          <w:numId w:val="53"/>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Ewidencja zbiorów bibliotecznych polega na ujęciu wpływów i ubytków w sposób umożliwiający identyfikację poszczególnych książek oraz ujęciu ilościowym i wartościowym ich stanu i zachodzących w nim zmian.</w:t>
      </w:r>
    </w:p>
    <w:p w14:paraId="35F82AFF" w14:textId="77777777" w:rsidR="004A7F0A" w:rsidRDefault="004A7F0A" w:rsidP="005D7F1F">
      <w:pPr>
        <w:pStyle w:val="Akapitzlist"/>
        <w:numPr>
          <w:ilvl w:val="0"/>
          <w:numId w:val="53"/>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Szczegółowa ewidencje książek znajdujących się w posiadaniu biblioteki prowadzi się w książce bibliotecznej.</w:t>
      </w:r>
    </w:p>
    <w:p w14:paraId="0C96448B" w14:textId="77777777" w:rsidR="00F34A39" w:rsidRDefault="004A7F0A" w:rsidP="005D7F1F">
      <w:pPr>
        <w:pStyle w:val="Akapitzlist"/>
        <w:numPr>
          <w:ilvl w:val="0"/>
          <w:numId w:val="53"/>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Każda książka jest ostemplowana pieczęcią jednostki i zawiera trwale napisany numer inwentarzowy.</w:t>
      </w:r>
    </w:p>
    <w:p w14:paraId="7BD03C0B" w14:textId="77777777" w:rsidR="00CB08A8" w:rsidRDefault="00F34A39" w:rsidP="005D7F1F">
      <w:pPr>
        <w:pStyle w:val="Akapitzlist"/>
        <w:numPr>
          <w:ilvl w:val="0"/>
          <w:numId w:val="53"/>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Odpowiedzialność służbową za powierzony zbiór książek ponosi pracownik, któremu powierzono w zakresie czynności prowadzenie biblioteki w jednostce.</w:t>
      </w:r>
    </w:p>
    <w:p w14:paraId="7E9C70FF" w14:textId="77777777" w:rsidR="00CB08A8" w:rsidRDefault="00CB08A8" w:rsidP="00CB08A8">
      <w:pPr>
        <w:pStyle w:val="Akapitzlist"/>
        <w:spacing w:after="0" w:line="240" w:lineRule="auto"/>
        <w:ind w:left="357"/>
        <w:jc w:val="both"/>
        <w:rPr>
          <w:rFonts w:ascii="Times New Roman" w:hAnsi="Times New Roman" w:cs="Times New Roman"/>
          <w:sz w:val="24"/>
          <w:szCs w:val="24"/>
        </w:rPr>
      </w:pPr>
    </w:p>
    <w:p w14:paraId="52A7E258" w14:textId="77777777" w:rsidR="00CB08A8" w:rsidRDefault="00CB08A8" w:rsidP="00CB08A8">
      <w:pPr>
        <w:pStyle w:val="Akapitzlist"/>
        <w:spacing w:after="0" w:line="240" w:lineRule="auto"/>
        <w:ind w:left="357"/>
        <w:jc w:val="both"/>
        <w:rPr>
          <w:rFonts w:ascii="Times New Roman" w:hAnsi="Times New Roman" w:cs="Times New Roman"/>
          <w:sz w:val="24"/>
          <w:szCs w:val="24"/>
        </w:rPr>
      </w:pPr>
    </w:p>
    <w:p w14:paraId="0DA31F9D" w14:textId="77777777" w:rsidR="00CB08A8" w:rsidRPr="00CB08A8" w:rsidRDefault="00CB08A8" w:rsidP="00CB08A8">
      <w:pPr>
        <w:pStyle w:val="Akapitzlist"/>
        <w:spacing w:after="0" w:line="240" w:lineRule="auto"/>
        <w:ind w:left="357"/>
        <w:jc w:val="center"/>
        <w:rPr>
          <w:rFonts w:ascii="Times New Roman" w:hAnsi="Times New Roman" w:cs="Times New Roman"/>
          <w:b/>
          <w:sz w:val="24"/>
          <w:szCs w:val="24"/>
        </w:rPr>
      </w:pPr>
      <w:r w:rsidRPr="00CB08A8">
        <w:rPr>
          <w:rFonts w:ascii="Times New Roman" w:hAnsi="Times New Roman" w:cs="Times New Roman"/>
          <w:b/>
          <w:sz w:val="24"/>
          <w:szCs w:val="24"/>
        </w:rPr>
        <w:t>ROZDZIAŁ V</w:t>
      </w:r>
      <w:r w:rsidR="006D4189">
        <w:rPr>
          <w:rFonts w:ascii="Times New Roman" w:hAnsi="Times New Roman" w:cs="Times New Roman"/>
          <w:b/>
          <w:sz w:val="24"/>
          <w:szCs w:val="24"/>
        </w:rPr>
        <w:t>I</w:t>
      </w:r>
    </w:p>
    <w:p w14:paraId="4600951D" w14:textId="77777777" w:rsidR="00A5098A" w:rsidRPr="00CB08A8" w:rsidRDefault="00CB08A8" w:rsidP="00CB08A8">
      <w:pPr>
        <w:pStyle w:val="Akapitzlist"/>
        <w:spacing w:after="0" w:line="240" w:lineRule="auto"/>
        <w:ind w:left="357"/>
        <w:jc w:val="center"/>
        <w:rPr>
          <w:rFonts w:ascii="Times New Roman" w:hAnsi="Times New Roman" w:cs="Times New Roman"/>
          <w:b/>
          <w:sz w:val="24"/>
          <w:szCs w:val="24"/>
        </w:rPr>
      </w:pPr>
      <w:r w:rsidRPr="00CB08A8">
        <w:rPr>
          <w:rFonts w:ascii="Times New Roman" w:hAnsi="Times New Roman" w:cs="Times New Roman"/>
          <w:b/>
          <w:sz w:val="24"/>
          <w:szCs w:val="24"/>
        </w:rPr>
        <w:t>PRZECHOWOYWANIE DOKUMENTÓW KSIEGOWYCH</w:t>
      </w:r>
    </w:p>
    <w:p w14:paraId="1F655387" w14:textId="77777777" w:rsidR="00BB7546" w:rsidRDefault="00BB7546" w:rsidP="00CB08A8">
      <w:pPr>
        <w:spacing w:after="0" w:line="240" w:lineRule="auto"/>
        <w:rPr>
          <w:rFonts w:ascii="Times New Roman" w:hAnsi="Times New Roman" w:cs="Times New Roman"/>
          <w:b/>
          <w:sz w:val="24"/>
          <w:szCs w:val="24"/>
        </w:rPr>
      </w:pPr>
    </w:p>
    <w:p w14:paraId="0D421B4B" w14:textId="77777777" w:rsidR="00CB08A8" w:rsidRDefault="00CB08A8" w:rsidP="00CB08A8">
      <w:pPr>
        <w:spacing w:after="0" w:line="240" w:lineRule="auto"/>
        <w:rPr>
          <w:rFonts w:ascii="Times New Roman" w:hAnsi="Times New Roman" w:cs="Times New Roman"/>
          <w:b/>
          <w:sz w:val="24"/>
          <w:szCs w:val="24"/>
        </w:rPr>
      </w:pPr>
    </w:p>
    <w:p w14:paraId="5B037CE1" w14:textId="7D96257D" w:rsidR="000E35EE" w:rsidRDefault="0000107B" w:rsidP="005610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EA0141">
        <w:rPr>
          <w:rFonts w:ascii="Times New Roman" w:hAnsi="Times New Roman" w:cs="Times New Roman"/>
          <w:sz w:val="24"/>
          <w:szCs w:val="24"/>
        </w:rPr>
        <w:t xml:space="preserve"> </w:t>
      </w:r>
      <w:r>
        <w:rPr>
          <w:rFonts w:ascii="Times New Roman" w:hAnsi="Times New Roman" w:cs="Times New Roman"/>
          <w:sz w:val="24"/>
          <w:szCs w:val="24"/>
        </w:rPr>
        <w:t>2</w:t>
      </w:r>
      <w:r w:rsidR="006D4189">
        <w:rPr>
          <w:rFonts w:ascii="Times New Roman" w:hAnsi="Times New Roman" w:cs="Times New Roman"/>
          <w:sz w:val="24"/>
          <w:szCs w:val="24"/>
        </w:rPr>
        <w:t>3</w:t>
      </w:r>
    </w:p>
    <w:p w14:paraId="2FDAAED0" w14:textId="77777777" w:rsidR="0000107B" w:rsidRDefault="00A81D11" w:rsidP="005D7F1F">
      <w:pPr>
        <w:pStyle w:val="Akapitzlist"/>
        <w:numPr>
          <w:ilvl w:val="0"/>
          <w:numId w:val="54"/>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Do archiwum oddaje się dokumenty uporządkowane, przekazywane przez pracowników na podstawie spisu zdawczo-odbiorczego akt.</w:t>
      </w:r>
    </w:p>
    <w:p w14:paraId="73712AB1" w14:textId="77777777" w:rsidR="00A81D11" w:rsidRDefault="00A81D11" w:rsidP="005D7F1F">
      <w:pPr>
        <w:pStyle w:val="Akapitzlist"/>
        <w:numPr>
          <w:ilvl w:val="0"/>
          <w:numId w:val="54"/>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Zbiory przechowywane są przez okres wynikający z instrukcji kancelaryjnej lub innych przepisów</w:t>
      </w:r>
      <w:r w:rsidR="00235177" w:rsidRPr="00442897">
        <w:rPr>
          <w:rFonts w:ascii="Times New Roman" w:hAnsi="Times New Roman" w:cs="Times New Roman"/>
          <w:color w:val="000000" w:themeColor="text1"/>
          <w:sz w:val="24"/>
          <w:szCs w:val="24"/>
        </w:rPr>
        <w:t>,</w:t>
      </w:r>
      <w:r w:rsidR="00235177" w:rsidRPr="00235177">
        <w:rPr>
          <w:rFonts w:ascii="Times New Roman" w:hAnsi="Times New Roman" w:cs="Times New Roman"/>
          <w:color w:val="FF0000"/>
          <w:sz w:val="24"/>
          <w:szCs w:val="24"/>
        </w:rPr>
        <w:t xml:space="preserve"> </w:t>
      </w:r>
      <w:r w:rsidR="00235177">
        <w:rPr>
          <w:rFonts w:ascii="Times New Roman" w:hAnsi="Times New Roman" w:cs="Times New Roman"/>
          <w:sz w:val="24"/>
          <w:szCs w:val="24"/>
        </w:rPr>
        <w:t>a</w:t>
      </w:r>
      <w:r>
        <w:rPr>
          <w:rFonts w:ascii="Times New Roman" w:hAnsi="Times New Roman" w:cs="Times New Roman"/>
          <w:sz w:val="24"/>
          <w:szCs w:val="24"/>
        </w:rPr>
        <w:t xml:space="preserve"> w szczególności:</w:t>
      </w:r>
    </w:p>
    <w:p w14:paraId="577FACEE" w14:textId="77777777" w:rsidR="00A81D11" w:rsidRDefault="00235177" w:rsidP="005D7F1F">
      <w:pPr>
        <w:pStyle w:val="Akapitzlist"/>
        <w:numPr>
          <w:ilvl w:val="0"/>
          <w:numId w:val="55"/>
        </w:numPr>
        <w:spacing w:after="0" w:line="240" w:lineRule="auto"/>
        <w:jc w:val="both"/>
        <w:rPr>
          <w:rFonts w:ascii="Times New Roman" w:hAnsi="Times New Roman" w:cs="Times New Roman"/>
          <w:sz w:val="24"/>
          <w:szCs w:val="24"/>
        </w:rPr>
      </w:pPr>
      <w:r w:rsidRPr="00442897">
        <w:rPr>
          <w:rFonts w:ascii="Times New Roman" w:hAnsi="Times New Roman" w:cs="Times New Roman"/>
          <w:color w:val="000000" w:themeColor="text1"/>
          <w:sz w:val="24"/>
          <w:szCs w:val="24"/>
        </w:rPr>
        <w:t>z</w:t>
      </w:r>
      <w:r w:rsidR="00A81D11">
        <w:rPr>
          <w:rFonts w:ascii="Times New Roman" w:hAnsi="Times New Roman" w:cs="Times New Roman"/>
          <w:sz w:val="24"/>
          <w:szCs w:val="24"/>
        </w:rPr>
        <w:t>atwierdzone roczne sprawozdania finansowe podlegają trwałemu przechowywaniu;</w:t>
      </w:r>
    </w:p>
    <w:p w14:paraId="5819FE33" w14:textId="77777777" w:rsidR="00A81D11" w:rsidRDefault="00235177" w:rsidP="005D7F1F">
      <w:pPr>
        <w:pStyle w:val="Akapitzlist"/>
        <w:numPr>
          <w:ilvl w:val="0"/>
          <w:numId w:val="55"/>
        </w:numPr>
        <w:spacing w:after="0" w:line="240" w:lineRule="auto"/>
        <w:jc w:val="both"/>
        <w:rPr>
          <w:rFonts w:ascii="Times New Roman" w:hAnsi="Times New Roman" w:cs="Times New Roman"/>
          <w:sz w:val="24"/>
          <w:szCs w:val="24"/>
        </w:rPr>
      </w:pPr>
      <w:r w:rsidRPr="00442897">
        <w:rPr>
          <w:rFonts w:ascii="Times New Roman" w:hAnsi="Times New Roman" w:cs="Times New Roman"/>
          <w:color w:val="000000" w:themeColor="text1"/>
          <w:sz w:val="24"/>
          <w:szCs w:val="24"/>
        </w:rPr>
        <w:t>k</w:t>
      </w:r>
      <w:r w:rsidR="00A81D11">
        <w:rPr>
          <w:rFonts w:ascii="Times New Roman" w:hAnsi="Times New Roman" w:cs="Times New Roman"/>
          <w:sz w:val="24"/>
          <w:szCs w:val="24"/>
        </w:rPr>
        <w:t xml:space="preserve">arty wynagrodzeń pracowników bądź ich odpowiedniki przez okres wymaganego dostępu do tych informacji wynikających z przepisów emerytalnych, rentowych </w:t>
      </w:r>
      <w:r w:rsidRPr="00442897">
        <w:rPr>
          <w:rFonts w:ascii="Times New Roman" w:hAnsi="Times New Roman" w:cs="Times New Roman"/>
          <w:color w:val="000000" w:themeColor="text1"/>
          <w:sz w:val="24"/>
          <w:szCs w:val="24"/>
        </w:rPr>
        <w:t>o</w:t>
      </w:r>
      <w:r w:rsidR="00A81D11" w:rsidRPr="00442897">
        <w:rPr>
          <w:rFonts w:ascii="Times New Roman" w:hAnsi="Times New Roman" w:cs="Times New Roman"/>
          <w:color w:val="000000" w:themeColor="text1"/>
          <w:sz w:val="24"/>
          <w:szCs w:val="24"/>
        </w:rPr>
        <w:t>r</w:t>
      </w:r>
      <w:r w:rsidR="00A81D11">
        <w:rPr>
          <w:rFonts w:ascii="Times New Roman" w:hAnsi="Times New Roman" w:cs="Times New Roman"/>
          <w:sz w:val="24"/>
          <w:szCs w:val="24"/>
        </w:rPr>
        <w:t>az podatkowych – 50 lat;</w:t>
      </w:r>
    </w:p>
    <w:p w14:paraId="7839DF43" w14:textId="77777777" w:rsidR="00A81D11" w:rsidRDefault="00235177" w:rsidP="005D7F1F">
      <w:pPr>
        <w:pStyle w:val="Akapitzlist"/>
        <w:numPr>
          <w:ilvl w:val="0"/>
          <w:numId w:val="55"/>
        </w:numPr>
        <w:spacing w:after="0" w:line="240" w:lineRule="auto"/>
        <w:jc w:val="both"/>
        <w:rPr>
          <w:rFonts w:ascii="Times New Roman" w:hAnsi="Times New Roman" w:cs="Times New Roman"/>
          <w:sz w:val="24"/>
          <w:szCs w:val="24"/>
        </w:rPr>
      </w:pPr>
      <w:r w:rsidRPr="00442897">
        <w:rPr>
          <w:rFonts w:ascii="Times New Roman" w:hAnsi="Times New Roman" w:cs="Times New Roman"/>
          <w:color w:val="000000" w:themeColor="text1"/>
          <w:sz w:val="24"/>
          <w:szCs w:val="24"/>
        </w:rPr>
        <w:t>d</w:t>
      </w:r>
      <w:r w:rsidR="001F4B36" w:rsidRPr="00442897">
        <w:rPr>
          <w:rFonts w:ascii="Times New Roman" w:hAnsi="Times New Roman" w:cs="Times New Roman"/>
          <w:color w:val="000000" w:themeColor="text1"/>
          <w:sz w:val="24"/>
          <w:szCs w:val="24"/>
        </w:rPr>
        <w:t>o</w:t>
      </w:r>
      <w:r w:rsidR="001F4B36">
        <w:rPr>
          <w:rFonts w:ascii="Times New Roman" w:hAnsi="Times New Roman" w:cs="Times New Roman"/>
          <w:sz w:val="24"/>
          <w:szCs w:val="24"/>
        </w:rPr>
        <w:t>kumentację przyjętego sposobu prowadzenia rachunkowości – przez okres nie krótszy niż 5 lat od upływu terminu jej ważności;</w:t>
      </w:r>
    </w:p>
    <w:p w14:paraId="5F370D64" w14:textId="77777777" w:rsidR="001F4B36" w:rsidRDefault="00235177" w:rsidP="005D7F1F">
      <w:pPr>
        <w:pStyle w:val="Akapitzlist"/>
        <w:numPr>
          <w:ilvl w:val="0"/>
          <w:numId w:val="55"/>
        </w:numPr>
        <w:spacing w:after="0" w:line="240" w:lineRule="auto"/>
        <w:jc w:val="both"/>
        <w:rPr>
          <w:rFonts w:ascii="Times New Roman" w:hAnsi="Times New Roman" w:cs="Times New Roman"/>
          <w:sz w:val="24"/>
          <w:szCs w:val="24"/>
        </w:rPr>
      </w:pPr>
      <w:r w:rsidRPr="00442897">
        <w:rPr>
          <w:rFonts w:ascii="Times New Roman" w:hAnsi="Times New Roman" w:cs="Times New Roman"/>
          <w:color w:val="000000" w:themeColor="text1"/>
          <w:sz w:val="24"/>
          <w:szCs w:val="24"/>
        </w:rPr>
        <w:t>r</w:t>
      </w:r>
      <w:r w:rsidR="001F4B36">
        <w:rPr>
          <w:rFonts w:ascii="Times New Roman" w:hAnsi="Times New Roman" w:cs="Times New Roman"/>
          <w:sz w:val="24"/>
          <w:szCs w:val="24"/>
        </w:rPr>
        <w:t>ejestry podatkowe, ewidencje, wykazy – 10 lat;</w:t>
      </w:r>
    </w:p>
    <w:p w14:paraId="5E099F80" w14:textId="77777777" w:rsidR="001F4B36" w:rsidRDefault="00235177" w:rsidP="005D7F1F">
      <w:pPr>
        <w:pStyle w:val="Akapitzlist"/>
        <w:numPr>
          <w:ilvl w:val="0"/>
          <w:numId w:val="55"/>
        </w:numPr>
        <w:spacing w:after="0" w:line="240" w:lineRule="auto"/>
        <w:jc w:val="both"/>
        <w:rPr>
          <w:rFonts w:ascii="Times New Roman" w:hAnsi="Times New Roman" w:cs="Times New Roman"/>
          <w:sz w:val="24"/>
          <w:szCs w:val="24"/>
        </w:rPr>
      </w:pPr>
      <w:r w:rsidRPr="00084D20">
        <w:rPr>
          <w:rFonts w:ascii="Times New Roman" w:hAnsi="Times New Roman" w:cs="Times New Roman"/>
          <w:color w:val="000000" w:themeColor="text1"/>
          <w:sz w:val="24"/>
          <w:szCs w:val="24"/>
        </w:rPr>
        <w:t>p</w:t>
      </w:r>
      <w:r w:rsidR="001F4B36">
        <w:rPr>
          <w:rFonts w:ascii="Times New Roman" w:hAnsi="Times New Roman" w:cs="Times New Roman"/>
          <w:sz w:val="24"/>
          <w:szCs w:val="24"/>
        </w:rPr>
        <w:t>ozostałe dowody księgowe i dokumenty – 5 lat.</w:t>
      </w:r>
    </w:p>
    <w:p w14:paraId="3238DA1A" w14:textId="77777777" w:rsidR="001F4B36" w:rsidRDefault="001F4B36" w:rsidP="005D7F1F">
      <w:pPr>
        <w:pStyle w:val="Akapitzlist"/>
        <w:numPr>
          <w:ilvl w:val="0"/>
          <w:numId w:val="54"/>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Okresy przechowywania oblicza się od początku roku następnego po roku obrotowym, którego dane zbiory dotyczą.</w:t>
      </w:r>
    </w:p>
    <w:p w14:paraId="4A13E0CD" w14:textId="77777777" w:rsidR="004874AF" w:rsidRDefault="004874AF" w:rsidP="004874AF">
      <w:pPr>
        <w:spacing w:after="0" w:line="240" w:lineRule="auto"/>
        <w:jc w:val="both"/>
        <w:rPr>
          <w:rFonts w:ascii="Times New Roman" w:hAnsi="Times New Roman" w:cs="Times New Roman"/>
          <w:sz w:val="24"/>
          <w:szCs w:val="24"/>
        </w:rPr>
      </w:pPr>
    </w:p>
    <w:p w14:paraId="77A3EBA4" w14:textId="77777777" w:rsidR="004874AF" w:rsidRDefault="004874AF" w:rsidP="004874AF">
      <w:pPr>
        <w:spacing w:after="0" w:line="240" w:lineRule="auto"/>
        <w:jc w:val="both"/>
        <w:rPr>
          <w:rFonts w:ascii="Times New Roman" w:hAnsi="Times New Roman" w:cs="Times New Roman"/>
          <w:sz w:val="24"/>
          <w:szCs w:val="24"/>
        </w:rPr>
      </w:pPr>
    </w:p>
    <w:p w14:paraId="6693E43E" w14:textId="77777777" w:rsidR="004874AF" w:rsidRPr="004874AF" w:rsidRDefault="004874AF" w:rsidP="004874AF">
      <w:pPr>
        <w:spacing w:after="0" w:line="240" w:lineRule="auto"/>
        <w:jc w:val="center"/>
        <w:rPr>
          <w:rFonts w:ascii="Times New Roman" w:hAnsi="Times New Roman" w:cs="Times New Roman"/>
          <w:b/>
          <w:sz w:val="24"/>
          <w:szCs w:val="24"/>
        </w:rPr>
      </w:pPr>
      <w:r w:rsidRPr="004874AF">
        <w:rPr>
          <w:rFonts w:ascii="Times New Roman" w:hAnsi="Times New Roman" w:cs="Times New Roman"/>
          <w:b/>
          <w:sz w:val="24"/>
          <w:szCs w:val="24"/>
        </w:rPr>
        <w:t>ROZDZIAŁ VI</w:t>
      </w:r>
      <w:r w:rsidR="006D4189">
        <w:rPr>
          <w:rFonts w:ascii="Times New Roman" w:hAnsi="Times New Roman" w:cs="Times New Roman"/>
          <w:b/>
          <w:sz w:val="24"/>
          <w:szCs w:val="24"/>
        </w:rPr>
        <w:t>I</w:t>
      </w:r>
    </w:p>
    <w:p w14:paraId="52A80D7E" w14:textId="77777777" w:rsidR="004874AF" w:rsidRDefault="004874AF" w:rsidP="004874AF">
      <w:pPr>
        <w:spacing w:after="0" w:line="240" w:lineRule="auto"/>
        <w:jc w:val="center"/>
        <w:rPr>
          <w:rFonts w:ascii="Times New Roman" w:hAnsi="Times New Roman" w:cs="Times New Roman"/>
          <w:b/>
          <w:sz w:val="24"/>
          <w:szCs w:val="24"/>
        </w:rPr>
      </w:pPr>
      <w:r w:rsidRPr="004874AF">
        <w:rPr>
          <w:rFonts w:ascii="Times New Roman" w:hAnsi="Times New Roman" w:cs="Times New Roman"/>
          <w:b/>
          <w:sz w:val="24"/>
          <w:szCs w:val="24"/>
        </w:rPr>
        <w:t>POSTANOWIENIA KOŃCOWE</w:t>
      </w:r>
    </w:p>
    <w:p w14:paraId="141A74FD" w14:textId="77777777" w:rsidR="004874AF" w:rsidRDefault="004874AF" w:rsidP="004874AF">
      <w:pPr>
        <w:spacing w:after="0" w:line="240" w:lineRule="auto"/>
        <w:jc w:val="both"/>
        <w:rPr>
          <w:rFonts w:ascii="Times New Roman" w:hAnsi="Times New Roman" w:cs="Times New Roman"/>
          <w:b/>
          <w:sz w:val="24"/>
          <w:szCs w:val="24"/>
        </w:rPr>
      </w:pPr>
    </w:p>
    <w:p w14:paraId="5606DC0F" w14:textId="77777777" w:rsidR="004874AF" w:rsidRDefault="004874AF" w:rsidP="004874AF">
      <w:pPr>
        <w:spacing w:after="0" w:line="240" w:lineRule="auto"/>
        <w:jc w:val="both"/>
        <w:rPr>
          <w:rFonts w:ascii="Times New Roman" w:hAnsi="Times New Roman" w:cs="Times New Roman"/>
          <w:b/>
          <w:sz w:val="24"/>
          <w:szCs w:val="24"/>
        </w:rPr>
      </w:pPr>
    </w:p>
    <w:p w14:paraId="60351698" w14:textId="77777777" w:rsidR="004874AF" w:rsidRDefault="004874AF" w:rsidP="005D7F1F">
      <w:pPr>
        <w:pStyle w:val="Akapitzlist"/>
        <w:numPr>
          <w:ilvl w:val="0"/>
          <w:numId w:val="56"/>
        </w:numPr>
        <w:spacing w:after="0" w:line="240" w:lineRule="auto"/>
        <w:ind w:left="357" w:hanging="357"/>
        <w:jc w:val="both"/>
        <w:rPr>
          <w:rFonts w:ascii="Times New Roman" w:hAnsi="Times New Roman" w:cs="Times New Roman"/>
          <w:sz w:val="24"/>
          <w:szCs w:val="24"/>
        </w:rPr>
      </w:pPr>
      <w:r w:rsidRPr="004874AF">
        <w:rPr>
          <w:rFonts w:ascii="Times New Roman" w:hAnsi="Times New Roman" w:cs="Times New Roman"/>
          <w:sz w:val="24"/>
          <w:szCs w:val="24"/>
        </w:rPr>
        <w:t>Niniejsza instrukcja została opracowana w oparciu o obowiązujące przepisy prawa.</w:t>
      </w:r>
    </w:p>
    <w:p w14:paraId="6FB0BBAE" w14:textId="77777777" w:rsidR="004874AF" w:rsidRDefault="004874AF" w:rsidP="005D7F1F">
      <w:pPr>
        <w:pStyle w:val="Akapitzlist"/>
        <w:numPr>
          <w:ilvl w:val="0"/>
          <w:numId w:val="56"/>
        </w:numPr>
        <w:spacing w:after="0" w:line="240" w:lineRule="auto"/>
        <w:ind w:left="357" w:hanging="357"/>
        <w:jc w:val="both"/>
        <w:rPr>
          <w:rFonts w:ascii="Times New Roman" w:hAnsi="Times New Roman" w:cs="Times New Roman"/>
          <w:sz w:val="24"/>
          <w:szCs w:val="24"/>
        </w:rPr>
      </w:pPr>
      <w:r w:rsidRPr="004874AF">
        <w:rPr>
          <w:rFonts w:ascii="Times New Roman" w:hAnsi="Times New Roman" w:cs="Times New Roman"/>
          <w:sz w:val="24"/>
          <w:szCs w:val="24"/>
        </w:rPr>
        <w:t>Instrukcja obowiązuje wszystkie stanowiska pracy Urzędu Gminy i winna być przestrzegana przez wszystkich pracowników Urzędu Gminy i podległych jednostkach organizacyjnych.</w:t>
      </w:r>
    </w:p>
    <w:p w14:paraId="6A1CE2B7" w14:textId="77777777" w:rsidR="00C67F5F" w:rsidRDefault="00C67F5F" w:rsidP="00C67F5F">
      <w:pPr>
        <w:spacing w:after="0" w:line="240" w:lineRule="auto"/>
        <w:jc w:val="both"/>
        <w:rPr>
          <w:rFonts w:ascii="Times New Roman" w:hAnsi="Times New Roman" w:cs="Times New Roman"/>
          <w:sz w:val="24"/>
          <w:szCs w:val="24"/>
        </w:rPr>
      </w:pPr>
    </w:p>
    <w:p w14:paraId="713284E2" w14:textId="77777777" w:rsidR="00084D20" w:rsidRDefault="00084D20" w:rsidP="00C67F5F">
      <w:pPr>
        <w:spacing w:after="0" w:line="240" w:lineRule="auto"/>
        <w:jc w:val="both"/>
        <w:rPr>
          <w:rFonts w:ascii="Times New Roman" w:hAnsi="Times New Roman" w:cs="Times New Roman"/>
          <w:sz w:val="24"/>
          <w:szCs w:val="24"/>
        </w:rPr>
      </w:pPr>
    </w:p>
    <w:p w14:paraId="3A20BC5A" w14:textId="77777777" w:rsidR="00C67F5F" w:rsidRDefault="00C67F5F" w:rsidP="00C67F5F">
      <w:pPr>
        <w:spacing w:after="0" w:line="240" w:lineRule="auto"/>
        <w:jc w:val="both"/>
        <w:rPr>
          <w:rFonts w:ascii="Times New Roman" w:hAnsi="Times New Roman" w:cs="Times New Roman"/>
          <w:sz w:val="24"/>
          <w:szCs w:val="24"/>
        </w:rPr>
      </w:pPr>
    </w:p>
    <w:p w14:paraId="04281FD3" w14:textId="77777777" w:rsidR="005610CD" w:rsidRDefault="005610CD" w:rsidP="00C67F5F">
      <w:pPr>
        <w:spacing w:after="0" w:line="240" w:lineRule="auto"/>
        <w:ind w:left="7080"/>
        <w:jc w:val="both"/>
        <w:rPr>
          <w:rFonts w:ascii="Times New Roman" w:hAnsi="Times New Roman" w:cs="Times New Roman"/>
          <w:sz w:val="24"/>
          <w:szCs w:val="24"/>
        </w:rPr>
      </w:pPr>
    </w:p>
    <w:p w14:paraId="14E6920E" w14:textId="1D2A8B21" w:rsidR="00C67F5F" w:rsidRDefault="00C67F5F" w:rsidP="00C67F5F">
      <w:pPr>
        <w:spacing w:after="0" w:line="240" w:lineRule="auto"/>
        <w:ind w:left="7080"/>
        <w:jc w:val="both"/>
        <w:rPr>
          <w:rFonts w:ascii="Times New Roman" w:hAnsi="Times New Roman" w:cs="Times New Roman"/>
          <w:sz w:val="24"/>
          <w:szCs w:val="24"/>
        </w:rPr>
      </w:pPr>
      <w:r>
        <w:rPr>
          <w:rFonts w:ascii="Times New Roman" w:hAnsi="Times New Roman" w:cs="Times New Roman"/>
          <w:sz w:val="24"/>
          <w:szCs w:val="24"/>
        </w:rPr>
        <w:lastRenderedPageBreak/>
        <w:t>Załącznik Nr 1</w:t>
      </w:r>
    </w:p>
    <w:p w14:paraId="6C7DCFE4" w14:textId="77777777" w:rsidR="00C67F5F" w:rsidRDefault="00C67F5F" w:rsidP="00C67F5F">
      <w:pPr>
        <w:spacing w:after="0" w:line="240" w:lineRule="auto"/>
        <w:ind w:left="7080"/>
        <w:jc w:val="both"/>
        <w:rPr>
          <w:rFonts w:ascii="Times New Roman" w:hAnsi="Times New Roman" w:cs="Times New Roman"/>
          <w:sz w:val="24"/>
          <w:szCs w:val="24"/>
        </w:rPr>
      </w:pPr>
      <w:r>
        <w:rPr>
          <w:rFonts w:ascii="Times New Roman" w:hAnsi="Times New Roman" w:cs="Times New Roman"/>
          <w:sz w:val="24"/>
          <w:szCs w:val="24"/>
        </w:rPr>
        <w:t>do Instrukcji</w:t>
      </w:r>
    </w:p>
    <w:p w14:paraId="319D4F7F" w14:textId="77777777" w:rsidR="00C67F5F" w:rsidRDefault="00C67F5F" w:rsidP="00C67F5F">
      <w:pPr>
        <w:spacing w:after="0" w:line="240" w:lineRule="auto"/>
        <w:jc w:val="both"/>
        <w:rPr>
          <w:rFonts w:ascii="Times New Roman" w:hAnsi="Times New Roman" w:cs="Times New Roman"/>
          <w:sz w:val="24"/>
          <w:szCs w:val="24"/>
        </w:rPr>
      </w:pPr>
    </w:p>
    <w:p w14:paraId="7AFF83BD" w14:textId="77777777" w:rsidR="00C67F5F" w:rsidRDefault="00C67F5F" w:rsidP="00C67F5F">
      <w:pPr>
        <w:spacing w:after="0" w:line="240" w:lineRule="auto"/>
        <w:jc w:val="both"/>
        <w:rPr>
          <w:rFonts w:ascii="Times New Roman" w:hAnsi="Times New Roman" w:cs="Times New Roman"/>
          <w:sz w:val="24"/>
          <w:szCs w:val="24"/>
        </w:rPr>
      </w:pPr>
    </w:p>
    <w:p w14:paraId="376DEA3D" w14:textId="77777777" w:rsidR="00C67F5F" w:rsidRPr="00C67F5F" w:rsidRDefault="00C67F5F" w:rsidP="005D7F1F">
      <w:pPr>
        <w:pStyle w:val="Akapitzlist"/>
        <w:numPr>
          <w:ilvl w:val="0"/>
          <w:numId w:val="59"/>
        </w:numPr>
        <w:spacing w:after="0" w:line="240" w:lineRule="auto"/>
        <w:ind w:left="357" w:hanging="357"/>
        <w:jc w:val="both"/>
        <w:rPr>
          <w:rFonts w:ascii="Times New Roman" w:hAnsi="Times New Roman" w:cs="Times New Roman"/>
          <w:sz w:val="24"/>
          <w:szCs w:val="24"/>
        </w:rPr>
      </w:pPr>
      <w:r w:rsidRPr="00C67F5F">
        <w:rPr>
          <w:rFonts w:ascii="Times New Roman" w:eastAsia="Times New Roman" w:hAnsi="Times New Roman" w:cs="Times New Roman"/>
          <w:sz w:val="24"/>
          <w:szCs w:val="24"/>
          <w:lang w:eastAsia="pl-PL"/>
        </w:rPr>
        <w:t>Wzór pieczęci do zatwierdzenia dowodów księgowych:</w:t>
      </w:r>
    </w:p>
    <w:p w14:paraId="0EBFF450" w14:textId="77777777" w:rsidR="00C67F5F" w:rsidRDefault="00C67F5F" w:rsidP="00C67F5F">
      <w:pPr>
        <w:spacing w:after="0" w:line="240" w:lineRule="auto"/>
        <w:jc w:val="both"/>
        <w:rPr>
          <w:rFonts w:ascii="Times New Roman" w:hAnsi="Times New Roman" w:cs="Times New Roman"/>
          <w:sz w:val="24"/>
          <w:szCs w:val="24"/>
        </w:rPr>
      </w:pPr>
    </w:p>
    <w:p w14:paraId="750C65D8" w14:textId="77777777" w:rsidR="00C67F5F" w:rsidRDefault="00C67F5F" w:rsidP="00C67F5F">
      <w:pPr>
        <w:spacing w:after="0" w:line="240" w:lineRule="auto"/>
        <w:jc w:val="both"/>
        <w:rPr>
          <w:rFonts w:ascii="Times New Roman" w:hAnsi="Times New Roman" w:cs="Times New Roman"/>
          <w:sz w:val="24"/>
          <w:szCs w:val="24"/>
        </w:rPr>
      </w:pPr>
    </w:p>
    <w:p w14:paraId="77AC05ED" w14:textId="77777777" w:rsidR="00C67F5F" w:rsidRDefault="00C67F5F" w:rsidP="00C67F5F">
      <w:pPr>
        <w:spacing w:after="0" w:line="240" w:lineRule="auto"/>
        <w:jc w:val="both"/>
        <w:rPr>
          <w:rFonts w:ascii="Times New Roman" w:hAnsi="Times New Roman" w:cs="Times New Roman"/>
          <w:sz w:val="24"/>
          <w:szCs w:val="24"/>
        </w:rPr>
      </w:pPr>
    </w:p>
    <w:p w14:paraId="1D6C5C0C" w14:textId="77777777" w:rsidR="00C67F5F" w:rsidRDefault="00C67F5F" w:rsidP="00C67F5F">
      <w:pPr>
        <w:spacing w:after="0" w:line="240" w:lineRule="auto"/>
        <w:jc w:val="both"/>
        <w:rPr>
          <w:rFonts w:ascii="Times New Roman" w:hAnsi="Times New Roman" w:cs="Times New Roman"/>
          <w:sz w:val="24"/>
          <w:szCs w:val="24"/>
        </w:rPr>
      </w:pPr>
    </w:p>
    <w:p w14:paraId="6113F114" w14:textId="77777777" w:rsidR="00C67F5F" w:rsidRDefault="00C67F5F" w:rsidP="00C67F5F">
      <w:pPr>
        <w:spacing w:after="0" w:line="240" w:lineRule="auto"/>
        <w:jc w:val="both"/>
        <w:rPr>
          <w:rFonts w:ascii="Times New Roman" w:hAnsi="Times New Roman" w:cs="Times New Roman"/>
          <w:sz w:val="24"/>
          <w:szCs w:val="24"/>
        </w:rPr>
      </w:pPr>
    </w:p>
    <w:p w14:paraId="5514795C" w14:textId="77777777" w:rsidR="00C67F5F" w:rsidRDefault="00C67F5F" w:rsidP="00C67F5F">
      <w:pPr>
        <w:spacing w:after="0" w:line="240" w:lineRule="auto"/>
        <w:jc w:val="both"/>
        <w:rPr>
          <w:rFonts w:ascii="Times New Roman" w:hAnsi="Times New Roman" w:cs="Times New Roman"/>
          <w:sz w:val="24"/>
          <w:szCs w:val="24"/>
        </w:rPr>
      </w:pPr>
    </w:p>
    <w:p w14:paraId="0D80AA3F" w14:textId="77777777" w:rsidR="00C67F5F" w:rsidRDefault="00C67F5F" w:rsidP="00C67F5F">
      <w:pPr>
        <w:spacing w:after="0" w:line="240" w:lineRule="auto"/>
        <w:jc w:val="both"/>
        <w:rPr>
          <w:rFonts w:ascii="Times New Roman" w:hAnsi="Times New Roman" w:cs="Times New Roman"/>
          <w:sz w:val="24"/>
          <w:szCs w:val="24"/>
        </w:rPr>
      </w:pPr>
    </w:p>
    <w:p w14:paraId="1C0FF4FA" w14:textId="77777777" w:rsidR="00C67F5F" w:rsidRDefault="00C67F5F" w:rsidP="00C67F5F">
      <w:pPr>
        <w:spacing w:after="0" w:line="240" w:lineRule="auto"/>
        <w:jc w:val="both"/>
        <w:rPr>
          <w:rFonts w:ascii="Times New Roman" w:hAnsi="Times New Roman" w:cs="Times New Roman"/>
          <w:sz w:val="24"/>
          <w:szCs w:val="24"/>
        </w:rPr>
      </w:pPr>
    </w:p>
    <w:p w14:paraId="2B35D63D" w14:textId="77777777" w:rsidR="00C67F5F" w:rsidRDefault="00C67F5F" w:rsidP="00C67F5F">
      <w:pPr>
        <w:spacing w:after="0" w:line="240" w:lineRule="auto"/>
        <w:jc w:val="both"/>
        <w:rPr>
          <w:rFonts w:ascii="Times New Roman" w:hAnsi="Times New Roman" w:cs="Times New Roman"/>
          <w:sz w:val="24"/>
          <w:szCs w:val="24"/>
        </w:rPr>
      </w:pPr>
    </w:p>
    <w:p w14:paraId="4B68BD93" w14:textId="77777777" w:rsidR="00C67F5F" w:rsidRDefault="00C67F5F" w:rsidP="00C67F5F">
      <w:pPr>
        <w:spacing w:after="0" w:line="240" w:lineRule="auto"/>
        <w:jc w:val="both"/>
        <w:rPr>
          <w:rFonts w:ascii="Times New Roman" w:hAnsi="Times New Roman" w:cs="Times New Roman"/>
          <w:sz w:val="24"/>
          <w:szCs w:val="24"/>
        </w:rPr>
      </w:pPr>
    </w:p>
    <w:p w14:paraId="0C3D7AF6" w14:textId="77777777" w:rsidR="00C67F5F" w:rsidRDefault="00C67F5F" w:rsidP="00C67F5F">
      <w:pPr>
        <w:spacing w:after="0" w:line="240" w:lineRule="auto"/>
        <w:jc w:val="both"/>
        <w:rPr>
          <w:rFonts w:ascii="Times New Roman" w:hAnsi="Times New Roman" w:cs="Times New Roman"/>
          <w:sz w:val="24"/>
          <w:szCs w:val="24"/>
        </w:rPr>
      </w:pPr>
    </w:p>
    <w:p w14:paraId="2DA2D894" w14:textId="77777777" w:rsidR="00C67F5F" w:rsidRDefault="00C67F5F" w:rsidP="00C67F5F">
      <w:pPr>
        <w:spacing w:after="0" w:line="240" w:lineRule="auto"/>
        <w:jc w:val="both"/>
        <w:rPr>
          <w:rFonts w:ascii="Times New Roman" w:hAnsi="Times New Roman" w:cs="Times New Roman"/>
          <w:sz w:val="24"/>
          <w:szCs w:val="24"/>
        </w:rPr>
      </w:pPr>
    </w:p>
    <w:p w14:paraId="5B5B7BDB" w14:textId="77777777" w:rsidR="00C67F5F" w:rsidRDefault="00C67F5F" w:rsidP="00C67F5F">
      <w:pPr>
        <w:spacing w:after="0" w:line="240" w:lineRule="auto"/>
        <w:jc w:val="both"/>
        <w:rPr>
          <w:rFonts w:ascii="Times New Roman" w:hAnsi="Times New Roman" w:cs="Times New Roman"/>
          <w:sz w:val="24"/>
          <w:szCs w:val="24"/>
        </w:rPr>
      </w:pPr>
    </w:p>
    <w:p w14:paraId="5FAB7572" w14:textId="77777777" w:rsidR="00C67F5F" w:rsidRDefault="00C67F5F" w:rsidP="00C67F5F">
      <w:pPr>
        <w:spacing w:after="0" w:line="240" w:lineRule="auto"/>
        <w:jc w:val="both"/>
        <w:rPr>
          <w:rFonts w:ascii="Times New Roman" w:hAnsi="Times New Roman" w:cs="Times New Roman"/>
          <w:sz w:val="24"/>
          <w:szCs w:val="24"/>
        </w:rPr>
      </w:pPr>
    </w:p>
    <w:p w14:paraId="4FC57E0A" w14:textId="77777777" w:rsidR="00C67F5F" w:rsidRDefault="00C67F5F" w:rsidP="00C67F5F">
      <w:pPr>
        <w:spacing w:after="0" w:line="240" w:lineRule="auto"/>
        <w:jc w:val="both"/>
        <w:rPr>
          <w:rFonts w:ascii="Times New Roman" w:hAnsi="Times New Roman" w:cs="Times New Roman"/>
          <w:sz w:val="24"/>
          <w:szCs w:val="24"/>
        </w:rPr>
      </w:pPr>
    </w:p>
    <w:p w14:paraId="6681277D" w14:textId="77777777" w:rsidR="00C67F5F" w:rsidRDefault="00C67F5F" w:rsidP="00C67F5F">
      <w:pPr>
        <w:spacing w:after="0" w:line="240" w:lineRule="auto"/>
        <w:jc w:val="both"/>
        <w:rPr>
          <w:rFonts w:ascii="Times New Roman" w:hAnsi="Times New Roman" w:cs="Times New Roman"/>
          <w:sz w:val="24"/>
          <w:szCs w:val="24"/>
        </w:rPr>
      </w:pPr>
    </w:p>
    <w:p w14:paraId="03D4C8CC" w14:textId="77777777" w:rsidR="00C67F5F" w:rsidRDefault="00C67F5F" w:rsidP="00C67F5F">
      <w:pPr>
        <w:spacing w:after="0" w:line="240" w:lineRule="auto"/>
        <w:jc w:val="both"/>
        <w:rPr>
          <w:rFonts w:ascii="Times New Roman" w:hAnsi="Times New Roman" w:cs="Times New Roman"/>
          <w:sz w:val="24"/>
          <w:szCs w:val="24"/>
        </w:rPr>
      </w:pPr>
    </w:p>
    <w:p w14:paraId="1527DA2E" w14:textId="77777777" w:rsidR="00C67F5F" w:rsidRDefault="00C67F5F" w:rsidP="00C67F5F">
      <w:pPr>
        <w:spacing w:after="0" w:line="240" w:lineRule="auto"/>
        <w:jc w:val="both"/>
        <w:rPr>
          <w:rFonts w:ascii="Times New Roman" w:hAnsi="Times New Roman" w:cs="Times New Roman"/>
          <w:sz w:val="24"/>
          <w:szCs w:val="24"/>
        </w:rPr>
      </w:pPr>
    </w:p>
    <w:p w14:paraId="34E9E6A9" w14:textId="77777777" w:rsidR="00C67F5F" w:rsidRDefault="00C67F5F" w:rsidP="00C67F5F">
      <w:pPr>
        <w:spacing w:after="0" w:line="240" w:lineRule="auto"/>
        <w:jc w:val="both"/>
        <w:rPr>
          <w:rFonts w:ascii="Times New Roman" w:hAnsi="Times New Roman" w:cs="Times New Roman"/>
          <w:sz w:val="24"/>
          <w:szCs w:val="24"/>
        </w:rPr>
      </w:pPr>
    </w:p>
    <w:p w14:paraId="0C42B3F8" w14:textId="77777777" w:rsidR="00C67F5F" w:rsidRDefault="00C67F5F" w:rsidP="00C67F5F">
      <w:pPr>
        <w:spacing w:after="0" w:line="240" w:lineRule="auto"/>
        <w:jc w:val="both"/>
        <w:rPr>
          <w:rFonts w:ascii="Times New Roman" w:hAnsi="Times New Roman" w:cs="Times New Roman"/>
          <w:sz w:val="24"/>
          <w:szCs w:val="24"/>
        </w:rPr>
      </w:pPr>
    </w:p>
    <w:p w14:paraId="75FEEB03" w14:textId="77777777" w:rsidR="00C67F5F" w:rsidRDefault="00C67F5F" w:rsidP="00C67F5F">
      <w:pPr>
        <w:spacing w:after="0" w:line="240" w:lineRule="auto"/>
        <w:jc w:val="both"/>
        <w:rPr>
          <w:rFonts w:ascii="Times New Roman" w:hAnsi="Times New Roman" w:cs="Times New Roman"/>
          <w:sz w:val="24"/>
          <w:szCs w:val="24"/>
        </w:rPr>
      </w:pPr>
    </w:p>
    <w:p w14:paraId="4F8ABB97" w14:textId="77777777" w:rsidR="00C67F5F" w:rsidRDefault="00C67F5F" w:rsidP="00C67F5F">
      <w:pPr>
        <w:spacing w:after="0" w:line="240" w:lineRule="auto"/>
        <w:jc w:val="both"/>
        <w:rPr>
          <w:rFonts w:ascii="Times New Roman" w:hAnsi="Times New Roman" w:cs="Times New Roman"/>
          <w:sz w:val="24"/>
          <w:szCs w:val="24"/>
        </w:rPr>
      </w:pPr>
    </w:p>
    <w:p w14:paraId="184B601B" w14:textId="77777777" w:rsidR="00C67F5F" w:rsidRDefault="00C67F5F" w:rsidP="00C67F5F">
      <w:pPr>
        <w:spacing w:after="0" w:line="240" w:lineRule="auto"/>
        <w:jc w:val="both"/>
        <w:rPr>
          <w:rFonts w:ascii="Times New Roman" w:hAnsi="Times New Roman" w:cs="Times New Roman"/>
          <w:sz w:val="24"/>
          <w:szCs w:val="24"/>
        </w:rPr>
      </w:pPr>
    </w:p>
    <w:p w14:paraId="1EB2B3E4" w14:textId="77777777" w:rsidR="00C67F5F" w:rsidRDefault="00C67F5F" w:rsidP="00C67F5F">
      <w:pPr>
        <w:spacing w:after="0" w:line="240" w:lineRule="auto"/>
        <w:jc w:val="both"/>
        <w:rPr>
          <w:rFonts w:ascii="Times New Roman" w:hAnsi="Times New Roman" w:cs="Times New Roman"/>
          <w:sz w:val="24"/>
          <w:szCs w:val="24"/>
        </w:rPr>
      </w:pPr>
    </w:p>
    <w:p w14:paraId="48AC01A0" w14:textId="77777777" w:rsidR="00C67F5F" w:rsidRDefault="00C67F5F" w:rsidP="00C67F5F">
      <w:pPr>
        <w:spacing w:after="0" w:line="240" w:lineRule="auto"/>
        <w:jc w:val="both"/>
        <w:rPr>
          <w:rFonts w:ascii="Times New Roman" w:hAnsi="Times New Roman" w:cs="Times New Roman"/>
          <w:sz w:val="24"/>
          <w:szCs w:val="24"/>
        </w:rPr>
      </w:pPr>
    </w:p>
    <w:p w14:paraId="09C74220" w14:textId="77777777" w:rsidR="00C67F5F" w:rsidRDefault="00C67F5F" w:rsidP="00C67F5F">
      <w:pPr>
        <w:spacing w:after="0" w:line="240" w:lineRule="auto"/>
        <w:jc w:val="both"/>
        <w:rPr>
          <w:rFonts w:ascii="Times New Roman" w:hAnsi="Times New Roman" w:cs="Times New Roman"/>
          <w:sz w:val="24"/>
          <w:szCs w:val="24"/>
        </w:rPr>
      </w:pPr>
    </w:p>
    <w:p w14:paraId="3C4087CA" w14:textId="77777777" w:rsidR="00C67F5F" w:rsidRDefault="00C67F5F" w:rsidP="00C67F5F">
      <w:pPr>
        <w:spacing w:after="0" w:line="240" w:lineRule="auto"/>
        <w:jc w:val="both"/>
        <w:rPr>
          <w:rFonts w:ascii="Times New Roman" w:hAnsi="Times New Roman" w:cs="Times New Roman"/>
          <w:sz w:val="24"/>
          <w:szCs w:val="24"/>
        </w:rPr>
      </w:pPr>
    </w:p>
    <w:p w14:paraId="12A612C6" w14:textId="77777777" w:rsidR="00C67F5F" w:rsidRDefault="00C67F5F" w:rsidP="00C67F5F">
      <w:pPr>
        <w:spacing w:after="0" w:line="240" w:lineRule="auto"/>
        <w:jc w:val="both"/>
        <w:rPr>
          <w:rFonts w:ascii="Times New Roman" w:hAnsi="Times New Roman" w:cs="Times New Roman"/>
          <w:sz w:val="24"/>
          <w:szCs w:val="24"/>
        </w:rPr>
      </w:pPr>
    </w:p>
    <w:p w14:paraId="082AE6DD" w14:textId="77777777" w:rsidR="00C67F5F" w:rsidRDefault="00C67F5F" w:rsidP="00C67F5F">
      <w:pPr>
        <w:spacing w:after="0" w:line="240" w:lineRule="auto"/>
        <w:jc w:val="both"/>
        <w:rPr>
          <w:rFonts w:ascii="Times New Roman" w:hAnsi="Times New Roman" w:cs="Times New Roman"/>
          <w:sz w:val="24"/>
          <w:szCs w:val="24"/>
        </w:rPr>
      </w:pPr>
    </w:p>
    <w:p w14:paraId="70E750D9" w14:textId="77777777" w:rsidR="00C67F5F" w:rsidRDefault="00C67F5F" w:rsidP="00C67F5F">
      <w:pPr>
        <w:spacing w:after="0" w:line="240" w:lineRule="auto"/>
        <w:jc w:val="both"/>
        <w:rPr>
          <w:rFonts w:ascii="Times New Roman" w:hAnsi="Times New Roman" w:cs="Times New Roman"/>
          <w:sz w:val="24"/>
          <w:szCs w:val="24"/>
        </w:rPr>
      </w:pPr>
    </w:p>
    <w:p w14:paraId="7515873F" w14:textId="77777777" w:rsidR="00C67F5F" w:rsidRDefault="00C67F5F" w:rsidP="00C67F5F">
      <w:pPr>
        <w:spacing w:after="0" w:line="240" w:lineRule="auto"/>
        <w:jc w:val="both"/>
        <w:rPr>
          <w:rFonts w:ascii="Times New Roman" w:hAnsi="Times New Roman" w:cs="Times New Roman"/>
          <w:sz w:val="24"/>
          <w:szCs w:val="24"/>
        </w:rPr>
      </w:pPr>
    </w:p>
    <w:p w14:paraId="55F263D0" w14:textId="77777777" w:rsidR="00C67F5F" w:rsidRDefault="00C67F5F" w:rsidP="00C67F5F">
      <w:pPr>
        <w:spacing w:after="0" w:line="240" w:lineRule="auto"/>
        <w:jc w:val="both"/>
        <w:rPr>
          <w:rFonts w:ascii="Times New Roman" w:hAnsi="Times New Roman" w:cs="Times New Roman"/>
          <w:sz w:val="24"/>
          <w:szCs w:val="24"/>
        </w:rPr>
      </w:pPr>
    </w:p>
    <w:p w14:paraId="4EEBFA01" w14:textId="77777777" w:rsidR="00C67F5F" w:rsidRDefault="00C67F5F" w:rsidP="00C67F5F">
      <w:pPr>
        <w:spacing w:after="0" w:line="240" w:lineRule="auto"/>
        <w:jc w:val="both"/>
        <w:rPr>
          <w:rFonts w:ascii="Times New Roman" w:hAnsi="Times New Roman" w:cs="Times New Roman"/>
          <w:sz w:val="24"/>
          <w:szCs w:val="24"/>
        </w:rPr>
      </w:pPr>
    </w:p>
    <w:p w14:paraId="4DE2D13A" w14:textId="77777777" w:rsidR="00C67F5F" w:rsidRDefault="00C67F5F" w:rsidP="00C67F5F">
      <w:pPr>
        <w:spacing w:after="0" w:line="240" w:lineRule="auto"/>
        <w:jc w:val="both"/>
        <w:rPr>
          <w:rFonts w:ascii="Times New Roman" w:hAnsi="Times New Roman" w:cs="Times New Roman"/>
          <w:sz w:val="24"/>
          <w:szCs w:val="24"/>
        </w:rPr>
      </w:pPr>
    </w:p>
    <w:p w14:paraId="1181883F" w14:textId="77777777" w:rsidR="00C67F5F" w:rsidRDefault="00C67F5F" w:rsidP="00C67F5F">
      <w:pPr>
        <w:spacing w:after="0" w:line="240" w:lineRule="auto"/>
        <w:jc w:val="both"/>
        <w:rPr>
          <w:rFonts w:ascii="Times New Roman" w:hAnsi="Times New Roman" w:cs="Times New Roman"/>
          <w:sz w:val="24"/>
          <w:szCs w:val="24"/>
        </w:rPr>
      </w:pPr>
    </w:p>
    <w:p w14:paraId="31549B20" w14:textId="77777777" w:rsidR="00C67F5F" w:rsidRDefault="00C67F5F" w:rsidP="00C67F5F">
      <w:pPr>
        <w:spacing w:after="0" w:line="240" w:lineRule="auto"/>
        <w:jc w:val="both"/>
        <w:rPr>
          <w:rFonts w:ascii="Times New Roman" w:hAnsi="Times New Roman" w:cs="Times New Roman"/>
          <w:sz w:val="24"/>
          <w:szCs w:val="24"/>
        </w:rPr>
      </w:pPr>
    </w:p>
    <w:p w14:paraId="07BDC321" w14:textId="77777777" w:rsidR="00084D20" w:rsidRDefault="00084D20" w:rsidP="00C67F5F">
      <w:pPr>
        <w:spacing w:after="0" w:line="240" w:lineRule="auto"/>
        <w:jc w:val="both"/>
        <w:rPr>
          <w:rFonts w:ascii="Times New Roman" w:hAnsi="Times New Roman" w:cs="Times New Roman"/>
          <w:sz w:val="24"/>
          <w:szCs w:val="24"/>
        </w:rPr>
      </w:pPr>
    </w:p>
    <w:p w14:paraId="15F37FB0" w14:textId="77777777" w:rsidR="00084D20" w:rsidRDefault="00084D20" w:rsidP="00C67F5F">
      <w:pPr>
        <w:spacing w:after="0" w:line="240" w:lineRule="auto"/>
        <w:jc w:val="both"/>
        <w:rPr>
          <w:rFonts w:ascii="Times New Roman" w:hAnsi="Times New Roman" w:cs="Times New Roman"/>
          <w:sz w:val="24"/>
          <w:szCs w:val="24"/>
        </w:rPr>
      </w:pPr>
    </w:p>
    <w:p w14:paraId="0F006417" w14:textId="77777777" w:rsidR="005610CD" w:rsidRDefault="005610CD" w:rsidP="00C67F5F">
      <w:pPr>
        <w:spacing w:after="0" w:line="240" w:lineRule="auto"/>
        <w:ind w:left="7080"/>
        <w:jc w:val="both"/>
        <w:rPr>
          <w:rFonts w:ascii="Times New Roman" w:hAnsi="Times New Roman" w:cs="Times New Roman"/>
          <w:sz w:val="24"/>
          <w:szCs w:val="24"/>
        </w:rPr>
      </w:pPr>
    </w:p>
    <w:p w14:paraId="0331CBFA" w14:textId="77777777" w:rsidR="005610CD" w:rsidRDefault="005610CD" w:rsidP="00C67F5F">
      <w:pPr>
        <w:spacing w:after="0" w:line="240" w:lineRule="auto"/>
        <w:ind w:left="7080"/>
        <w:jc w:val="both"/>
        <w:rPr>
          <w:rFonts w:ascii="Times New Roman" w:hAnsi="Times New Roman" w:cs="Times New Roman"/>
          <w:sz w:val="24"/>
          <w:szCs w:val="24"/>
        </w:rPr>
      </w:pPr>
    </w:p>
    <w:p w14:paraId="282BBE4B" w14:textId="77777777" w:rsidR="005610CD" w:rsidRDefault="005610CD" w:rsidP="00C67F5F">
      <w:pPr>
        <w:spacing w:after="0" w:line="240" w:lineRule="auto"/>
        <w:ind w:left="7080"/>
        <w:jc w:val="both"/>
        <w:rPr>
          <w:rFonts w:ascii="Times New Roman" w:hAnsi="Times New Roman" w:cs="Times New Roman"/>
          <w:sz w:val="24"/>
          <w:szCs w:val="24"/>
        </w:rPr>
      </w:pPr>
    </w:p>
    <w:p w14:paraId="1D5FEC19" w14:textId="77777777" w:rsidR="005610CD" w:rsidRDefault="005610CD" w:rsidP="00C67F5F">
      <w:pPr>
        <w:spacing w:after="0" w:line="240" w:lineRule="auto"/>
        <w:ind w:left="7080"/>
        <w:jc w:val="both"/>
        <w:rPr>
          <w:rFonts w:ascii="Times New Roman" w:hAnsi="Times New Roman" w:cs="Times New Roman"/>
          <w:sz w:val="24"/>
          <w:szCs w:val="24"/>
        </w:rPr>
      </w:pPr>
    </w:p>
    <w:p w14:paraId="5973D483" w14:textId="77777777" w:rsidR="005610CD" w:rsidRDefault="005610CD" w:rsidP="00C67F5F">
      <w:pPr>
        <w:spacing w:after="0" w:line="240" w:lineRule="auto"/>
        <w:ind w:left="7080"/>
        <w:jc w:val="both"/>
        <w:rPr>
          <w:rFonts w:ascii="Times New Roman" w:hAnsi="Times New Roman" w:cs="Times New Roman"/>
          <w:sz w:val="24"/>
          <w:szCs w:val="24"/>
        </w:rPr>
      </w:pPr>
    </w:p>
    <w:p w14:paraId="3670104D" w14:textId="77777777" w:rsidR="005610CD" w:rsidRDefault="005610CD" w:rsidP="00C67F5F">
      <w:pPr>
        <w:spacing w:after="0" w:line="240" w:lineRule="auto"/>
        <w:ind w:left="7080"/>
        <w:jc w:val="both"/>
        <w:rPr>
          <w:rFonts w:ascii="Times New Roman" w:hAnsi="Times New Roman" w:cs="Times New Roman"/>
          <w:sz w:val="24"/>
          <w:szCs w:val="24"/>
        </w:rPr>
      </w:pPr>
    </w:p>
    <w:p w14:paraId="7C49FB70" w14:textId="77777777" w:rsidR="005610CD" w:rsidRDefault="005610CD" w:rsidP="00C67F5F">
      <w:pPr>
        <w:spacing w:after="0" w:line="240" w:lineRule="auto"/>
        <w:ind w:left="7080"/>
        <w:jc w:val="both"/>
        <w:rPr>
          <w:rFonts w:ascii="Times New Roman" w:hAnsi="Times New Roman" w:cs="Times New Roman"/>
          <w:sz w:val="24"/>
          <w:szCs w:val="24"/>
        </w:rPr>
      </w:pPr>
    </w:p>
    <w:p w14:paraId="39764D58" w14:textId="042E38E9" w:rsidR="00C67F5F" w:rsidRDefault="00C67F5F" w:rsidP="00C67F5F">
      <w:pPr>
        <w:spacing w:after="0" w:line="240" w:lineRule="auto"/>
        <w:ind w:left="7080"/>
        <w:jc w:val="both"/>
        <w:rPr>
          <w:rFonts w:ascii="Times New Roman" w:hAnsi="Times New Roman" w:cs="Times New Roman"/>
          <w:sz w:val="24"/>
          <w:szCs w:val="24"/>
        </w:rPr>
      </w:pPr>
      <w:r>
        <w:rPr>
          <w:rFonts w:ascii="Times New Roman" w:hAnsi="Times New Roman" w:cs="Times New Roman"/>
          <w:sz w:val="24"/>
          <w:szCs w:val="24"/>
        </w:rPr>
        <w:lastRenderedPageBreak/>
        <w:t>Załącznik Nr 2</w:t>
      </w:r>
    </w:p>
    <w:p w14:paraId="0A81EA9C" w14:textId="77777777" w:rsidR="00C67F5F" w:rsidRDefault="00C67F5F" w:rsidP="00C67F5F">
      <w:pPr>
        <w:spacing w:after="0" w:line="240" w:lineRule="auto"/>
        <w:ind w:left="6372" w:firstLine="708"/>
        <w:jc w:val="both"/>
        <w:rPr>
          <w:rFonts w:ascii="Times New Roman" w:hAnsi="Times New Roman" w:cs="Times New Roman"/>
          <w:sz w:val="24"/>
          <w:szCs w:val="24"/>
        </w:rPr>
      </w:pPr>
      <w:r>
        <w:rPr>
          <w:rFonts w:ascii="Times New Roman" w:hAnsi="Times New Roman" w:cs="Times New Roman"/>
          <w:sz w:val="24"/>
          <w:szCs w:val="24"/>
        </w:rPr>
        <w:t>do Instrukcji</w:t>
      </w:r>
    </w:p>
    <w:p w14:paraId="35121AA5" w14:textId="77777777" w:rsidR="00C67F5F" w:rsidRDefault="00C67F5F" w:rsidP="00C67F5F">
      <w:pPr>
        <w:spacing w:after="0" w:line="240" w:lineRule="auto"/>
        <w:jc w:val="both"/>
        <w:rPr>
          <w:rFonts w:ascii="Times New Roman" w:hAnsi="Times New Roman" w:cs="Times New Roman"/>
          <w:sz w:val="24"/>
          <w:szCs w:val="24"/>
        </w:rPr>
      </w:pPr>
    </w:p>
    <w:p w14:paraId="1294F9B8" w14:textId="77777777" w:rsidR="00C67F5F" w:rsidRDefault="00C67F5F" w:rsidP="005D7F1F">
      <w:pPr>
        <w:pStyle w:val="Akapitzlist"/>
        <w:numPr>
          <w:ilvl w:val="0"/>
          <w:numId w:val="60"/>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Rodzaj dokumentu, miejsce tworzenia i terminy przekazywania </w:t>
      </w:r>
      <w:r w:rsidR="00B678A7">
        <w:rPr>
          <w:rFonts w:ascii="Times New Roman" w:hAnsi="Times New Roman" w:cs="Times New Roman"/>
          <w:sz w:val="24"/>
          <w:szCs w:val="24"/>
        </w:rPr>
        <w:t>ze wszystkich komórek organizacyjnych.</w:t>
      </w:r>
    </w:p>
    <w:tbl>
      <w:tblPr>
        <w:tblStyle w:val="Tabela-Siatka"/>
        <w:tblW w:w="9782" w:type="dxa"/>
        <w:tblInd w:w="-318" w:type="dxa"/>
        <w:tblLayout w:type="fixed"/>
        <w:tblLook w:val="04A0" w:firstRow="1" w:lastRow="0" w:firstColumn="1" w:lastColumn="0" w:noHBand="0" w:noVBand="1"/>
      </w:tblPr>
      <w:tblGrid>
        <w:gridCol w:w="710"/>
        <w:gridCol w:w="3827"/>
        <w:gridCol w:w="1985"/>
        <w:gridCol w:w="1559"/>
        <w:gridCol w:w="1701"/>
      </w:tblGrid>
      <w:tr w:rsidR="00BF1504" w:rsidRPr="004720F8" w14:paraId="36555F40" w14:textId="77777777" w:rsidTr="00BF1504">
        <w:tc>
          <w:tcPr>
            <w:tcW w:w="710" w:type="dxa"/>
          </w:tcPr>
          <w:p w14:paraId="783CD025" w14:textId="77777777" w:rsidR="00BF1504" w:rsidRDefault="00BF1504" w:rsidP="00BF1504">
            <w:pPr>
              <w:jc w:val="center"/>
              <w:rPr>
                <w:rFonts w:ascii="Times New Roman" w:hAnsi="Times New Roman" w:cs="Times New Roman"/>
                <w:b/>
                <w:sz w:val="24"/>
                <w:szCs w:val="24"/>
              </w:rPr>
            </w:pPr>
          </w:p>
          <w:p w14:paraId="500A2682" w14:textId="77777777" w:rsidR="00BF1504" w:rsidRPr="004720F8" w:rsidRDefault="00BF1504" w:rsidP="00BF1504">
            <w:pPr>
              <w:jc w:val="center"/>
              <w:rPr>
                <w:rFonts w:ascii="Times New Roman" w:hAnsi="Times New Roman" w:cs="Times New Roman"/>
                <w:b/>
                <w:sz w:val="24"/>
                <w:szCs w:val="24"/>
              </w:rPr>
            </w:pPr>
            <w:r w:rsidRPr="004720F8">
              <w:rPr>
                <w:rFonts w:ascii="Times New Roman" w:hAnsi="Times New Roman" w:cs="Times New Roman"/>
                <w:b/>
                <w:sz w:val="24"/>
                <w:szCs w:val="24"/>
              </w:rPr>
              <w:t>Lp.</w:t>
            </w:r>
          </w:p>
        </w:tc>
        <w:tc>
          <w:tcPr>
            <w:tcW w:w="3827" w:type="dxa"/>
          </w:tcPr>
          <w:p w14:paraId="307427DD" w14:textId="77777777" w:rsidR="00BF1504" w:rsidRDefault="00BF1504" w:rsidP="004720F8">
            <w:pPr>
              <w:jc w:val="center"/>
              <w:rPr>
                <w:rFonts w:ascii="Times New Roman" w:hAnsi="Times New Roman" w:cs="Times New Roman"/>
                <w:b/>
                <w:sz w:val="24"/>
                <w:szCs w:val="24"/>
              </w:rPr>
            </w:pPr>
          </w:p>
          <w:p w14:paraId="732A0C91" w14:textId="77777777" w:rsidR="00BF1504" w:rsidRPr="004720F8" w:rsidRDefault="00BF1504" w:rsidP="004720F8">
            <w:pPr>
              <w:jc w:val="center"/>
              <w:rPr>
                <w:rFonts w:ascii="Times New Roman" w:hAnsi="Times New Roman" w:cs="Times New Roman"/>
                <w:b/>
                <w:sz w:val="24"/>
                <w:szCs w:val="24"/>
              </w:rPr>
            </w:pPr>
            <w:r w:rsidRPr="004720F8">
              <w:rPr>
                <w:rFonts w:ascii="Times New Roman" w:hAnsi="Times New Roman" w:cs="Times New Roman"/>
                <w:b/>
                <w:sz w:val="24"/>
                <w:szCs w:val="24"/>
              </w:rPr>
              <w:t>Określenie dokumentu</w:t>
            </w:r>
          </w:p>
        </w:tc>
        <w:tc>
          <w:tcPr>
            <w:tcW w:w="1985" w:type="dxa"/>
          </w:tcPr>
          <w:p w14:paraId="2F311B3A" w14:textId="77777777" w:rsidR="00BF1504" w:rsidRPr="004720F8" w:rsidRDefault="00BF1504" w:rsidP="004720F8">
            <w:pPr>
              <w:jc w:val="center"/>
              <w:rPr>
                <w:rFonts w:ascii="Times New Roman" w:hAnsi="Times New Roman" w:cs="Times New Roman"/>
                <w:b/>
                <w:sz w:val="24"/>
                <w:szCs w:val="24"/>
              </w:rPr>
            </w:pPr>
            <w:r w:rsidRPr="004720F8">
              <w:rPr>
                <w:rFonts w:ascii="Times New Roman" w:hAnsi="Times New Roman" w:cs="Times New Roman"/>
                <w:b/>
                <w:sz w:val="24"/>
                <w:szCs w:val="24"/>
              </w:rPr>
              <w:t>Miejsce opracowania (odpowiedzialny za przekazanie)</w:t>
            </w:r>
          </w:p>
        </w:tc>
        <w:tc>
          <w:tcPr>
            <w:tcW w:w="1559" w:type="dxa"/>
          </w:tcPr>
          <w:p w14:paraId="09EE3FFD" w14:textId="77777777" w:rsidR="00BF1504" w:rsidRDefault="00BF1504" w:rsidP="004720F8">
            <w:pPr>
              <w:jc w:val="center"/>
              <w:rPr>
                <w:rFonts w:ascii="Times New Roman" w:hAnsi="Times New Roman" w:cs="Times New Roman"/>
                <w:b/>
                <w:sz w:val="24"/>
                <w:szCs w:val="24"/>
              </w:rPr>
            </w:pPr>
          </w:p>
          <w:p w14:paraId="14197E11" w14:textId="77777777" w:rsidR="00BF1504" w:rsidRPr="004720F8" w:rsidRDefault="00BF1504" w:rsidP="004720F8">
            <w:pPr>
              <w:jc w:val="center"/>
              <w:rPr>
                <w:rFonts w:ascii="Times New Roman" w:hAnsi="Times New Roman" w:cs="Times New Roman"/>
                <w:b/>
                <w:sz w:val="24"/>
                <w:szCs w:val="24"/>
              </w:rPr>
            </w:pPr>
            <w:r w:rsidRPr="004720F8">
              <w:rPr>
                <w:rFonts w:ascii="Times New Roman" w:hAnsi="Times New Roman" w:cs="Times New Roman"/>
                <w:b/>
                <w:sz w:val="24"/>
                <w:szCs w:val="24"/>
              </w:rPr>
              <w:t>Miejsce przekazania</w:t>
            </w:r>
          </w:p>
        </w:tc>
        <w:tc>
          <w:tcPr>
            <w:tcW w:w="1701" w:type="dxa"/>
          </w:tcPr>
          <w:p w14:paraId="31060BA6" w14:textId="77777777" w:rsidR="00BF1504" w:rsidRDefault="00BF1504" w:rsidP="004720F8">
            <w:pPr>
              <w:jc w:val="center"/>
              <w:rPr>
                <w:rFonts w:ascii="Times New Roman" w:hAnsi="Times New Roman" w:cs="Times New Roman"/>
                <w:b/>
                <w:sz w:val="24"/>
                <w:szCs w:val="24"/>
              </w:rPr>
            </w:pPr>
          </w:p>
          <w:p w14:paraId="4FF99EFE" w14:textId="77777777" w:rsidR="00BF1504" w:rsidRPr="004720F8" w:rsidRDefault="00BF1504" w:rsidP="004720F8">
            <w:pPr>
              <w:jc w:val="center"/>
              <w:rPr>
                <w:rFonts w:ascii="Times New Roman" w:hAnsi="Times New Roman" w:cs="Times New Roman"/>
                <w:b/>
                <w:sz w:val="24"/>
                <w:szCs w:val="24"/>
              </w:rPr>
            </w:pPr>
            <w:r w:rsidRPr="004720F8">
              <w:rPr>
                <w:rFonts w:ascii="Times New Roman" w:hAnsi="Times New Roman" w:cs="Times New Roman"/>
                <w:b/>
                <w:sz w:val="24"/>
                <w:szCs w:val="24"/>
              </w:rPr>
              <w:t>Termin przekazania</w:t>
            </w:r>
          </w:p>
        </w:tc>
      </w:tr>
      <w:tr w:rsidR="00BF1504" w14:paraId="24B00A48" w14:textId="77777777" w:rsidTr="00BF1504">
        <w:tc>
          <w:tcPr>
            <w:tcW w:w="710" w:type="dxa"/>
          </w:tcPr>
          <w:p w14:paraId="0433E016" w14:textId="77777777" w:rsidR="00BF1504" w:rsidRDefault="007B4D85" w:rsidP="00BF1504">
            <w:pPr>
              <w:jc w:val="center"/>
              <w:rPr>
                <w:rFonts w:ascii="Times New Roman" w:hAnsi="Times New Roman" w:cs="Times New Roman"/>
                <w:sz w:val="24"/>
                <w:szCs w:val="24"/>
              </w:rPr>
            </w:pPr>
            <w:r>
              <w:rPr>
                <w:rFonts w:ascii="Times New Roman" w:hAnsi="Times New Roman" w:cs="Times New Roman"/>
                <w:sz w:val="24"/>
                <w:szCs w:val="24"/>
              </w:rPr>
              <w:t>1.</w:t>
            </w:r>
          </w:p>
        </w:tc>
        <w:tc>
          <w:tcPr>
            <w:tcW w:w="3827" w:type="dxa"/>
          </w:tcPr>
          <w:p w14:paraId="55286A8E" w14:textId="77777777" w:rsidR="00BF1504" w:rsidRDefault="00BF1504" w:rsidP="00BF1504">
            <w:pPr>
              <w:rPr>
                <w:rFonts w:ascii="Times New Roman" w:hAnsi="Times New Roman" w:cs="Times New Roman"/>
                <w:sz w:val="24"/>
                <w:szCs w:val="24"/>
              </w:rPr>
            </w:pPr>
            <w:r>
              <w:rPr>
                <w:rFonts w:ascii="Times New Roman" w:hAnsi="Times New Roman" w:cs="Times New Roman"/>
                <w:sz w:val="24"/>
                <w:szCs w:val="24"/>
              </w:rPr>
              <w:t>DOWODY ZWIAZANE Z WYPŁATĄ WYNAGRODZENIA</w:t>
            </w:r>
          </w:p>
        </w:tc>
        <w:tc>
          <w:tcPr>
            <w:tcW w:w="1985" w:type="dxa"/>
          </w:tcPr>
          <w:p w14:paraId="0A8CBD21" w14:textId="77777777" w:rsidR="00BF1504" w:rsidRDefault="00BF1504" w:rsidP="00BF1504">
            <w:pPr>
              <w:rPr>
                <w:rFonts w:ascii="Times New Roman" w:hAnsi="Times New Roman" w:cs="Times New Roman"/>
                <w:sz w:val="24"/>
                <w:szCs w:val="24"/>
              </w:rPr>
            </w:pPr>
          </w:p>
        </w:tc>
        <w:tc>
          <w:tcPr>
            <w:tcW w:w="1559" w:type="dxa"/>
          </w:tcPr>
          <w:p w14:paraId="544051E9" w14:textId="77777777" w:rsidR="00BF1504" w:rsidRDefault="00BF1504" w:rsidP="00BF1504">
            <w:pPr>
              <w:rPr>
                <w:rFonts w:ascii="Times New Roman" w:hAnsi="Times New Roman" w:cs="Times New Roman"/>
                <w:sz w:val="24"/>
                <w:szCs w:val="24"/>
              </w:rPr>
            </w:pPr>
          </w:p>
        </w:tc>
        <w:tc>
          <w:tcPr>
            <w:tcW w:w="1701" w:type="dxa"/>
          </w:tcPr>
          <w:p w14:paraId="429336F4" w14:textId="77777777" w:rsidR="00BF1504" w:rsidRDefault="00BF1504" w:rsidP="00BF1504">
            <w:pPr>
              <w:rPr>
                <w:rFonts w:ascii="Times New Roman" w:hAnsi="Times New Roman" w:cs="Times New Roman"/>
                <w:sz w:val="24"/>
                <w:szCs w:val="24"/>
              </w:rPr>
            </w:pPr>
          </w:p>
        </w:tc>
      </w:tr>
      <w:tr w:rsidR="00BF1504" w14:paraId="3DC0CFF7" w14:textId="77777777" w:rsidTr="00BF1504">
        <w:tc>
          <w:tcPr>
            <w:tcW w:w="710" w:type="dxa"/>
          </w:tcPr>
          <w:p w14:paraId="10872541" w14:textId="77777777" w:rsidR="00BF1504" w:rsidRDefault="007B4D85" w:rsidP="00BF1504">
            <w:pPr>
              <w:jc w:val="center"/>
              <w:rPr>
                <w:rFonts w:ascii="Times New Roman" w:hAnsi="Times New Roman" w:cs="Times New Roman"/>
                <w:sz w:val="24"/>
                <w:szCs w:val="24"/>
              </w:rPr>
            </w:pPr>
            <w:r>
              <w:rPr>
                <w:rFonts w:ascii="Times New Roman" w:hAnsi="Times New Roman" w:cs="Times New Roman"/>
                <w:sz w:val="24"/>
                <w:szCs w:val="24"/>
              </w:rPr>
              <w:t>a)</w:t>
            </w:r>
          </w:p>
        </w:tc>
        <w:tc>
          <w:tcPr>
            <w:tcW w:w="3827" w:type="dxa"/>
          </w:tcPr>
          <w:p w14:paraId="2BACF1D3" w14:textId="77777777" w:rsidR="00BF1504" w:rsidRDefault="00BF1504" w:rsidP="00BF1504">
            <w:pPr>
              <w:rPr>
                <w:rFonts w:ascii="Times New Roman" w:hAnsi="Times New Roman" w:cs="Times New Roman"/>
                <w:sz w:val="24"/>
                <w:szCs w:val="24"/>
              </w:rPr>
            </w:pPr>
            <w:r>
              <w:rPr>
                <w:rFonts w:ascii="Times New Roman" w:hAnsi="Times New Roman" w:cs="Times New Roman"/>
                <w:sz w:val="24"/>
                <w:szCs w:val="24"/>
              </w:rPr>
              <w:t>Umowy o pracę pracowników nowo zatrudnionych</w:t>
            </w:r>
          </w:p>
        </w:tc>
        <w:tc>
          <w:tcPr>
            <w:tcW w:w="1985" w:type="dxa"/>
          </w:tcPr>
          <w:p w14:paraId="24C602DF" w14:textId="77777777" w:rsidR="00BF1504" w:rsidRDefault="00BF1504" w:rsidP="00BF1504">
            <w:pPr>
              <w:rPr>
                <w:rFonts w:ascii="Times New Roman" w:hAnsi="Times New Roman" w:cs="Times New Roman"/>
                <w:sz w:val="24"/>
                <w:szCs w:val="24"/>
              </w:rPr>
            </w:pPr>
            <w:r>
              <w:rPr>
                <w:rFonts w:ascii="Times New Roman" w:hAnsi="Times New Roman" w:cs="Times New Roman"/>
                <w:sz w:val="24"/>
                <w:szCs w:val="24"/>
              </w:rPr>
              <w:t>Stanowisko        ds. kadr</w:t>
            </w:r>
          </w:p>
        </w:tc>
        <w:tc>
          <w:tcPr>
            <w:tcW w:w="1559" w:type="dxa"/>
          </w:tcPr>
          <w:p w14:paraId="5B68E8F8" w14:textId="77777777" w:rsidR="00BF1504" w:rsidRDefault="00BF1504"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62BE68A1" w14:textId="77777777" w:rsidR="00BF1504" w:rsidRDefault="00BF1504" w:rsidP="00BF1504">
            <w:pPr>
              <w:rPr>
                <w:rFonts w:ascii="Times New Roman" w:hAnsi="Times New Roman" w:cs="Times New Roman"/>
                <w:sz w:val="24"/>
                <w:szCs w:val="24"/>
              </w:rPr>
            </w:pPr>
            <w:r>
              <w:rPr>
                <w:rFonts w:ascii="Times New Roman" w:hAnsi="Times New Roman" w:cs="Times New Roman"/>
                <w:sz w:val="24"/>
                <w:szCs w:val="24"/>
              </w:rPr>
              <w:t>W dniu podjęcia pracy</w:t>
            </w:r>
          </w:p>
        </w:tc>
      </w:tr>
      <w:tr w:rsidR="00062088" w14:paraId="37EEDE90" w14:textId="77777777" w:rsidTr="00BF1504">
        <w:tc>
          <w:tcPr>
            <w:tcW w:w="710" w:type="dxa"/>
          </w:tcPr>
          <w:p w14:paraId="28F70AA7" w14:textId="77777777" w:rsidR="00062088" w:rsidRDefault="007B4D85" w:rsidP="00BF1504">
            <w:pPr>
              <w:jc w:val="center"/>
              <w:rPr>
                <w:rFonts w:ascii="Times New Roman" w:hAnsi="Times New Roman" w:cs="Times New Roman"/>
                <w:sz w:val="24"/>
                <w:szCs w:val="24"/>
              </w:rPr>
            </w:pPr>
            <w:r>
              <w:rPr>
                <w:rFonts w:ascii="Times New Roman" w:hAnsi="Times New Roman" w:cs="Times New Roman"/>
                <w:sz w:val="24"/>
                <w:szCs w:val="24"/>
              </w:rPr>
              <w:t>b)</w:t>
            </w:r>
          </w:p>
        </w:tc>
        <w:tc>
          <w:tcPr>
            <w:tcW w:w="3827" w:type="dxa"/>
          </w:tcPr>
          <w:p w14:paraId="28606CEE" w14:textId="77777777" w:rsidR="00062088" w:rsidRDefault="00062088" w:rsidP="00BF1504">
            <w:pPr>
              <w:rPr>
                <w:rFonts w:ascii="Times New Roman" w:hAnsi="Times New Roman" w:cs="Times New Roman"/>
                <w:sz w:val="24"/>
                <w:szCs w:val="24"/>
              </w:rPr>
            </w:pPr>
            <w:r>
              <w:rPr>
                <w:rFonts w:ascii="Times New Roman" w:hAnsi="Times New Roman" w:cs="Times New Roman"/>
                <w:sz w:val="24"/>
                <w:szCs w:val="24"/>
              </w:rPr>
              <w:t>Umowy zlecenia</w:t>
            </w:r>
            <w:r w:rsidR="0007300E">
              <w:rPr>
                <w:rFonts w:ascii="Times New Roman" w:hAnsi="Times New Roman" w:cs="Times New Roman"/>
                <w:sz w:val="24"/>
                <w:szCs w:val="24"/>
              </w:rPr>
              <w:t>, umowy o dzieło</w:t>
            </w:r>
          </w:p>
        </w:tc>
        <w:tc>
          <w:tcPr>
            <w:tcW w:w="1985" w:type="dxa"/>
          </w:tcPr>
          <w:p w14:paraId="163FAC26" w14:textId="77777777" w:rsidR="00062088" w:rsidRDefault="00062088" w:rsidP="00BF1504">
            <w:pPr>
              <w:rPr>
                <w:rFonts w:ascii="Times New Roman" w:hAnsi="Times New Roman" w:cs="Times New Roman"/>
                <w:sz w:val="24"/>
                <w:szCs w:val="24"/>
              </w:rPr>
            </w:pPr>
            <w:r>
              <w:rPr>
                <w:rFonts w:ascii="Times New Roman" w:hAnsi="Times New Roman" w:cs="Times New Roman"/>
                <w:sz w:val="24"/>
                <w:szCs w:val="24"/>
              </w:rPr>
              <w:t>Stanowisko        ds. kadr</w:t>
            </w:r>
          </w:p>
        </w:tc>
        <w:tc>
          <w:tcPr>
            <w:tcW w:w="1559" w:type="dxa"/>
          </w:tcPr>
          <w:p w14:paraId="23BBDE6F" w14:textId="77777777" w:rsidR="00062088" w:rsidRDefault="00062088" w:rsidP="00C82A4D">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79511DBD" w14:textId="77777777" w:rsidR="00062088" w:rsidRDefault="00062088" w:rsidP="00BF1504">
            <w:pPr>
              <w:rPr>
                <w:rFonts w:ascii="Times New Roman" w:hAnsi="Times New Roman" w:cs="Times New Roman"/>
                <w:sz w:val="24"/>
                <w:szCs w:val="24"/>
              </w:rPr>
            </w:pPr>
            <w:r>
              <w:rPr>
                <w:rFonts w:ascii="Times New Roman" w:hAnsi="Times New Roman" w:cs="Times New Roman"/>
                <w:sz w:val="24"/>
                <w:szCs w:val="24"/>
              </w:rPr>
              <w:t>W dniu podjęcia pracy</w:t>
            </w:r>
          </w:p>
        </w:tc>
      </w:tr>
      <w:tr w:rsidR="00062088" w14:paraId="1032DA44" w14:textId="77777777" w:rsidTr="00BF1504">
        <w:tc>
          <w:tcPr>
            <w:tcW w:w="710" w:type="dxa"/>
          </w:tcPr>
          <w:p w14:paraId="61DCFA60" w14:textId="77777777" w:rsidR="00062088" w:rsidRDefault="007B4D85" w:rsidP="00BF1504">
            <w:pPr>
              <w:jc w:val="center"/>
              <w:rPr>
                <w:rFonts w:ascii="Times New Roman" w:hAnsi="Times New Roman" w:cs="Times New Roman"/>
                <w:sz w:val="24"/>
                <w:szCs w:val="24"/>
              </w:rPr>
            </w:pPr>
            <w:r>
              <w:rPr>
                <w:rFonts w:ascii="Times New Roman" w:hAnsi="Times New Roman" w:cs="Times New Roman"/>
                <w:sz w:val="24"/>
                <w:szCs w:val="24"/>
              </w:rPr>
              <w:t>c)</w:t>
            </w:r>
          </w:p>
        </w:tc>
        <w:tc>
          <w:tcPr>
            <w:tcW w:w="3827" w:type="dxa"/>
          </w:tcPr>
          <w:p w14:paraId="757E1A53"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Zmiany angaży, zawiadomienia o przyznanych premiach, nagrodach, zwolnienia lekarskie oraz inne zaświadczenia dotyczące wypłat z tytułu choroby i opieki</w:t>
            </w:r>
          </w:p>
        </w:tc>
        <w:tc>
          <w:tcPr>
            <w:tcW w:w="1985" w:type="dxa"/>
          </w:tcPr>
          <w:p w14:paraId="01C4E01C"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Stanowisko        ds. kadr</w:t>
            </w:r>
          </w:p>
        </w:tc>
        <w:tc>
          <w:tcPr>
            <w:tcW w:w="1559" w:type="dxa"/>
          </w:tcPr>
          <w:p w14:paraId="78D652AF"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512EEC7A"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Na 7 dni przed wypłatą w danym miesiącu</w:t>
            </w:r>
          </w:p>
        </w:tc>
      </w:tr>
      <w:tr w:rsidR="00062088" w14:paraId="2C620238" w14:textId="77777777" w:rsidTr="00BF1504">
        <w:tc>
          <w:tcPr>
            <w:tcW w:w="710" w:type="dxa"/>
          </w:tcPr>
          <w:p w14:paraId="09EC234C" w14:textId="77777777" w:rsidR="00062088" w:rsidRDefault="007B4D85" w:rsidP="00BF1504">
            <w:pPr>
              <w:jc w:val="center"/>
              <w:rPr>
                <w:rFonts w:ascii="Times New Roman" w:hAnsi="Times New Roman" w:cs="Times New Roman"/>
                <w:sz w:val="24"/>
                <w:szCs w:val="24"/>
              </w:rPr>
            </w:pPr>
            <w:r>
              <w:rPr>
                <w:rFonts w:ascii="Times New Roman" w:hAnsi="Times New Roman" w:cs="Times New Roman"/>
                <w:sz w:val="24"/>
                <w:szCs w:val="24"/>
              </w:rPr>
              <w:t>d)</w:t>
            </w:r>
          </w:p>
        </w:tc>
        <w:tc>
          <w:tcPr>
            <w:tcW w:w="3827" w:type="dxa"/>
          </w:tcPr>
          <w:p w14:paraId="4312BDC0"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 xml:space="preserve">Dokumenty stanowiące podstawę do naliczenia lub potrącenia z wynagrodzeń </w:t>
            </w:r>
          </w:p>
        </w:tc>
        <w:tc>
          <w:tcPr>
            <w:tcW w:w="1985" w:type="dxa"/>
          </w:tcPr>
          <w:p w14:paraId="41064FDB"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Stanowisko ds. kadr i inne stanowiska w zakresie prowadzonych spraw</w:t>
            </w:r>
          </w:p>
        </w:tc>
        <w:tc>
          <w:tcPr>
            <w:tcW w:w="1559" w:type="dxa"/>
          </w:tcPr>
          <w:p w14:paraId="2A326DFC"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6BB225D3" w14:textId="77777777" w:rsidR="00062088" w:rsidRDefault="002E7A86" w:rsidP="00BF1504">
            <w:pPr>
              <w:rPr>
                <w:rFonts w:ascii="Times New Roman" w:hAnsi="Times New Roman" w:cs="Times New Roman"/>
                <w:sz w:val="24"/>
                <w:szCs w:val="24"/>
              </w:rPr>
            </w:pPr>
            <w:r>
              <w:rPr>
                <w:rFonts w:ascii="Times New Roman" w:hAnsi="Times New Roman" w:cs="Times New Roman"/>
                <w:sz w:val="24"/>
                <w:szCs w:val="24"/>
              </w:rPr>
              <w:t>Na 7 dni przed wypłatą w danym miesiącu</w:t>
            </w:r>
          </w:p>
        </w:tc>
      </w:tr>
      <w:tr w:rsidR="00062088" w14:paraId="36B52B6E" w14:textId="77777777" w:rsidTr="00BF1504">
        <w:tc>
          <w:tcPr>
            <w:tcW w:w="710" w:type="dxa"/>
          </w:tcPr>
          <w:p w14:paraId="46FBEDD8" w14:textId="77777777" w:rsidR="00062088" w:rsidRDefault="007B4D85" w:rsidP="00BF1504">
            <w:pPr>
              <w:jc w:val="center"/>
              <w:rPr>
                <w:rFonts w:ascii="Times New Roman" w:hAnsi="Times New Roman" w:cs="Times New Roman"/>
                <w:sz w:val="24"/>
                <w:szCs w:val="24"/>
              </w:rPr>
            </w:pPr>
            <w:r>
              <w:rPr>
                <w:rFonts w:ascii="Times New Roman" w:hAnsi="Times New Roman" w:cs="Times New Roman"/>
                <w:sz w:val="24"/>
                <w:szCs w:val="24"/>
              </w:rPr>
              <w:t>e)</w:t>
            </w:r>
          </w:p>
        </w:tc>
        <w:tc>
          <w:tcPr>
            <w:tcW w:w="3827" w:type="dxa"/>
          </w:tcPr>
          <w:p w14:paraId="49E04698" w14:textId="77777777" w:rsidR="00062088" w:rsidRDefault="00465E2E" w:rsidP="00BF1504">
            <w:pPr>
              <w:rPr>
                <w:rFonts w:ascii="Times New Roman" w:hAnsi="Times New Roman" w:cs="Times New Roman"/>
                <w:sz w:val="24"/>
                <w:szCs w:val="24"/>
              </w:rPr>
            </w:pPr>
            <w:r>
              <w:rPr>
                <w:rFonts w:ascii="Times New Roman" w:hAnsi="Times New Roman" w:cs="Times New Roman"/>
                <w:sz w:val="24"/>
                <w:szCs w:val="24"/>
              </w:rPr>
              <w:t>Listy płac – sprawdzone pod względem merytorycznym, formalno-rachunkowym i zatwierdzone do wypłaty</w:t>
            </w:r>
          </w:p>
        </w:tc>
        <w:tc>
          <w:tcPr>
            <w:tcW w:w="1985" w:type="dxa"/>
          </w:tcPr>
          <w:p w14:paraId="3C0107DD" w14:textId="77777777" w:rsidR="00062088" w:rsidRDefault="00465E2E" w:rsidP="00BF1504">
            <w:pPr>
              <w:rPr>
                <w:rFonts w:ascii="Times New Roman" w:hAnsi="Times New Roman" w:cs="Times New Roman"/>
                <w:sz w:val="24"/>
                <w:szCs w:val="24"/>
              </w:rPr>
            </w:pPr>
            <w:r>
              <w:rPr>
                <w:rFonts w:ascii="Times New Roman" w:hAnsi="Times New Roman" w:cs="Times New Roman"/>
                <w:sz w:val="24"/>
                <w:szCs w:val="24"/>
              </w:rPr>
              <w:t>Pracownik referatu finansowego</w:t>
            </w:r>
          </w:p>
        </w:tc>
        <w:tc>
          <w:tcPr>
            <w:tcW w:w="1559" w:type="dxa"/>
          </w:tcPr>
          <w:p w14:paraId="0E97908A" w14:textId="77777777" w:rsidR="00062088" w:rsidRDefault="00465E2E" w:rsidP="00BF1504">
            <w:pPr>
              <w:rPr>
                <w:rFonts w:ascii="Times New Roman" w:hAnsi="Times New Roman" w:cs="Times New Roman"/>
                <w:sz w:val="24"/>
                <w:szCs w:val="24"/>
              </w:rPr>
            </w:pPr>
            <w:r>
              <w:rPr>
                <w:rFonts w:ascii="Times New Roman" w:hAnsi="Times New Roman" w:cs="Times New Roman"/>
                <w:sz w:val="24"/>
                <w:szCs w:val="24"/>
              </w:rPr>
              <w:t>Kasa</w:t>
            </w:r>
          </w:p>
        </w:tc>
        <w:tc>
          <w:tcPr>
            <w:tcW w:w="1701" w:type="dxa"/>
          </w:tcPr>
          <w:p w14:paraId="6790BD25" w14:textId="77777777" w:rsidR="00062088" w:rsidRDefault="00465E2E" w:rsidP="00BF1504">
            <w:pPr>
              <w:rPr>
                <w:rFonts w:ascii="Times New Roman" w:hAnsi="Times New Roman" w:cs="Times New Roman"/>
                <w:sz w:val="24"/>
                <w:szCs w:val="24"/>
              </w:rPr>
            </w:pPr>
            <w:r>
              <w:rPr>
                <w:rFonts w:ascii="Times New Roman" w:hAnsi="Times New Roman" w:cs="Times New Roman"/>
                <w:sz w:val="24"/>
                <w:szCs w:val="24"/>
              </w:rPr>
              <w:t>26-go każdego miesiąca</w:t>
            </w:r>
          </w:p>
        </w:tc>
      </w:tr>
      <w:tr w:rsidR="00465E2E" w14:paraId="710C005C" w14:textId="77777777" w:rsidTr="00BF1504">
        <w:tc>
          <w:tcPr>
            <w:tcW w:w="710" w:type="dxa"/>
          </w:tcPr>
          <w:p w14:paraId="5F4FDF85" w14:textId="77777777" w:rsidR="00465E2E" w:rsidRDefault="007B4D85" w:rsidP="00BF1504">
            <w:pPr>
              <w:jc w:val="center"/>
              <w:rPr>
                <w:rFonts w:ascii="Times New Roman" w:hAnsi="Times New Roman" w:cs="Times New Roman"/>
                <w:sz w:val="24"/>
                <w:szCs w:val="24"/>
              </w:rPr>
            </w:pPr>
            <w:r>
              <w:rPr>
                <w:rFonts w:ascii="Times New Roman" w:hAnsi="Times New Roman" w:cs="Times New Roman"/>
                <w:sz w:val="24"/>
                <w:szCs w:val="24"/>
              </w:rPr>
              <w:t>f)</w:t>
            </w:r>
          </w:p>
        </w:tc>
        <w:tc>
          <w:tcPr>
            <w:tcW w:w="3827" w:type="dxa"/>
          </w:tcPr>
          <w:p w14:paraId="163ED2E0" w14:textId="77777777" w:rsidR="00465E2E" w:rsidRDefault="00C946F4" w:rsidP="00BF1504">
            <w:pPr>
              <w:rPr>
                <w:rFonts w:ascii="Times New Roman" w:hAnsi="Times New Roman" w:cs="Times New Roman"/>
                <w:sz w:val="24"/>
                <w:szCs w:val="24"/>
              </w:rPr>
            </w:pPr>
            <w:r>
              <w:rPr>
                <w:rFonts w:ascii="Times New Roman" w:hAnsi="Times New Roman" w:cs="Times New Roman"/>
                <w:sz w:val="24"/>
                <w:szCs w:val="24"/>
              </w:rPr>
              <w:t>Rozwiązanie umowy o pracę (świadectwo pracy)</w:t>
            </w:r>
          </w:p>
        </w:tc>
        <w:tc>
          <w:tcPr>
            <w:tcW w:w="1985" w:type="dxa"/>
          </w:tcPr>
          <w:p w14:paraId="032CA1E3" w14:textId="77777777" w:rsidR="00465E2E" w:rsidRDefault="00C946F4" w:rsidP="00BF1504">
            <w:pPr>
              <w:rPr>
                <w:rFonts w:ascii="Times New Roman" w:hAnsi="Times New Roman" w:cs="Times New Roman"/>
                <w:sz w:val="24"/>
                <w:szCs w:val="24"/>
              </w:rPr>
            </w:pPr>
            <w:r>
              <w:rPr>
                <w:rFonts w:ascii="Times New Roman" w:hAnsi="Times New Roman" w:cs="Times New Roman"/>
                <w:sz w:val="24"/>
                <w:szCs w:val="24"/>
              </w:rPr>
              <w:t>Stanowisko ds. kadr</w:t>
            </w:r>
          </w:p>
        </w:tc>
        <w:tc>
          <w:tcPr>
            <w:tcW w:w="1559" w:type="dxa"/>
          </w:tcPr>
          <w:p w14:paraId="624B3204" w14:textId="77777777" w:rsidR="00465E2E" w:rsidRDefault="00C946F4" w:rsidP="00BF1504">
            <w:pPr>
              <w:rPr>
                <w:rFonts w:ascii="Times New Roman" w:hAnsi="Times New Roman" w:cs="Times New Roman"/>
                <w:sz w:val="24"/>
                <w:szCs w:val="24"/>
              </w:rPr>
            </w:pPr>
            <w:r>
              <w:rPr>
                <w:rFonts w:ascii="Times New Roman" w:hAnsi="Times New Roman" w:cs="Times New Roman"/>
                <w:sz w:val="24"/>
                <w:szCs w:val="24"/>
              </w:rPr>
              <w:t>Stanowisko ds. płac</w:t>
            </w:r>
          </w:p>
        </w:tc>
        <w:tc>
          <w:tcPr>
            <w:tcW w:w="1701" w:type="dxa"/>
          </w:tcPr>
          <w:p w14:paraId="79CAB844" w14:textId="77777777" w:rsidR="00465E2E" w:rsidRDefault="00C946F4" w:rsidP="00BF1504">
            <w:pPr>
              <w:rPr>
                <w:rFonts w:ascii="Times New Roman" w:hAnsi="Times New Roman" w:cs="Times New Roman"/>
                <w:sz w:val="24"/>
                <w:szCs w:val="24"/>
              </w:rPr>
            </w:pPr>
            <w:r>
              <w:rPr>
                <w:rFonts w:ascii="Times New Roman" w:hAnsi="Times New Roman" w:cs="Times New Roman"/>
                <w:sz w:val="24"/>
                <w:szCs w:val="24"/>
              </w:rPr>
              <w:t>Dzień zakończenia pracy</w:t>
            </w:r>
          </w:p>
        </w:tc>
      </w:tr>
      <w:tr w:rsidR="00C946F4" w14:paraId="00DA3FC7" w14:textId="77777777" w:rsidTr="00BF1504">
        <w:tc>
          <w:tcPr>
            <w:tcW w:w="710" w:type="dxa"/>
          </w:tcPr>
          <w:p w14:paraId="7476CCC5" w14:textId="77777777" w:rsidR="00C946F4" w:rsidRDefault="007B4D85" w:rsidP="00BF1504">
            <w:pPr>
              <w:jc w:val="center"/>
              <w:rPr>
                <w:rFonts w:ascii="Times New Roman" w:hAnsi="Times New Roman" w:cs="Times New Roman"/>
                <w:sz w:val="24"/>
                <w:szCs w:val="24"/>
              </w:rPr>
            </w:pPr>
            <w:r>
              <w:rPr>
                <w:rFonts w:ascii="Times New Roman" w:hAnsi="Times New Roman" w:cs="Times New Roman"/>
                <w:sz w:val="24"/>
                <w:szCs w:val="24"/>
              </w:rPr>
              <w:t>g)</w:t>
            </w:r>
          </w:p>
        </w:tc>
        <w:tc>
          <w:tcPr>
            <w:tcW w:w="3827" w:type="dxa"/>
          </w:tcPr>
          <w:p w14:paraId="0C9A8B72" w14:textId="77777777" w:rsidR="00C946F4" w:rsidRDefault="00AD6EF7" w:rsidP="00BF1504">
            <w:pPr>
              <w:rPr>
                <w:rFonts w:ascii="Times New Roman" w:hAnsi="Times New Roman" w:cs="Times New Roman"/>
                <w:sz w:val="24"/>
                <w:szCs w:val="24"/>
              </w:rPr>
            </w:pPr>
            <w:r>
              <w:rPr>
                <w:rFonts w:ascii="Times New Roman" w:hAnsi="Times New Roman" w:cs="Times New Roman"/>
                <w:sz w:val="24"/>
                <w:szCs w:val="24"/>
              </w:rPr>
              <w:t>Deklaracje rozliczeniowe ZUS</w:t>
            </w:r>
          </w:p>
        </w:tc>
        <w:tc>
          <w:tcPr>
            <w:tcW w:w="1985" w:type="dxa"/>
          </w:tcPr>
          <w:p w14:paraId="1FE43ADB" w14:textId="77777777" w:rsidR="00C946F4" w:rsidRDefault="00AD6EF7" w:rsidP="00BF1504">
            <w:pPr>
              <w:rPr>
                <w:rFonts w:ascii="Times New Roman" w:hAnsi="Times New Roman" w:cs="Times New Roman"/>
                <w:sz w:val="24"/>
                <w:szCs w:val="24"/>
              </w:rPr>
            </w:pPr>
            <w:r>
              <w:rPr>
                <w:rFonts w:ascii="Times New Roman" w:hAnsi="Times New Roman" w:cs="Times New Roman"/>
                <w:sz w:val="24"/>
                <w:szCs w:val="24"/>
              </w:rPr>
              <w:t>Stanowisko ds. płac</w:t>
            </w:r>
          </w:p>
        </w:tc>
        <w:tc>
          <w:tcPr>
            <w:tcW w:w="1559" w:type="dxa"/>
          </w:tcPr>
          <w:p w14:paraId="11B29E01" w14:textId="77777777" w:rsidR="00C946F4" w:rsidRDefault="00AD6EF7"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0C6459EB" w14:textId="77777777" w:rsidR="00C946F4" w:rsidRDefault="00AD6EF7" w:rsidP="00BF1504">
            <w:pPr>
              <w:rPr>
                <w:rFonts w:ascii="Times New Roman" w:hAnsi="Times New Roman" w:cs="Times New Roman"/>
                <w:sz w:val="24"/>
                <w:szCs w:val="24"/>
              </w:rPr>
            </w:pPr>
            <w:r>
              <w:rPr>
                <w:rFonts w:ascii="Times New Roman" w:hAnsi="Times New Roman" w:cs="Times New Roman"/>
                <w:sz w:val="24"/>
                <w:szCs w:val="24"/>
              </w:rPr>
              <w:t>Do dnia 4 następnego miesiąca</w:t>
            </w:r>
          </w:p>
        </w:tc>
      </w:tr>
      <w:tr w:rsidR="00AD6EF7" w14:paraId="2A47C34F" w14:textId="77777777" w:rsidTr="00BF1504">
        <w:tc>
          <w:tcPr>
            <w:tcW w:w="710" w:type="dxa"/>
          </w:tcPr>
          <w:p w14:paraId="4FCD59A2" w14:textId="77777777" w:rsidR="00AD6EF7" w:rsidRDefault="007B4D85" w:rsidP="00BF1504">
            <w:pPr>
              <w:jc w:val="center"/>
              <w:rPr>
                <w:rFonts w:ascii="Times New Roman" w:hAnsi="Times New Roman" w:cs="Times New Roman"/>
                <w:sz w:val="24"/>
                <w:szCs w:val="24"/>
              </w:rPr>
            </w:pPr>
            <w:r>
              <w:rPr>
                <w:rFonts w:ascii="Times New Roman" w:hAnsi="Times New Roman" w:cs="Times New Roman"/>
                <w:sz w:val="24"/>
                <w:szCs w:val="24"/>
              </w:rPr>
              <w:t>h)</w:t>
            </w:r>
          </w:p>
        </w:tc>
        <w:tc>
          <w:tcPr>
            <w:tcW w:w="3827" w:type="dxa"/>
          </w:tcPr>
          <w:p w14:paraId="13F4795E" w14:textId="77777777" w:rsidR="00AD6EF7" w:rsidRDefault="00542AB1" w:rsidP="00BF1504">
            <w:pPr>
              <w:rPr>
                <w:rFonts w:ascii="Times New Roman" w:hAnsi="Times New Roman" w:cs="Times New Roman"/>
                <w:sz w:val="24"/>
                <w:szCs w:val="24"/>
              </w:rPr>
            </w:pPr>
            <w:r>
              <w:rPr>
                <w:rFonts w:ascii="Times New Roman" w:hAnsi="Times New Roman" w:cs="Times New Roman"/>
                <w:sz w:val="24"/>
                <w:szCs w:val="24"/>
              </w:rPr>
              <w:t>Deklaracje rozliczeniowe z Urzędem Skarbowym</w:t>
            </w:r>
          </w:p>
        </w:tc>
        <w:tc>
          <w:tcPr>
            <w:tcW w:w="1985" w:type="dxa"/>
          </w:tcPr>
          <w:p w14:paraId="24E0BE1A" w14:textId="77777777" w:rsidR="00AD6EF7" w:rsidRDefault="00542AB1" w:rsidP="00BF1504">
            <w:pPr>
              <w:rPr>
                <w:rFonts w:ascii="Times New Roman" w:hAnsi="Times New Roman" w:cs="Times New Roman"/>
                <w:sz w:val="24"/>
                <w:szCs w:val="24"/>
              </w:rPr>
            </w:pPr>
            <w:r>
              <w:rPr>
                <w:rFonts w:ascii="Times New Roman" w:hAnsi="Times New Roman" w:cs="Times New Roman"/>
                <w:sz w:val="24"/>
                <w:szCs w:val="24"/>
              </w:rPr>
              <w:t>Stanowisko ds. płac</w:t>
            </w:r>
          </w:p>
        </w:tc>
        <w:tc>
          <w:tcPr>
            <w:tcW w:w="1559" w:type="dxa"/>
          </w:tcPr>
          <w:p w14:paraId="5CE9B2B3" w14:textId="77777777" w:rsidR="00AD6EF7" w:rsidRDefault="00542AB1"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0C797345" w14:textId="77777777" w:rsidR="00AD6EF7" w:rsidRDefault="00542AB1" w:rsidP="00BF1504">
            <w:pPr>
              <w:rPr>
                <w:rFonts w:ascii="Times New Roman" w:hAnsi="Times New Roman" w:cs="Times New Roman"/>
                <w:sz w:val="24"/>
                <w:szCs w:val="24"/>
              </w:rPr>
            </w:pPr>
            <w:r>
              <w:rPr>
                <w:rFonts w:ascii="Times New Roman" w:hAnsi="Times New Roman" w:cs="Times New Roman"/>
                <w:sz w:val="24"/>
                <w:szCs w:val="24"/>
              </w:rPr>
              <w:t>Terminy wynikające z ustawy</w:t>
            </w:r>
          </w:p>
        </w:tc>
      </w:tr>
      <w:tr w:rsidR="00542AB1" w14:paraId="6EE7D178" w14:textId="77777777" w:rsidTr="00BF1504">
        <w:tc>
          <w:tcPr>
            <w:tcW w:w="710" w:type="dxa"/>
          </w:tcPr>
          <w:p w14:paraId="1E1C6BBE" w14:textId="77777777" w:rsidR="00542AB1" w:rsidRDefault="006F11F5" w:rsidP="00BF1504">
            <w:pPr>
              <w:jc w:val="center"/>
              <w:rPr>
                <w:rFonts w:ascii="Times New Roman" w:hAnsi="Times New Roman" w:cs="Times New Roman"/>
                <w:sz w:val="24"/>
                <w:szCs w:val="24"/>
              </w:rPr>
            </w:pPr>
            <w:r>
              <w:rPr>
                <w:rFonts w:ascii="Times New Roman" w:hAnsi="Times New Roman" w:cs="Times New Roman"/>
                <w:sz w:val="24"/>
                <w:szCs w:val="24"/>
              </w:rPr>
              <w:t>2.</w:t>
            </w:r>
          </w:p>
        </w:tc>
        <w:tc>
          <w:tcPr>
            <w:tcW w:w="3827" w:type="dxa"/>
          </w:tcPr>
          <w:p w14:paraId="435E1AC9" w14:textId="77777777" w:rsidR="00542AB1" w:rsidRDefault="006F11F5" w:rsidP="00BF1504">
            <w:pPr>
              <w:rPr>
                <w:rFonts w:ascii="Times New Roman" w:hAnsi="Times New Roman" w:cs="Times New Roman"/>
                <w:sz w:val="24"/>
                <w:szCs w:val="24"/>
              </w:rPr>
            </w:pPr>
            <w:r>
              <w:rPr>
                <w:rFonts w:ascii="Times New Roman" w:hAnsi="Times New Roman" w:cs="Times New Roman"/>
                <w:sz w:val="24"/>
                <w:szCs w:val="24"/>
              </w:rPr>
              <w:t>Rachunki, faktury, noty do realizacji – z wymaganymi załącznikami sprawdzone pod względem merytorycznym</w:t>
            </w:r>
          </w:p>
        </w:tc>
        <w:tc>
          <w:tcPr>
            <w:tcW w:w="1985" w:type="dxa"/>
          </w:tcPr>
          <w:p w14:paraId="0C3664CB" w14:textId="77777777" w:rsidR="00542AB1" w:rsidRDefault="006F11F5" w:rsidP="00BF1504">
            <w:pPr>
              <w:rPr>
                <w:rFonts w:ascii="Times New Roman" w:hAnsi="Times New Roman" w:cs="Times New Roman"/>
                <w:sz w:val="24"/>
                <w:szCs w:val="24"/>
              </w:rPr>
            </w:pPr>
            <w:r>
              <w:rPr>
                <w:rFonts w:ascii="Times New Roman" w:hAnsi="Times New Roman" w:cs="Times New Roman"/>
                <w:sz w:val="24"/>
                <w:szCs w:val="24"/>
              </w:rPr>
              <w:t>Pracownicy merytoryczni w zakresie prowadzonych spraw</w:t>
            </w:r>
          </w:p>
        </w:tc>
        <w:tc>
          <w:tcPr>
            <w:tcW w:w="1559" w:type="dxa"/>
          </w:tcPr>
          <w:p w14:paraId="1DC57612" w14:textId="77777777" w:rsidR="00542AB1" w:rsidRDefault="006F11F5"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3B4F5E77" w14:textId="77777777" w:rsidR="00542AB1" w:rsidRDefault="006F11F5" w:rsidP="00BF1504">
            <w:pPr>
              <w:rPr>
                <w:rFonts w:ascii="Times New Roman" w:hAnsi="Times New Roman" w:cs="Times New Roman"/>
                <w:sz w:val="24"/>
                <w:szCs w:val="24"/>
              </w:rPr>
            </w:pPr>
            <w:r>
              <w:rPr>
                <w:rFonts w:ascii="Times New Roman" w:hAnsi="Times New Roman" w:cs="Times New Roman"/>
                <w:sz w:val="24"/>
                <w:szCs w:val="24"/>
              </w:rPr>
              <w:t>5 dni przed terminem płatności</w:t>
            </w:r>
          </w:p>
        </w:tc>
      </w:tr>
      <w:tr w:rsidR="006F11F5" w14:paraId="614FFE45" w14:textId="77777777" w:rsidTr="00BF1504">
        <w:tc>
          <w:tcPr>
            <w:tcW w:w="710" w:type="dxa"/>
          </w:tcPr>
          <w:p w14:paraId="4E5BEB6B" w14:textId="77777777" w:rsidR="006F11F5" w:rsidRDefault="006F11F5" w:rsidP="00BF1504">
            <w:pPr>
              <w:jc w:val="center"/>
              <w:rPr>
                <w:rFonts w:ascii="Times New Roman" w:hAnsi="Times New Roman" w:cs="Times New Roman"/>
                <w:sz w:val="24"/>
                <w:szCs w:val="24"/>
              </w:rPr>
            </w:pPr>
            <w:r>
              <w:rPr>
                <w:rFonts w:ascii="Times New Roman" w:hAnsi="Times New Roman" w:cs="Times New Roman"/>
                <w:sz w:val="24"/>
                <w:szCs w:val="24"/>
              </w:rPr>
              <w:t>3.</w:t>
            </w:r>
          </w:p>
        </w:tc>
        <w:tc>
          <w:tcPr>
            <w:tcW w:w="3827" w:type="dxa"/>
          </w:tcPr>
          <w:p w14:paraId="37634768" w14:textId="77777777" w:rsidR="006F11F5" w:rsidRDefault="006F11F5" w:rsidP="00BF1504">
            <w:pPr>
              <w:rPr>
                <w:rFonts w:ascii="Times New Roman" w:hAnsi="Times New Roman" w:cs="Times New Roman"/>
                <w:sz w:val="24"/>
                <w:szCs w:val="24"/>
              </w:rPr>
            </w:pPr>
            <w:r>
              <w:rPr>
                <w:rFonts w:ascii="Times New Roman" w:hAnsi="Times New Roman" w:cs="Times New Roman"/>
                <w:sz w:val="24"/>
                <w:szCs w:val="24"/>
              </w:rPr>
              <w:t xml:space="preserve">Rachunki, faktury, noty delegacje do realizacji – sprawdzone pod względem merytorycznym, </w:t>
            </w:r>
            <w:proofErr w:type="spellStart"/>
            <w:r>
              <w:rPr>
                <w:rFonts w:ascii="Times New Roman" w:hAnsi="Times New Roman" w:cs="Times New Roman"/>
                <w:sz w:val="24"/>
                <w:szCs w:val="24"/>
              </w:rPr>
              <w:t>formalno</w:t>
            </w:r>
            <w:proofErr w:type="spellEnd"/>
            <w:r>
              <w:rPr>
                <w:rFonts w:ascii="Times New Roman" w:hAnsi="Times New Roman" w:cs="Times New Roman"/>
                <w:sz w:val="24"/>
                <w:szCs w:val="24"/>
              </w:rPr>
              <w:t xml:space="preserve"> – rachunkowym i zatwierdzone do wypłaty</w:t>
            </w:r>
          </w:p>
        </w:tc>
        <w:tc>
          <w:tcPr>
            <w:tcW w:w="1985" w:type="dxa"/>
          </w:tcPr>
          <w:p w14:paraId="76B72AF5" w14:textId="77777777" w:rsidR="006F11F5" w:rsidRDefault="006F11F5"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559" w:type="dxa"/>
          </w:tcPr>
          <w:p w14:paraId="6BF7F276" w14:textId="77777777" w:rsidR="006F11F5" w:rsidRDefault="006F11F5" w:rsidP="00BF1504">
            <w:pPr>
              <w:rPr>
                <w:rFonts w:ascii="Times New Roman" w:hAnsi="Times New Roman" w:cs="Times New Roman"/>
                <w:sz w:val="24"/>
                <w:szCs w:val="24"/>
              </w:rPr>
            </w:pPr>
            <w:r>
              <w:rPr>
                <w:rFonts w:ascii="Times New Roman" w:hAnsi="Times New Roman" w:cs="Times New Roman"/>
                <w:sz w:val="24"/>
                <w:szCs w:val="24"/>
              </w:rPr>
              <w:t>Kasa</w:t>
            </w:r>
          </w:p>
        </w:tc>
        <w:tc>
          <w:tcPr>
            <w:tcW w:w="1701" w:type="dxa"/>
          </w:tcPr>
          <w:p w14:paraId="221D83A4" w14:textId="77777777" w:rsidR="006F11F5" w:rsidRDefault="006F11F5" w:rsidP="00BF1504">
            <w:pPr>
              <w:rPr>
                <w:rFonts w:ascii="Times New Roman" w:hAnsi="Times New Roman" w:cs="Times New Roman"/>
                <w:sz w:val="24"/>
                <w:szCs w:val="24"/>
              </w:rPr>
            </w:pPr>
            <w:r>
              <w:rPr>
                <w:rFonts w:ascii="Times New Roman" w:hAnsi="Times New Roman" w:cs="Times New Roman"/>
                <w:sz w:val="24"/>
                <w:szCs w:val="24"/>
              </w:rPr>
              <w:t>Każdego dnia do godz. 14-tej</w:t>
            </w:r>
          </w:p>
        </w:tc>
      </w:tr>
      <w:tr w:rsidR="006F11F5" w14:paraId="532BDA07" w14:textId="77777777" w:rsidTr="00BF1504">
        <w:tc>
          <w:tcPr>
            <w:tcW w:w="710" w:type="dxa"/>
          </w:tcPr>
          <w:p w14:paraId="54DA9926" w14:textId="77777777" w:rsidR="006F11F5" w:rsidRDefault="00FD44AA" w:rsidP="00BF1504">
            <w:pPr>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3827" w:type="dxa"/>
          </w:tcPr>
          <w:p w14:paraId="613218D9" w14:textId="77777777" w:rsidR="006F11F5" w:rsidRDefault="00FD44AA" w:rsidP="00BF1504">
            <w:pPr>
              <w:rPr>
                <w:rFonts w:ascii="Times New Roman" w:hAnsi="Times New Roman" w:cs="Times New Roman"/>
                <w:sz w:val="24"/>
                <w:szCs w:val="24"/>
              </w:rPr>
            </w:pPr>
            <w:r>
              <w:rPr>
                <w:rFonts w:ascii="Times New Roman" w:hAnsi="Times New Roman" w:cs="Times New Roman"/>
                <w:sz w:val="24"/>
                <w:szCs w:val="24"/>
              </w:rPr>
              <w:t>Raport kasowy z kompletem dokumentów (przychodów, rozchodów)</w:t>
            </w:r>
          </w:p>
        </w:tc>
        <w:tc>
          <w:tcPr>
            <w:tcW w:w="1985" w:type="dxa"/>
          </w:tcPr>
          <w:p w14:paraId="59F03910" w14:textId="77777777" w:rsidR="006F11F5" w:rsidRDefault="00FD44AA" w:rsidP="00BF1504">
            <w:pPr>
              <w:rPr>
                <w:rFonts w:ascii="Times New Roman" w:hAnsi="Times New Roman" w:cs="Times New Roman"/>
                <w:sz w:val="24"/>
                <w:szCs w:val="24"/>
              </w:rPr>
            </w:pPr>
            <w:r>
              <w:rPr>
                <w:rFonts w:ascii="Times New Roman" w:hAnsi="Times New Roman" w:cs="Times New Roman"/>
                <w:sz w:val="24"/>
                <w:szCs w:val="24"/>
              </w:rPr>
              <w:t>Kasjer</w:t>
            </w:r>
          </w:p>
        </w:tc>
        <w:tc>
          <w:tcPr>
            <w:tcW w:w="1559" w:type="dxa"/>
          </w:tcPr>
          <w:p w14:paraId="6FC9FACB" w14:textId="77777777" w:rsidR="006F11F5" w:rsidRDefault="00FD44AA"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32A731BC" w14:textId="77777777" w:rsidR="006F11F5" w:rsidRDefault="00FD44AA" w:rsidP="00BF1504">
            <w:pPr>
              <w:rPr>
                <w:rFonts w:ascii="Times New Roman" w:hAnsi="Times New Roman" w:cs="Times New Roman"/>
                <w:sz w:val="24"/>
                <w:szCs w:val="24"/>
              </w:rPr>
            </w:pPr>
            <w:r>
              <w:rPr>
                <w:rFonts w:ascii="Times New Roman" w:hAnsi="Times New Roman" w:cs="Times New Roman"/>
                <w:sz w:val="24"/>
                <w:szCs w:val="24"/>
              </w:rPr>
              <w:t>W dniu, na który został sporządzony</w:t>
            </w:r>
          </w:p>
        </w:tc>
      </w:tr>
      <w:tr w:rsidR="00FD44AA" w14:paraId="374B24E0" w14:textId="77777777" w:rsidTr="00BF1504">
        <w:tc>
          <w:tcPr>
            <w:tcW w:w="710" w:type="dxa"/>
          </w:tcPr>
          <w:p w14:paraId="54582B7D" w14:textId="77777777" w:rsidR="00FD44AA" w:rsidRDefault="00D06E44" w:rsidP="00BF1504">
            <w:pPr>
              <w:jc w:val="center"/>
              <w:rPr>
                <w:rFonts w:ascii="Times New Roman" w:hAnsi="Times New Roman" w:cs="Times New Roman"/>
                <w:sz w:val="24"/>
                <w:szCs w:val="24"/>
              </w:rPr>
            </w:pPr>
            <w:r>
              <w:rPr>
                <w:rFonts w:ascii="Times New Roman" w:hAnsi="Times New Roman" w:cs="Times New Roman"/>
                <w:sz w:val="24"/>
                <w:szCs w:val="24"/>
              </w:rPr>
              <w:t>5.</w:t>
            </w:r>
          </w:p>
        </w:tc>
        <w:tc>
          <w:tcPr>
            <w:tcW w:w="3827" w:type="dxa"/>
          </w:tcPr>
          <w:p w14:paraId="5589384B" w14:textId="77777777" w:rsidR="00FD44AA" w:rsidRDefault="00D06E44" w:rsidP="00BF1504">
            <w:pPr>
              <w:rPr>
                <w:rFonts w:ascii="Times New Roman" w:hAnsi="Times New Roman" w:cs="Times New Roman"/>
                <w:sz w:val="24"/>
                <w:szCs w:val="24"/>
              </w:rPr>
            </w:pPr>
            <w:r>
              <w:rPr>
                <w:rFonts w:ascii="Times New Roman" w:hAnsi="Times New Roman" w:cs="Times New Roman"/>
                <w:sz w:val="24"/>
                <w:szCs w:val="24"/>
              </w:rPr>
              <w:t>Rozliczenie pogotowia kasowego (rachunki lub dowód wpłaty)</w:t>
            </w:r>
          </w:p>
        </w:tc>
        <w:tc>
          <w:tcPr>
            <w:tcW w:w="1985" w:type="dxa"/>
          </w:tcPr>
          <w:p w14:paraId="0C4185F1" w14:textId="77777777" w:rsidR="00FD44AA" w:rsidRDefault="00D06E44" w:rsidP="00BF1504">
            <w:pPr>
              <w:rPr>
                <w:rFonts w:ascii="Times New Roman" w:hAnsi="Times New Roman" w:cs="Times New Roman"/>
                <w:sz w:val="24"/>
                <w:szCs w:val="24"/>
              </w:rPr>
            </w:pPr>
            <w:r>
              <w:rPr>
                <w:rFonts w:ascii="Times New Roman" w:hAnsi="Times New Roman" w:cs="Times New Roman"/>
                <w:sz w:val="24"/>
                <w:szCs w:val="24"/>
              </w:rPr>
              <w:t>Kasjer</w:t>
            </w:r>
          </w:p>
        </w:tc>
        <w:tc>
          <w:tcPr>
            <w:tcW w:w="1559" w:type="dxa"/>
          </w:tcPr>
          <w:p w14:paraId="48BC2938" w14:textId="77777777" w:rsidR="00FD44AA" w:rsidRDefault="00D06E44"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75862BCC" w14:textId="77777777" w:rsidR="00FD44AA" w:rsidRDefault="00D06E44" w:rsidP="00BF1504">
            <w:pPr>
              <w:rPr>
                <w:rFonts w:ascii="Times New Roman" w:hAnsi="Times New Roman" w:cs="Times New Roman"/>
                <w:sz w:val="24"/>
                <w:szCs w:val="24"/>
              </w:rPr>
            </w:pPr>
            <w:r>
              <w:rPr>
                <w:rFonts w:ascii="Times New Roman" w:hAnsi="Times New Roman" w:cs="Times New Roman"/>
                <w:sz w:val="24"/>
                <w:szCs w:val="24"/>
              </w:rPr>
              <w:t>W dniu na który został sporządzony</w:t>
            </w:r>
          </w:p>
        </w:tc>
      </w:tr>
      <w:tr w:rsidR="00D06E44" w14:paraId="01BD8254" w14:textId="77777777" w:rsidTr="00BF1504">
        <w:tc>
          <w:tcPr>
            <w:tcW w:w="710" w:type="dxa"/>
          </w:tcPr>
          <w:p w14:paraId="58D27147" w14:textId="77777777" w:rsidR="00D06E44" w:rsidRDefault="000365E6" w:rsidP="00BF1504">
            <w:pPr>
              <w:jc w:val="center"/>
              <w:rPr>
                <w:rFonts w:ascii="Times New Roman" w:hAnsi="Times New Roman" w:cs="Times New Roman"/>
                <w:sz w:val="24"/>
                <w:szCs w:val="24"/>
              </w:rPr>
            </w:pPr>
            <w:r>
              <w:rPr>
                <w:rFonts w:ascii="Times New Roman" w:hAnsi="Times New Roman" w:cs="Times New Roman"/>
                <w:sz w:val="24"/>
                <w:szCs w:val="24"/>
              </w:rPr>
              <w:t>6.</w:t>
            </w:r>
          </w:p>
        </w:tc>
        <w:tc>
          <w:tcPr>
            <w:tcW w:w="3827" w:type="dxa"/>
          </w:tcPr>
          <w:p w14:paraId="1C508AB6" w14:textId="77777777" w:rsidR="00D06E44" w:rsidRDefault="000365E6" w:rsidP="00BF1504">
            <w:pPr>
              <w:rPr>
                <w:rFonts w:ascii="Times New Roman" w:hAnsi="Times New Roman" w:cs="Times New Roman"/>
                <w:sz w:val="24"/>
                <w:szCs w:val="24"/>
              </w:rPr>
            </w:pPr>
            <w:r>
              <w:rPr>
                <w:rFonts w:ascii="Times New Roman" w:hAnsi="Times New Roman" w:cs="Times New Roman"/>
                <w:sz w:val="24"/>
                <w:szCs w:val="24"/>
              </w:rPr>
              <w:t>Dowody dokumentujące zmiany w składnikach majątkowych – wyposażenie, środki trwałe a dotyczące: zakupu, przyjęcia z inwestycji, otrzymania, likwidacji, sprzedaży, przekazania (protokoły, druki PT, OT, LT)</w:t>
            </w:r>
          </w:p>
        </w:tc>
        <w:tc>
          <w:tcPr>
            <w:tcW w:w="1985" w:type="dxa"/>
          </w:tcPr>
          <w:p w14:paraId="58E61A65" w14:textId="77777777" w:rsidR="00D06E44" w:rsidRDefault="000365E6" w:rsidP="00BF1504">
            <w:pPr>
              <w:rPr>
                <w:rFonts w:ascii="Times New Roman" w:hAnsi="Times New Roman" w:cs="Times New Roman"/>
                <w:sz w:val="24"/>
                <w:szCs w:val="24"/>
              </w:rPr>
            </w:pPr>
            <w:r>
              <w:rPr>
                <w:rFonts w:ascii="Times New Roman" w:hAnsi="Times New Roman" w:cs="Times New Roman"/>
                <w:sz w:val="24"/>
                <w:szCs w:val="24"/>
              </w:rPr>
              <w:t>Odpowiedzialni: pracownicy ds. budownictwa, ds. gospodarki nieruchomościami</w:t>
            </w:r>
          </w:p>
        </w:tc>
        <w:tc>
          <w:tcPr>
            <w:tcW w:w="1559" w:type="dxa"/>
          </w:tcPr>
          <w:p w14:paraId="0E8F69F7" w14:textId="77777777" w:rsidR="00D06E44" w:rsidRDefault="0035619E"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2EE0D0F8" w14:textId="77777777" w:rsidR="00D06E44" w:rsidRDefault="0035619E" w:rsidP="00BF1504">
            <w:pPr>
              <w:rPr>
                <w:rFonts w:ascii="Times New Roman" w:hAnsi="Times New Roman" w:cs="Times New Roman"/>
                <w:sz w:val="24"/>
                <w:szCs w:val="24"/>
              </w:rPr>
            </w:pPr>
            <w:r>
              <w:rPr>
                <w:rFonts w:ascii="Times New Roman" w:hAnsi="Times New Roman" w:cs="Times New Roman"/>
                <w:sz w:val="24"/>
                <w:szCs w:val="24"/>
              </w:rPr>
              <w:t>W ciągu 3 dni od dnia zdarzenia</w:t>
            </w:r>
          </w:p>
        </w:tc>
      </w:tr>
      <w:tr w:rsidR="0035619E" w14:paraId="272B748A" w14:textId="77777777" w:rsidTr="00BF1504">
        <w:tc>
          <w:tcPr>
            <w:tcW w:w="710" w:type="dxa"/>
          </w:tcPr>
          <w:p w14:paraId="5E3D87E3" w14:textId="77777777" w:rsidR="0035619E" w:rsidRDefault="00F36E05" w:rsidP="00BF1504">
            <w:pPr>
              <w:jc w:val="center"/>
              <w:rPr>
                <w:rFonts w:ascii="Times New Roman" w:hAnsi="Times New Roman" w:cs="Times New Roman"/>
                <w:sz w:val="24"/>
                <w:szCs w:val="24"/>
              </w:rPr>
            </w:pPr>
            <w:r>
              <w:rPr>
                <w:rFonts w:ascii="Times New Roman" w:hAnsi="Times New Roman" w:cs="Times New Roman"/>
                <w:sz w:val="24"/>
                <w:szCs w:val="24"/>
              </w:rPr>
              <w:t>7.</w:t>
            </w:r>
          </w:p>
        </w:tc>
        <w:tc>
          <w:tcPr>
            <w:tcW w:w="3827" w:type="dxa"/>
          </w:tcPr>
          <w:p w14:paraId="7992F238" w14:textId="77777777" w:rsidR="0035619E" w:rsidRDefault="00F36E05" w:rsidP="00BF1504">
            <w:pPr>
              <w:rPr>
                <w:rFonts w:ascii="Times New Roman" w:hAnsi="Times New Roman" w:cs="Times New Roman"/>
                <w:sz w:val="24"/>
                <w:szCs w:val="24"/>
              </w:rPr>
            </w:pPr>
            <w:r>
              <w:rPr>
                <w:rFonts w:ascii="Times New Roman" w:hAnsi="Times New Roman" w:cs="Times New Roman"/>
                <w:sz w:val="24"/>
                <w:szCs w:val="24"/>
              </w:rPr>
              <w:t>Rozliczenie materiałów zakupionych do remontów i inwestycji – protokoły wybudowania</w:t>
            </w:r>
          </w:p>
        </w:tc>
        <w:tc>
          <w:tcPr>
            <w:tcW w:w="1985" w:type="dxa"/>
          </w:tcPr>
          <w:p w14:paraId="15634EA0" w14:textId="77777777" w:rsidR="0035619E" w:rsidRDefault="00041D8B" w:rsidP="00265555">
            <w:pPr>
              <w:rPr>
                <w:rFonts w:ascii="Times New Roman" w:hAnsi="Times New Roman" w:cs="Times New Roman"/>
                <w:sz w:val="24"/>
                <w:szCs w:val="24"/>
              </w:rPr>
            </w:pPr>
            <w:r>
              <w:rPr>
                <w:rFonts w:ascii="Times New Roman" w:hAnsi="Times New Roman" w:cs="Times New Roman"/>
                <w:sz w:val="24"/>
                <w:szCs w:val="24"/>
              </w:rPr>
              <w:t>Pracownik</w:t>
            </w:r>
            <w:r w:rsidR="00084D20">
              <w:rPr>
                <w:rFonts w:ascii="Times New Roman" w:hAnsi="Times New Roman" w:cs="Times New Roman"/>
                <w:sz w:val="24"/>
                <w:szCs w:val="24"/>
              </w:rPr>
              <w:t xml:space="preserve"> </w:t>
            </w:r>
            <w:r>
              <w:rPr>
                <w:rFonts w:ascii="Times New Roman" w:hAnsi="Times New Roman" w:cs="Times New Roman"/>
                <w:sz w:val="24"/>
                <w:szCs w:val="24"/>
              </w:rPr>
              <w:t>ds. budownictwa</w:t>
            </w:r>
          </w:p>
        </w:tc>
        <w:tc>
          <w:tcPr>
            <w:tcW w:w="1559" w:type="dxa"/>
          </w:tcPr>
          <w:p w14:paraId="1DCC0268" w14:textId="77777777" w:rsidR="0035619E" w:rsidRDefault="00041D8B"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3684FEB0" w14:textId="77777777" w:rsidR="0035619E" w:rsidRDefault="00041D8B" w:rsidP="00BF1504">
            <w:pPr>
              <w:rPr>
                <w:rFonts w:ascii="Times New Roman" w:hAnsi="Times New Roman" w:cs="Times New Roman"/>
                <w:sz w:val="24"/>
                <w:szCs w:val="24"/>
              </w:rPr>
            </w:pPr>
            <w:r>
              <w:rPr>
                <w:rFonts w:ascii="Times New Roman" w:hAnsi="Times New Roman" w:cs="Times New Roman"/>
                <w:sz w:val="24"/>
                <w:szCs w:val="24"/>
              </w:rPr>
              <w:t>W ciągu 3 dni od dnia zdarzenia</w:t>
            </w:r>
          </w:p>
        </w:tc>
      </w:tr>
      <w:tr w:rsidR="00041D8B" w14:paraId="2F1E9B83" w14:textId="77777777" w:rsidTr="00BF1504">
        <w:tc>
          <w:tcPr>
            <w:tcW w:w="710" w:type="dxa"/>
          </w:tcPr>
          <w:p w14:paraId="49229A5D" w14:textId="77777777" w:rsidR="00041D8B" w:rsidRDefault="00265555" w:rsidP="00BF1504">
            <w:pPr>
              <w:jc w:val="center"/>
              <w:rPr>
                <w:rFonts w:ascii="Times New Roman" w:hAnsi="Times New Roman" w:cs="Times New Roman"/>
                <w:sz w:val="24"/>
                <w:szCs w:val="24"/>
              </w:rPr>
            </w:pPr>
            <w:r>
              <w:rPr>
                <w:rFonts w:ascii="Times New Roman" w:hAnsi="Times New Roman" w:cs="Times New Roman"/>
                <w:sz w:val="24"/>
                <w:szCs w:val="24"/>
              </w:rPr>
              <w:t>8.</w:t>
            </w:r>
          </w:p>
        </w:tc>
        <w:tc>
          <w:tcPr>
            <w:tcW w:w="3827" w:type="dxa"/>
          </w:tcPr>
          <w:p w14:paraId="4F88BF85" w14:textId="77777777" w:rsidR="00041D8B" w:rsidRDefault="00265555" w:rsidP="00BF1504">
            <w:pPr>
              <w:rPr>
                <w:rFonts w:ascii="Times New Roman" w:hAnsi="Times New Roman" w:cs="Times New Roman"/>
                <w:sz w:val="24"/>
                <w:szCs w:val="24"/>
              </w:rPr>
            </w:pPr>
            <w:r>
              <w:rPr>
                <w:rFonts w:ascii="Times New Roman" w:hAnsi="Times New Roman" w:cs="Times New Roman"/>
                <w:sz w:val="24"/>
                <w:szCs w:val="24"/>
              </w:rPr>
              <w:t xml:space="preserve">Dowody dokumentujące zmiany w księgozbiorze protokoły przekazania, likwidacji </w:t>
            </w:r>
          </w:p>
        </w:tc>
        <w:tc>
          <w:tcPr>
            <w:tcW w:w="1985" w:type="dxa"/>
          </w:tcPr>
          <w:p w14:paraId="4C283412" w14:textId="77777777" w:rsidR="00041D8B" w:rsidRDefault="00265555" w:rsidP="00BF1504">
            <w:pPr>
              <w:rPr>
                <w:rFonts w:ascii="Times New Roman" w:hAnsi="Times New Roman" w:cs="Times New Roman"/>
                <w:sz w:val="24"/>
                <w:szCs w:val="24"/>
              </w:rPr>
            </w:pPr>
            <w:r>
              <w:rPr>
                <w:rFonts w:ascii="Times New Roman" w:hAnsi="Times New Roman" w:cs="Times New Roman"/>
                <w:sz w:val="24"/>
                <w:szCs w:val="24"/>
              </w:rPr>
              <w:t>Odpowiedzialny pracownik merytoryczny</w:t>
            </w:r>
          </w:p>
        </w:tc>
        <w:tc>
          <w:tcPr>
            <w:tcW w:w="1559" w:type="dxa"/>
          </w:tcPr>
          <w:p w14:paraId="3D627FD0" w14:textId="77777777" w:rsidR="00041D8B" w:rsidRDefault="00265555"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06CE3046" w14:textId="77777777" w:rsidR="00041D8B" w:rsidRDefault="00265555" w:rsidP="00BF1504">
            <w:pPr>
              <w:rPr>
                <w:rFonts w:ascii="Times New Roman" w:hAnsi="Times New Roman" w:cs="Times New Roman"/>
                <w:sz w:val="24"/>
                <w:szCs w:val="24"/>
              </w:rPr>
            </w:pPr>
            <w:r>
              <w:rPr>
                <w:rFonts w:ascii="Times New Roman" w:hAnsi="Times New Roman" w:cs="Times New Roman"/>
                <w:sz w:val="24"/>
                <w:szCs w:val="24"/>
              </w:rPr>
              <w:t>W ciągu 3 dni od dnia zdarzenia</w:t>
            </w:r>
          </w:p>
        </w:tc>
      </w:tr>
      <w:tr w:rsidR="00265555" w14:paraId="06B1AC15" w14:textId="77777777" w:rsidTr="00BF1504">
        <w:tc>
          <w:tcPr>
            <w:tcW w:w="710" w:type="dxa"/>
          </w:tcPr>
          <w:p w14:paraId="4440BF44" w14:textId="77777777" w:rsidR="00265555" w:rsidRDefault="001154ED" w:rsidP="00BF1504">
            <w:pPr>
              <w:jc w:val="center"/>
              <w:rPr>
                <w:rFonts w:ascii="Times New Roman" w:hAnsi="Times New Roman" w:cs="Times New Roman"/>
                <w:sz w:val="24"/>
                <w:szCs w:val="24"/>
              </w:rPr>
            </w:pPr>
            <w:r>
              <w:rPr>
                <w:rFonts w:ascii="Times New Roman" w:hAnsi="Times New Roman" w:cs="Times New Roman"/>
                <w:sz w:val="24"/>
                <w:szCs w:val="24"/>
              </w:rPr>
              <w:t>9.</w:t>
            </w:r>
          </w:p>
        </w:tc>
        <w:tc>
          <w:tcPr>
            <w:tcW w:w="3827" w:type="dxa"/>
          </w:tcPr>
          <w:p w14:paraId="02F662E8" w14:textId="77777777" w:rsidR="00265555" w:rsidRDefault="001154ED" w:rsidP="00BF1504">
            <w:pPr>
              <w:rPr>
                <w:rFonts w:ascii="Times New Roman" w:hAnsi="Times New Roman" w:cs="Times New Roman"/>
                <w:sz w:val="24"/>
                <w:szCs w:val="24"/>
              </w:rPr>
            </w:pPr>
            <w:r>
              <w:rPr>
                <w:rFonts w:ascii="Times New Roman" w:hAnsi="Times New Roman" w:cs="Times New Roman"/>
                <w:sz w:val="24"/>
                <w:szCs w:val="24"/>
              </w:rPr>
              <w:t>Podatek Vat</w:t>
            </w:r>
          </w:p>
        </w:tc>
        <w:tc>
          <w:tcPr>
            <w:tcW w:w="1985" w:type="dxa"/>
          </w:tcPr>
          <w:p w14:paraId="413D1188" w14:textId="77777777" w:rsidR="00265555" w:rsidRDefault="00265555" w:rsidP="00BF1504">
            <w:pPr>
              <w:rPr>
                <w:rFonts w:ascii="Times New Roman" w:hAnsi="Times New Roman" w:cs="Times New Roman"/>
                <w:sz w:val="24"/>
                <w:szCs w:val="24"/>
              </w:rPr>
            </w:pPr>
          </w:p>
        </w:tc>
        <w:tc>
          <w:tcPr>
            <w:tcW w:w="1559" w:type="dxa"/>
          </w:tcPr>
          <w:p w14:paraId="5ED6718A" w14:textId="77777777" w:rsidR="00265555" w:rsidRDefault="00265555" w:rsidP="00BF1504">
            <w:pPr>
              <w:rPr>
                <w:rFonts w:ascii="Times New Roman" w:hAnsi="Times New Roman" w:cs="Times New Roman"/>
                <w:sz w:val="24"/>
                <w:szCs w:val="24"/>
              </w:rPr>
            </w:pPr>
          </w:p>
        </w:tc>
        <w:tc>
          <w:tcPr>
            <w:tcW w:w="1701" w:type="dxa"/>
          </w:tcPr>
          <w:p w14:paraId="63CE9186" w14:textId="77777777" w:rsidR="00265555" w:rsidRDefault="00265555" w:rsidP="00BF1504">
            <w:pPr>
              <w:rPr>
                <w:rFonts w:ascii="Times New Roman" w:hAnsi="Times New Roman" w:cs="Times New Roman"/>
                <w:sz w:val="24"/>
                <w:szCs w:val="24"/>
              </w:rPr>
            </w:pPr>
          </w:p>
        </w:tc>
      </w:tr>
      <w:tr w:rsidR="001154ED" w14:paraId="2A8A2A72" w14:textId="77777777" w:rsidTr="00BF1504">
        <w:tc>
          <w:tcPr>
            <w:tcW w:w="710" w:type="dxa"/>
          </w:tcPr>
          <w:p w14:paraId="69235268" w14:textId="77777777" w:rsidR="001154ED" w:rsidRDefault="001154ED" w:rsidP="00BF1504">
            <w:pPr>
              <w:jc w:val="center"/>
              <w:rPr>
                <w:rFonts w:ascii="Times New Roman" w:hAnsi="Times New Roman" w:cs="Times New Roman"/>
                <w:sz w:val="24"/>
                <w:szCs w:val="24"/>
              </w:rPr>
            </w:pPr>
            <w:r>
              <w:rPr>
                <w:rFonts w:ascii="Times New Roman" w:hAnsi="Times New Roman" w:cs="Times New Roman"/>
                <w:sz w:val="24"/>
                <w:szCs w:val="24"/>
              </w:rPr>
              <w:t>a)</w:t>
            </w:r>
          </w:p>
        </w:tc>
        <w:tc>
          <w:tcPr>
            <w:tcW w:w="3827" w:type="dxa"/>
          </w:tcPr>
          <w:p w14:paraId="0B1D4324"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Informacje o dokonanych czynnościach stanowiących przedmiot opodatkowania podatkiem Vat</w:t>
            </w:r>
          </w:p>
        </w:tc>
        <w:tc>
          <w:tcPr>
            <w:tcW w:w="1985" w:type="dxa"/>
          </w:tcPr>
          <w:p w14:paraId="7CA56A01"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Pracownicy merytoryczni</w:t>
            </w:r>
          </w:p>
        </w:tc>
        <w:tc>
          <w:tcPr>
            <w:tcW w:w="1559" w:type="dxa"/>
          </w:tcPr>
          <w:p w14:paraId="70E0B5D3"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77AC5D74"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Na bieżąco nie później jednak niż do 30-go każdego miesiąca</w:t>
            </w:r>
          </w:p>
        </w:tc>
      </w:tr>
      <w:tr w:rsidR="001154ED" w14:paraId="3EAE04F8" w14:textId="77777777" w:rsidTr="00BF1504">
        <w:tc>
          <w:tcPr>
            <w:tcW w:w="710" w:type="dxa"/>
          </w:tcPr>
          <w:p w14:paraId="118B2245" w14:textId="77777777" w:rsidR="001154ED" w:rsidRDefault="001154ED" w:rsidP="00BF1504">
            <w:pPr>
              <w:jc w:val="center"/>
              <w:rPr>
                <w:rFonts w:ascii="Times New Roman" w:hAnsi="Times New Roman" w:cs="Times New Roman"/>
                <w:sz w:val="24"/>
                <w:szCs w:val="24"/>
              </w:rPr>
            </w:pPr>
            <w:r>
              <w:rPr>
                <w:rFonts w:ascii="Times New Roman" w:hAnsi="Times New Roman" w:cs="Times New Roman"/>
                <w:sz w:val="24"/>
                <w:szCs w:val="24"/>
              </w:rPr>
              <w:t>b)</w:t>
            </w:r>
          </w:p>
        </w:tc>
        <w:tc>
          <w:tcPr>
            <w:tcW w:w="3827" w:type="dxa"/>
          </w:tcPr>
          <w:p w14:paraId="21AE7627"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Faktury sprzedaży</w:t>
            </w:r>
          </w:p>
        </w:tc>
        <w:tc>
          <w:tcPr>
            <w:tcW w:w="1985" w:type="dxa"/>
          </w:tcPr>
          <w:p w14:paraId="3CF77BC7"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Odpowiedzialny pracownik referatu finansowego</w:t>
            </w:r>
          </w:p>
        </w:tc>
        <w:tc>
          <w:tcPr>
            <w:tcW w:w="1559" w:type="dxa"/>
          </w:tcPr>
          <w:p w14:paraId="7D545150"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26C069F8"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W dniu wystawienia</w:t>
            </w:r>
          </w:p>
        </w:tc>
      </w:tr>
      <w:tr w:rsidR="001154ED" w14:paraId="3D59ED99" w14:textId="77777777" w:rsidTr="00BF1504">
        <w:tc>
          <w:tcPr>
            <w:tcW w:w="710" w:type="dxa"/>
          </w:tcPr>
          <w:p w14:paraId="35016893" w14:textId="77777777" w:rsidR="001154ED" w:rsidRDefault="001154ED" w:rsidP="00BF1504">
            <w:pPr>
              <w:jc w:val="center"/>
              <w:rPr>
                <w:rFonts w:ascii="Times New Roman" w:hAnsi="Times New Roman" w:cs="Times New Roman"/>
                <w:sz w:val="24"/>
                <w:szCs w:val="24"/>
              </w:rPr>
            </w:pPr>
            <w:r>
              <w:rPr>
                <w:rFonts w:ascii="Times New Roman" w:hAnsi="Times New Roman" w:cs="Times New Roman"/>
                <w:sz w:val="24"/>
                <w:szCs w:val="24"/>
              </w:rPr>
              <w:t>c)</w:t>
            </w:r>
          </w:p>
        </w:tc>
        <w:tc>
          <w:tcPr>
            <w:tcW w:w="3827" w:type="dxa"/>
          </w:tcPr>
          <w:p w14:paraId="12159803"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Miesięczne zestawienia należnego podatku Vat wg źródeł dochodów na podstawie rejestru sprzedaży</w:t>
            </w:r>
          </w:p>
        </w:tc>
        <w:tc>
          <w:tcPr>
            <w:tcW w:w="1985" w:type="dxa"/>
          </w:tcPr>
          <w:p w14:paraId="61755EF0"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Odpowiedzialny pracownik referatu finansowego</w:t>
            </w:r>
          </w:p>
        </w:tc>
        <w:tc>
          <w:tcPr>
            <w:tcW w:w="1559" w:type="dxa"/>
          </w:tcPr>
          <w:p w14:paraId="6EC811B3"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0C5BEB2E"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W ciągu 2 dni po upływie miesiąca</w:t>
            </w:r>
          </w:p>
        </w:tc>
      </w:tr>
      <w:tr w:rsidR="001154ED" w14:paraId="64031829" w14:textId="77777777" w:rsidTr="00BF1504">
        <w:tc>
          <w:tcPr>
            <w:tcW w:w="710" w:type="dxa"/>
          </w:tcPr>
          <w:p w14:paraId="3DFCCEAA" w14:textId="77777777" w:rsidR="001154ED" w:rsidRDefault="001154ED" w:rsidP="00BF1504">
            <w:pPr>
              <w:jc w:val="center"/>
              <w:rPr>
                <w:rFonts w:ascii="Times New Roman" w:hAnsi="Times New Roman" w:cs="Times New Roman"/>
                <w:sz w:val="24"/>
                <w:szCs w:val="24"/>
              </w:rPr>
            </w:pPr>
            <w:r>
              <w:rPr>
                <w:rFonts w:ascii="Times New Roman" w:hAnsi="Times New Roman" w:cs="Times New Roman"/>
                <w:sz w:val="24"/>
                <w:szCs w:val="24"/>
              </w:rPr>
              <w:t>d)</w:t>
            </w:r>
          </w:p>
        </w:tc>
        <w:tc>
          <w:tcPr>
            <w:tcW w:w="3827" w:type="dxa"/>
          </w:tcPr>
          <w:p w14:paraId="26911F8F"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Deklaracje Vat 7</w:t>
            </w:r>
          </w:p>
        </w:tc>
        <w:tc>
          <w:tcPr>
            <w:tcW w:w="1985" w:type="dxa"/>
          </w:tcPr>
          <w:p w14:paraId="28747596"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Odpowiedzialny pracownik referatu finansowego</w:t>
            </w:r>
          </w:p>
        </w:tc>
        <w:tc>
          <w:tcPr>
            <w:tcW w:w="1559" w:type="dxa"/>
          </w:tcPr>
          <w:p w14:paraId="16CFBDA8"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Księgowość</w:t>
            </w:r>
          </w:p>
        </w:tc>
        <w:tc>
          <w:tcPr>
            <w:tcW w:w="1701" w:type="dxa"/>
          </w:tcPr>
          <w:p w14:paraId="3AAB986B" w14:textId="77777777" w:rsidR="001154ED" w:rsidRDefault="001154ED" w:rsidP="00BF1504">
            <w:pPr>
              <w:rPr>
                <w:rFonts w:ascii="Times New Roman" w:hAnsi="Times New Roman" w:cs="Times New Roman"/>
                <w:sz w:val="24"/>
                <w:szCs w:val="24"/>
              </w:rPr>
            </w:pPr>
            <w:r>
              <w:rPr>
                <w:rFonts w:ascii="Times New Roman" w:hAnsi="Times New Roman" w:cs="Times New Roman"/>
                <w:sz w:val="24"/>
                <w:szCs w:val="24"/>
              </w:rPr>
              <w:t>Do 20-go po upływie miesiąca</w:t>
            </w:r>
          </w:p>
        </w:tc>
      </w:tr>
    </w:tbl>
    <w:p w14:paraId="65C2CE2F" w14:textId="3F0F6D3D" w:rsidR="004720F8" w:rsidRDefault="004720F8" w:rsidP="004720F8">
      <w:pPr>
        <w:spacing w:after="0" w:line="240" w:lineRule="auto"/>
        <w:jc w:val="both"/>
        <w:rPr>
          <w:rFonts w:ascii="Times New Roman" w:hAnsi="Times New Roman" w:cs="Times New Roman"/>
          <w:sz w:val="24"/>
          <w:szCs w:val="24"/>
        </w:rPr>
      </w:pPr>
    </w:p>
    <w:p w14:paraId="4DDE93C7" w14:textId="6ED8123B" w:rsidR="00EA0141" w:rsidRDefault="00EA0141" w:rsidP="004720F8">
      <w:pPr>
        <w:spacing w:after="0" w:line="240" w:lineRule="auto"/>
        <w:jc w:val="both"/>
        <w:rPr>
          <w:rFonts w:ascii="Times New Roman" w:hAnsi="Times New Roman" w:cs="Times New Roman"/>
          <w:sz w:val="24"/>
          <w:szCs w:val="24"/>
        </w:rPr>
      </w:pPr>
    </w:p>
    <w:p w14:paraId="72405293" w14:textId="28ACB608" w:rsidR="00EA0141" w:rsidRDefault="00EA0141" w:rsidP="004720F8">
      <w:pPr>
        <w:spacing w:after="0" w:line="240" w:lineRule="auto"/>
        <w:jc w:val="both"/>
        <w:rPr>
          <w:rFonts w:ascii="Times New Roman" w:hAnsi="Times New Roman" w:cs="Times New Roman"/>
          <w:sz w:val="24"/>
          <w:szCs w:val="24"/>
        </w:rPr>
      </w:pPr>
    </w:p>
    <w:p w14:paraId="04D028A7" w14:textId="40B436AE" w:rsidR="00EA0141" w:rsidRDefault="00EA0141" w:rsidP="004720F8">
      <w:pPr>
        <w:spacing w:after="0" w:line="240" w:lineRule="auto"/>
        <w:jc w:val="both"/>
        <w:rPr>
          <w:rFonts w:ascii="Times New Roman" w:hAnsi="Times New Roman" w:cs="Times New Roman"/>
          <w:sz w:val="24"/>
          <w:szCs w:val="24"/>
        </w:rPr>
      </w:pPr>
    </w:p>
    <w:p w14:paraId="5CA28AE6" w14:textId="62B783A7" w:rsidR="00EA0141" w:rsidRDefault="00EA0141" w:rsidP="004720F8">
      <w:pPr>
        <w:spacing w:after="0" w:line="240" w:lineRule="auto"/>
        <w:jc w:val="both"/>
        <w:rPr>
          <w:rFonts w:ascii="Times New Roman" w:hAnsi="Times New Roman" w:cs="Times New Roman"/>
          <w:sz w:val="24"/>
          <w:szCs w:val="24"/>
        </w:rPr>
      </w:pPr>
    </w:p>
    <w:p w14:paraId="29A48C89" w14:textId="38F8F574" w:rsidR="00EA0141" w:rsidRDefault="00EA0141" w:rsidP="004720F8">
      <w:pPr>
        <w:spacing w:after="0" w:line="240" w:lineRule="auto"/>
        <w:jc w:val="both"/>
        <w:rPr>
          <w:rFonts w:ascii="Times New Roman" w:hAnsi="Times New Roman" w:cs="Times New Roman"/>
          <w:sz w:val="24"/>
          <w:szCs w:val="24"/>
        </w:rPr>
      </w:pPr>
    </w:p>
    <w:p w14:paraId="58440C86" w14:textId="77777777" w:rsidR="005610CD" w:rsidRDefault="005610CD" w:rsidP="00B76DB8">
      <w:pPr>
        <w:spacing w:after="0" w:line="240" w:lineRule="auto"/>
        <w:jc w:val="right"/>
        <w:rPr>
          <w:rFonts w:ascii="Times New Roman" w:hAnsi="Times New Roman" w:cs="Times New Roman"/>
          <w:sz w:val="24"/>
          <w:szCs w:val="24"/>
        </w:rPr>
      </w:pPr>
    </w:p>
    <w:p w14:paraId="5AFEDC18" w14:textId="77777777" w:rsidR="005610CD" w:rsidRDefault="005610CD" w:rsidP="00B76DB8">
      <w:pPr>
        <w:spacing w:after="0" w:line="240" w:lineRule="auto"/>
        <w:jc w:val="right"/>
        <w:rPr>
          <w:rFonts w:ascii="Times New Roman" w:hAnsi="Times New Roman" w:cs="Times New Roman"/>
          <w:sz w:val="24"/>
          <w:szCs w:val="24"/>
        </w:rPr>
      </w:pPr>
    </w:p>
    <w:p w14:paraId="2282639C" w14:textId="77777777" w:rsidR="005610CD" w:rsidRDefault="005610CD" w:rsidP="00B76DB8">
      <w:pPr>
        <w:spacing w:after="0" w:line="240" w:lineRule="auto"/>
        <w:jc w:val="right"/>
        <w:rPr>
          <w:rFonts w:ascii="Times New Roman" w:hAnsi="Times New Roman" w:cs="Times New Roman"/>
          <w:sz w:val="24"/>
          <w:szCs w:val="24"/>
        </w:rPr>
      </w:pPr>
    </w:p>
    <w:p w14:paraId="0EDB1198" w14:textId="77777777" w:rsidR="005610CD" w:rsidRDefault="005610CD" w:rsidP="00B76DB8">
      <w:pPr>
        <w:spacing w:after="0" w:line="240" w:lineRule="auto"/>
        <w:jc w:val="right"/>
        <w:rPr>
          <w:rFonts w:ascii="Times New Roman" w:hAnsi="Times New Roman" w:cs="Times New Roman"/>
          <w:sz w:val="24"/>
          <w:szCs w:val="24"/>
        </w:rPr>
      </w:pPr>
    </w:p>
    <w:p w14:paraId="51E78FFD" w14:textId="77777777" w:rsidR="005610CD" w:rsidRDefault="005610CD" w:rsidP="00B76DB8">
      <w:pPr>
        <w:spacing w:after="0" w:line="240" w:lineRule="auto"/>
        <w:jc w:val="right"/>
        <w:rPr>
          <w:rFonts w:ascii="Times New Roman" w:hAnsi="Times New Roman" w:cs="Times New Roman"/>
          <w:sz w:val="24"/>
          <w:szCs w:val="24"/>
        </w:rPr>
      </w:pPr>
    </w:p>
    <w:p w14:paraId="798CF9D1" w14:textId="77777777" w:rsidR="005610CD" w:rsidRDefault="005610CD" w:rsidP="00B76DB8">
      <w:pPr>
        <w:spacing w:after="0" w:line="240" w:lineRule="auto"/>
        <w:jc w:val="right"/>
        <w:rPr>
          <w:rFonts w:ascii="Times New Roman" w:hAnsi="Times New Roman" w:cs="Times New Roman"/>
          <w:sz w:val="24"/>
          <w:szCs w:val="24"/>
        </w:rPr>
      </w:pPr>
    </w:p>
    <w:p w14:paraId="56CB2688" w14:textId="77777777" w:rsidR="005610CD" w:rsidRDefault="005610CD" w:rsidP="00B76DB8">
      <w:pPr>
        <w:spacing w:after="0" w:line="240" w:lineRule="auto"/>
        <w:jc w:val="right"/>
        <w:rPr>
          <w:rFonts w:ascii="Times New Roman" w:hAnsi="Times New Roman" w:cs="Times New Roman"/>
          <w:sz w:val="24"/>
          <w:szCs w:val="24"/>
        </w:rPr>
      </w:pPr>
    </w:p>
    <w:p w14:paraId="0989E4C1" w14:textId="77777777" w:rsidR="00A6123F" w:rsidRDefault="00A6123F" w:rsidP="00B76DB8">
      <w:pPr>
        <w:spacing w:after="0" w:line="240" w:lineRule="auto"/>
        <w:jc w:val="right"/>
        <w:rPr>
          <w:rFonts w:ascii="Times New Roman" w:hAnsi="Times New Roman" w:cs="Times New Roman"/>
          <w:sz w:val="24"/>
          <w:szCs w:val="24"/>
        </w:rPr>
      </w:pPr>
    </w:p>
    <w:p w14:paraId="41ED3304" w14:textId="3F9D1DB8" w:rsidR="00A91586" w:rsidRDefault="00A91586" w:rsidP="00B76DB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Załącznik Nr 3 </w:t>
      </w:r>
    </w:p>
    <w:p w14:paraId="76662392" w14:textId="5323C410" w:rsidR="00A91586" w:rsidRDefault="00A91586" w:rsidP="00B76DB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Do instrukcji</w:t>
      </w:r>
    </w:p>
    <w:p w14:paraId="1E258137" w14:textId="77777777" w:rsidR="00B76DB8" w:rsidRDefault="00B76DB8" w:rsidP="00B76DB8">
      <w:pPr>
        <w:spacing w:after="0" w:line="240" w:lineRule="auto"/>
        <w:jc w:val="right"/>
        <w:rPr>
          <w:rFonts w:ascii="Times New Roman" w:hAnsi="Times New Roman" w:cs="Times New Roman"/>
          <w:sz w:val="24"/>
          <w:szCs w:val="24"/>
        </w:rPr>
      </w:pPr>
    </w:p>
    <w:p w14:paraId="4C465BE9" w14:textId="77777777" w:rsidR="00A91586" w:rsidRDefault="00A91586" w:rsidP="00A91586">
      <w:pPr>
        <w:spacing w:after="0" w:line="240" w:lineRule="auto"/>
        <w:jc w:val="both"/>
        <w:rPr>
          <w:rFonts w:ascii="Times New Roman" w:hAnsi="Times New Roman" w:cs="Times New Roman"/>
          <w:sz w:val="24"/>
          <w:szCs w:val="24"/>
        </w:rPr>
      </w:pPr>
    </w:p>
    <w:p w14:paraId="39AA8FAA" w14:textId="77777777" w:rsidR="00A91586" w:rsidRPr="00B76DB8" w:rsidRDefault="00A91586" w:rsidP="00A91586">
      <w:pPr>
        <w:spacing w:after="0" w:line="240" w:lineRule="auto"/>
        <w:jc w:val="center"/>
        <w:rPr>
          <w:rFonts w:ascii="Times New Roman" w:hAnsi="Times New Roman" w:cs="Times New Roman"/>
          <w:b/>
          <w:bCs/>
          <w:sz w:val="24"/>
          <w:szCs w:val="24"/>
        </w:rPr>
      </w:pPr>
      <w:r w:rsidRPr="00B76DB8">
        <w:rPr>
          <w:rFonts w:ascii="Times New Roman" w:hAnsi="Times New Roman" w:cs="Times New Roman"/>
          <w:b/>
          <w:bCs/>
          <w:sz w:val="24"/>
          <w:szCs w:val="24"/>
        </w:rPr>
        <w:t>WYKAZ OSÓB UPOWAŻNIONYCH DO SPRAWDZENIA DOKUMENTÓW POD WZGLĘDEM MERYTORYCZNYM W URZĘDZIE GMINY BOLESZKOWICE</w:t>
      </w:r>
    </w:p>
    <w:p w14:paraId="0D78CACA" w14:textId="77777777" w:rsidR="00A91586" w:rsidRPr="00B76DB8" w:rsidRDefault="00A91586" w:rsidP="00A91586">
      <w:pPr>
        <w:spacing w:after="0" w:line="240" w:lineRule="auto"/>
        <w:jc w:val="center"/>
        <w:rPr>
          <w:rFonts w:ascii="Times New Roman" w:hAnsi="Times New Roman" w:cs="Times New Roman"/>
          <w:b/>
          <w:bCs/>
          <w:sz w:val="24"/>
          <w:szCs w:val="24"/>
        </w:rPr>
      </w:pPr>
    </w:p>
    <w:p w14:paraId="54F69489" w14:textId="76B51F0D" w:rsidR="00A91586" w:rsidRDefault="00A91586" w:rsidP="00A91586">
      <w:pPr>
        <w:spacing w:after="0" w:line="240" w:lineRule="auto"/>
        <w:jc w:val="both"/>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562"/>
        <w:gridCol w:w="2268"/>
        <w:gridCol w:w="3119"/>
        <w:gridCol w:w="1559"/>
        <w:gridCol w:w="1554"/>
      </w:tblGrid>
      <w:tr w:rsidR="00B76DB8" w14:paraId="78E38BFC" w14:textId="77777777" w:rsidTr="00B76DB8">
        <w:tc>
          <w:tcPr>
            <w:tcW w:w="562" w:type="dxa"/>
          </w:tcPr>
          <w:p w14:paraId="0A7CCC21" w14:textId="3BDB4028"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Lp.</w:t>
            </w:r>
          </w:p>
        </w:tc>
        <w:tc>
          <w:tcPr>
            <w:tcW w:w="2268" w:type="dxa"/>
          </w:tcPr>
          <w:p w14:paraId="70AFC62F" w14:textId="43406828" w:rsidR="00A91586" w:rsidRDefault="00A91586" w:rsidP="00A91586">
            <w:pPr>
              <w:jc w:val="center"/>
              <w:rPr>
                <w:rFonts w:ascii="Times New Roman" w:hAnsi="Times New Roman" w:cs="Times New Roman"/>
                <w:sz w:val="24"/>
                <w:szCs w:val="24"/>
              </w:rPr>
            </w:pPr>
            <w:r>
              <w:rPr>
                <w:rFonts w:ascii="Times New Roman" w:hAnsi="Times New Roman" w:cs="Times New Roman"/>
                <w:sz w:val="24"/>
                <w:szCs w:val="24"/>
              </w:rPr>
              <w:t>Nazwisko i imię</w:t>
            </w:r>
          </w:p>
        </w:tc>
        <w:tc>
          <w:tcPr>
            <w:tcW w:w="3119" w:type="dxa"/>
          </w:tcPr>
          <w:p w14:paraId="2252DBC2" w14:textId="418143FA" w:rsidR="00A91586" w:rsidRDefault="00A91586" w:rsidP="00A91586">
            <w:pPr>
              <w:jc w:val="center"/>
              <w:rPr>
                <w:rFonts w:ascii="Times New Roman" w:hAnsi="Times New Roman" w:cs="Times New Roman"/>
                <w:sz w:val="24"/>
                <w:szCs w:val="24"/>
              </w:rPr>
            </w:pPr>
            <w:r>
              <w:rPr>
                <w:rFonts w:ascii="Times New Roman" w:hAnsi="Times New Roman" w:cs="Times New Roman"/>
                <w:sz w:val="24"/>
                <w:szCs w:val="24"/>
              </w:rPr>
              <w:t>Stanowisko służbowe</w:t>
            </w:r>
          </w:p>
        </w:tc>
        <w:tc>
          <w:tcPr>
            <w:tcW w:w="1559" w:type="dxa"/>
          </w:tcPr>
          <w:p w14:paraId="5FC55D7E" w14:textId="0809B9AB" w:rsidR="00A91586" w:rsidRDefault="00A91586" w:rsidP="00A91586">
            <w:pPr>
              <w:jc w:val="center"/>
              <w:rPr>
                <w:rFonts w:ascii="Times New Roman" w:hAnsi="Times New Roman" w:cs="Times New Roman"/>
                <w:sz w:val="24"/>
                <w:szCs w:val="24"/>
              </w:rPr>
            </w:pPr>
            <w:r>
              <w:rPr>
                <w:rFonts w:ascii="Times New Roman" w:hAnsi="Times New Roman" w:cs="Times New Roman"/>
                <w:sz w:val="24"/>
                <w:szCs w:val="24"/>
              </w:rPr>
              <w:t>Wzór podpisu</w:t>
            </w:r>
          </w:p>
        </w:tc>
        <w:tc>
          <w:tcPr>
            <w:tcW w:w="1554" w:type="dxa"/>
          </w:tcPr>
          <w:p w14:paraId="31A09792" w14:textId="23BCE066" w:rsidR="00A91586" w:rsidRDefault="00A91586" w:rsidP="00A91586">
            <w:pPr>
              <w:jc w:val="center"/>
              <w:rPr>
                <w:rFonts w:ascii="Times New Roman" w:hAnsi="Times New Roman" w:cs="Times New Roman"/>
                <w:sz w:val="24"/>
                <w:szCs w:val="24"/>
              </w:rPr>
            </w:pPr>
            <w:r>
              <w:rPr>
                <w:rFonts w:ascii="Times New Roman" w:hAnsi="Times New Roman" w:cs="Times New Roman"/>
                <w:sz w:val="24"/>
                <w:szCs w:val="24"/>
              </w:rPr>
              <w:t>Uwagi</w:t>
            </w:r>
          </w:p>
        </w:tc>
      </w:tr>
      <w:tr w:rsidR="00B76DB8" w14:paraId="24471592" w14:textId="77777777" w:rsidTr="00B76DB8">
        <w:tc>
          <w:tcPr>
            <w:tcW w:w="562" w:type="dxa"/>
          </w:tcPr>
          <w:p w14:paraId="4C7E3B7B" w14:textId="6A83045D" w:rsidR="00A91586" w:rsidRPr="00A91586" w:rsidRDefault="00A91586" w:rsidP="00A91586">
            <w:pPr>
              <w:jc w:val="both"/>
              <w:rPr>
                <w:rFonts w:ascii="Times New Roman" w:hAnsi="Times New Roman" w:cs="Times New Roman"/>
                <w:sz w:val="24"/>
                <w:szCs w:val="24"/>
              </w:rPr>
            </w:pPr>
            <w:r w:rsidRPr="00A91586">
              <w:rPr>
                <w:rFonts w:ascii="Times New Roman" w:hAnsi="Times New Roman" w:cs="Times New Roman"/>
                <w:sz w:val="24"/>
                <w:szCs w:val="24"/>
              </w:rPr>
              <w:t>1.</w:t>
            </w:r>
            <w:r>
              <w:rPr>
                <w:rFonts w:ascii="Times New Roman" w:hAnsi="Times New Roman" w:cs="Times New Roman"/>
                <w:sz w:val="24"/>
                <w:szCs w:val="24"/>
              </w:rPr>
              <w:t xml:space="preserve"> </w:t>
            </w:r>
          </w:p>
        </w:tc>
        <w:tc>
          <w:tcPr>
            <w:tcW w:w="2268" w:type="dxa"/>
          </w:tcPr>
          <w:p w14:paraId="21BCBE1E" w14:textId="0EE07586"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Anna Sobczyńska</w:t>
            </w:r>
          </w:p>
        </w:tc>
        <w:tc>
          <w:tcPr>
            <w:tcW w:w="3119" w:type="dxa"/>
          </w:tcPr>
          <w:p w14:paraId="60D655F8" w14:textId="7C274A34"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Sekretarz Gminy</w:t>
            </w:r>
          </w:p>
        </w:tc>
        <w:tc>
          <w:tcPr>
            <w:tcW w:w="1559" w:type="dxa"/>
          </w:tcPr>
          <w:p w14:paraId="19ACF977" w14:textId="77777777" w:rsidR="00A91586" w:rsidRDefault="00A91586" w:rsidP="00A91586">
            <w:pPr>
              <w:jc w:val="both"/>
              <w:rPr>
                <w:rFonts w:ascii="Times New Roman" w:hAnsi="Times New Roman" w:cs="Times New Roman"/>
                <w:sz w:val="24"/>
                <w:szCs w:val="24"/>
              </w:rPr>
            </w:pPr>
          </w:p>
        </w:tc>
        <w:tc>
          <w:tcPr>
            <w:tcW w:w="1554" w:type="dxa"/>
          </w:tcPr>
          <w:p w14:paraId="1BEB1310" w14:textId="77777777" w:rsidR="00A91586" w:rsidRDefault="00A91586" w:rsidP="00A91586">
            <w:pPr>
              <w:jc w:val="both"/>
              <w:rPr>
                <w:rFonts w:ascii="Times New Roman" w:hAnsi="Times New Roman" w:cs="Times New Roman"/>
                <w:sz w:val="24"/>
                <w:szCs w:val="24"/>
              </w:rPr>
            </w:pPr>
          </w:p>
        </w:tc>
      </w:tr>
      <w:tr w:rsidR="00B76DB8" w14:paraId="10755B57" w14:textId="77777777" w:rsidTr="00B76DB8">
        <w:tc>
          <w:tcPr>
            <w:tcW w:w="562" w:type="dxa"/>
          </w:tcPr>
          <w:p w14:paraId="561343D3" w14:textId="6A924D9B"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2.</w:t>
            </w:r>
          </w:p>
        </w:tc>
        <w:tc>
          <w:tcPr>
            <w:tcW w:w="2268" w:type="dxa"/>
          </w:tcPr>
          <w:p w14:paraId="3C1DE1ED" w14:textId="7A5ACAFB"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Barbara Jakubowska</w:t>
            </w:r>
          </w:p>
        </w:tc>
        <w:tc>
          <w:tcPr>
            <w:tcW w:w="3119" w:type="dxa"/>
          </w:tcPr>
          <w:p w14:paraId="617106A1" w14:textId="1C6D9033"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Kierownik Referatu Finansowego</w:t>
            </w:r>
          </w:p>
        </w:tc>
        <w:tc>
          <w:tcPr>
            <w:tcW w:w="1559" w:type="dxa"/>
          </w:tcPr>
          <w:p w14:paraId="48183DE8" w14:textId="77777777" w:rsidR="00A91586" w:rsidRDefault="00A91586" w:rsidP="00A91586">
            <w:pPr>
              <w:jc w:val="both"/>
              <w:rPr>
                <w:rFonts w:ascii="Times New Roman" w:hAnsi="Times New Roman" w:cs="Times New Roman"/>
                <w:sz w:val="24"/>
                <w:szCs w:val="24"/>
              </w:rPr>
            </w:pPr>
          </w:p>
        </w:tc>
        <w:tc>
          <w:tcPr>
            <w:tcW w:w="1554" w:type="dxa"/>
          </w:tcPr>
          <w:p w14:paraId="650BCAF1" w14:textId="77777777" w:rsidR="00A91586" w:rsidRDefault="00A91586" w:rsidP="00A91586">
            <w:pPr>
              <w:jc w:val="both"/>
              <w:rPr>
                <w:rFonts w:ascii="Times New Roman" w:hAnsi="Times New Roman" w:cs="Times New Roman"/>
                <w:sz w:val="24"/>
                <w:szCs w:val="24"/>
              </w:rPr>
            </w:pPr>
          </w:p>
        </w:tc>
      </w:tr>
      <w:tr w:rsidR="00B76DB8" w14:paraId="72EE9A4B" w14:textId="77777777" w:rsidTr="00B76DB8">
        <w:tc>
          <w:tcPr>
            <w:tcW w:w="562" w:type="dxa"/>
          </w:tcPr>
          <w:p w14:paraId="6981EAEE" w14:textId="570EA001"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3.</w:t>
            </w:r>
          </w:p>
        </w:tc>
        <w:tc>
          <w:tcPr>
            <w:tcW w:w="2268" w:type="dxa"/>
          </w:tcPr>
          <w:p w14:paraId="381E9AC2" w14:textId="6DD9F38A"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 xml:space="preserve">Monika </w:t>
            </w:r>
            <w:proofErr w:type="spellStart"/>
            <w:r>
              <w:rPr>
                <w:rFonts w:ascii="Times New Roman" w:hAnsi="Times New Roman" w:cs="Times New Roman"/>
                <w:sz w:val="24"/>
                <w:szCs w:val="24"/>
              </w:rPr>
              <w:t>Łazorczyk</w:t>
            </w:r>
            <w:proofErr w:type="spellEnd"/>
          </w:p>
        </w:tc>
        <w:tc>
          <w:tcPr>
            <w:tcW w:w="3119" w:type="dxa"/>
          </w:tcPr>
          <w:p w14:paraId="65B27041" w14:textId="77777777"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Kierownik U</w:t>
            </w:r>
            <w:r w:rsidR="00864890">
              <w:rPr>
                <w:rFonts w:ascii="Times New Roman" w:hAnsi="Times New Roman" w:cs="Times New Roman"/>
                <w:sz w:val="24"/>
                <w:szCs w:val="24"/>
              </w:rPr>
              <w:t>rzędu Stanu</w:t>
            </w:r>
          </w:p>
          <w:p w14:paraId="0923C658" w14:textId="46C32C3C" w:rsidR="00864890" w:rsidRDefault="00864890" w:rsidP="00A91586">
            <w:pPr>
              <w:jc w:val="both"/>
              <w:rPr>
                <w:rFonts w:ascii="Times New Roman" w:hAnsi="Times New Roman" w:cs="Times New Roman"/>
                <w:sz w:val="24"/>
                <w:szCs w:val="24"/>
              </w:rPr>
            </w:pPr>
            <w:r>
              <w:rPr>
                <w:rFonts w:ascii="Times New Roman" w:hAnsi="Times New Roman" w:cs="Times New Roman"/>
                <w:sz w:val="24"/>
                <w:szCs w:val="24"/>
              </w:rPr>
              <w:t>Cywilnego</w:t>
            </w:r>
          </w:p>
        </w:tc>
        <w:tc>
          <w:tcPr>
            <w:tcW w:w="1559" w:type="dxa"/>
          </w:tcPr>
          <w:p w14:paraId="3C7CC47C" w14:textId="77777777" w:rsidR="00A91586" w:rsidRDefault="00A91586" w:rsidP="00A91586">
            <w:pPr>
              <w:jc w:val="both"/>
              <w:rPr>
                <w:rFonts w:ascii="Times New Roman" w:hAnsi="Times New Roman" w:cs="Times New Roman"/>
                <w:sz w:val="24"/>
                <w:szCs w:val="24"/>
              </w:rPr>
            </w:pPr>
          </w:p>
        </w:tc>
        <w:tc>
          <w:tcPr>
            <w:tcW w:w="1554" w:type="dxa"/>
          </w:tcPr>
          <w:p w14:paraId="198A8A76" w14:textId="77777777" w:rsidR="00A91586" w:rsidRDefault="00A91586" w:rsidP="00A91586">
            <w:pPr>
              <w:jc w:val="both"/>
              <w:rPr>
                <w:rFonts w:ascii="Times New Roman" w:hAnsi="Times New Roman" w:cs="Times New Roman"/>
                <w:sz w:val="24"/>
                <w:szCs w:val="24"/>
              </w:rPr>
            </w:pPr>
          </w:p>
        </w:tc>
      </w:tr>
      <w:tr w:rsidR="00B76DB8" w14:paraId="56A8A169" w14:textId="77777777" w:rsidTr="00B76DB8">
        <w:tc>
          <w:tcPr>
            <w:tcW w:w="562" w:type="dxa"/>
          </w:tcPr>
          <w:p w14:paraId="0081EC0F" w14:textId="18416178" w:rsidR="00A91586" w:rsidRP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4.</w:t>
            </w:r>
          </w:p>
        </w:tc>
        <w:tc>
          <w:tcPr>
            <w:tcW w:w="2268" w:type="dxa"/>
          </w:tcPr>
          <w:p w14:paraId="1349A257" w14:textId="5116C91C"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Marcin Lazer</w:t>
            </w:r>
          </w:p>
        </w:tc>
        <w:tc>
          <w:tcPr>
            <w:tcW w:w="3119" w:type="dxa"/>
          </w:tcPr>
          <w:p w14:paraId="0AE5A180" w14:textId="252DEE3C"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Kierownik Referatu Gospodarki i ochrony środowiska, gospodarki nieruchomościami, melioracji i ochrony środowiska</w:t>
            </w:r>
          </w:p>
        </w:tc>
        <w:tc>
          <w:tcPr>
            <w:tcW w:w="1559" w:type="dxa"/>
          </w:tcPr>
          <w:p w14:paraId="26716BD4" w14:textId="77777777" w:rsidR="00A91586" w:rsidRDefault="00A91586" w:rsidP="00A91586">
            <w:pPr>
              <w:jc w:val="both"/>
              <w:rPr>
                <w:rFonts w:ascii="Times New Roman" w:hAnsi="Times New Roman" w:cs="Times New Roman"/>
                <w:sz w:val="24"/>
                <w:szCs w:val="24"/>
              </w:rPr>
            </w:pPr>
          </w:p>
        </w:tc>
        <w:tc>
          <w:tcPr>
            <w:tcW w:w="1554" w:type="dxa"/>
          </w:tcPr>
          <w:p w14:paraId="68426850" w14:textId="77777777" w:rsidR="00A91586" w:rsidRDefault="00A91586" w:rsidP="00A91586">
            <w:pPr>
              <w:jc w:val="both"/>
              <w:rPr>
                <w:rFonts w:ascii="Times New Roman" w:hAnsi="Times New Roman" w:cs="Times New Roman"/>
                <w:sz w:val="24"/>
                <w:szCs w:val="24"/>
              </w:rPr>
            </w:pPr>
          </w:p>
        </w:tc>
      </w:tr>
      <w:tr w:rsidR="00B76DB8" w14:paraId="290ED04D" w14:textId="77777777" w:rsidTr="00B76DB8">
        <w:tc>
          <w:tcPr>
            <w:tcW w:w="562" w:type="dxa"/>
          </w:tcPr>
          <w:p w14:paraId="013DDFA4" w14:textId="5A4BA8D4"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5.</w:t>
            </w:r>
          </w:p>
        </w:tc>
        <w:tc>
          <w:tcPr>
            <w:tcW w:w="2268" w:type="dxa"/>
          </w:tcPr>
          <w:p w14:paraId="3DB9518C" w14:textId="31139F2C"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Ewa Walczak</w:t>
            </w:r>
          </w:p>
        </w:tc>
        <w:tc>
          <w:tcPr>
            <w:tcW w:w="3119" w:type="dxa"/>
          </w:tcPr>
          <w:p w14:paraId="097A3FD4" w14:textId="20DD377E"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Kierownik Referatu Organizacyjnego</w:t>
            </w:r>
          </w:p>
        </w:tc>
        <w:tc>
          <w:tcPr>
            <w:tcW w:w="1559" w:type="dxa"/>
          </w:tcPr>
          <w:p w14:paraId="31EF7066" w14:textId="77777777" w:rsidR="00A91586" w:rsidRDefault="00A91586" w:rsidP="00A91586">
            <w:pPr>
              <w:jc w:val="both"/>
              <w:rPr>
                <w:rFonts w:ascii="Times New Roman" w:hAnsi="Times New Roman" w:cs="Times New Roman"/>
                <w:sz w:val="24"/>
                <w:szCs w:val="24"/>
              </w:rPr>
            </w:pPr>
          </w:p>
        </w:tc>
        <w:tc>
          <w:tcPr>
            <w:tcW w:w="1554" w:type="dxa"/>
          </w:tcPr>
          <w:p w14:paraId="49B7BE5D" w14:textId="77777777" w:rsidR="00A91586" w:rsidRDefault="00A91586" w:rsidP="00A91586">
            <w:pPr>
              <w:jc w:val="both"/>
              <w:rPr>
                <w:rFonts w:ascii="Times New Roman" w:hAnsi="Times New Roman" w:cs="Times New Roman"/>
                <w:sz w:val="24"/>
                <w:szCs w:val="24"/>
              </w:rPr>
            </w:pPr>
          </w:p>
        </w:tc>
      </w:tr>
      <w:tr w:rsidR="00B76DB8" w14:paraId="01875391" w14:textId="77777777" w:rsidTr="00B76DB8">
        <w:tc>
          <w:tcPr>
            <w:tcW w:w="562" w:type="dxa"/>
          </w:tcPr>
          <w:p w14:paraId="66922DB5" w14:textId="1B6CEAF9" w:rsidR="00A91586" w:rsidRDefault="00A91586" w:rsidP="00A91586">
            <w:pPr>
              <w:jc w:val="both"/>
              <w:rPr>
                <w:rFonts w:ascii="Times New Roman" w:hAnsi="Times New Roman" w:cs="Times New Roman"/>
                <w:sz w:val="24"/>
                <w:szCs w:val="24"/>
              </w:rPr>
            </w:pPr>
            <w:r>
              <w:rPr>
                <w:rFonts w:ascii="Times New Roman" w:hAnsi="Times New Roman" w:cs="Times New Roman"/>
                <w:sz w:val="24"/>
                <w:szCs w:val="24"/>
              </w:rPr>
              <w:t>6.</w:t>
            </w:r>
          </w:p>
        </w:tc>
        <w:tc>
          <w:tcPr>
            <w:tcW w:w="2268" w:type="dxa"/>
          </w:tcPr>
          <w:p w14:paraId="10F05E23" w14:textId="6305740C" w:rsidR="00A91586" w:rsidRDefault="00B76DB8" w:rsidP="00A91586">
            <w:pPr>
              <w:jc w:val="both"/>
              <w:rPr>
                <w:rFonts w:ascii="Times New Roman" w:hAnsi="Times New Roman" w:cs="Times New Roman"/>
                <w:sz w:val="24"/>
                <w:szCs w:val="24"/>
              </w:rPr>
            </w:pPr>
            <w:r>
              <w:rPr>
                <w:rFonts w:ascii="Times New Roman" w:hAnsi="Times New Roman" w:cs="Times New Roman"/>
                <w:sz w:val="24"/>
                <w:szCs w:val="24"/>
              </w:rPr>
              <w:t>Krzysztof Fira</w:t>
            </w:r>
          </w:p>
        </w:tc>
        <w:tc>
          <w:tcPr>
            <w:tcW w:w="3119" w:type="dxa"/>
          </w:tcPr>
          <w:p w14:paraId="70580EF9" w14:textId="40B1E0BB" w:rsidR="00A91586" w:rsidRDefault="00B76DB8" w:rsidP="00A91586">
            <w:pPr>
              <w:jc w:val="both"/>
              <w:rPr>
                <w:rFonts w:ascii="Times New Roman" w:hAnsi="Times New Roman" w:cs="Times New Roman"/>
                <w:sz w:val="24"/>
                <w:szCs w:val="24"/>
              </w:rPr>
            </w:pPr>
            <w:r>
              <w:rPr>
                <w:rFonts w:ascii="Times New Roman" w:hAnsi="Times New Roman" w:cs="Times New Roman"/>
                <w:sz w:val="24"/>
                <w:szCs w:val="24"/>
              </w:rPr>
              <w:t>Kierownik Referatu promocji, oświaty i funduszy pomocowych</w:t>
            </w:r>
          </w:p>
        </w:tc>
        <w:tc>
          <w:tcPr>
            <w:tcW w:w="1559" w:type="dxa"/>
          </w:tcPr>
          <w:p w14:paraId="7D435160" w14:textId="77777777" w:rsidR="00A91586" w:rsidRDefault="00A91586" w:rsidP="00A91586">
            <w:pPr>
              <w:jc w:val="both"/>
              <w:rPr>
                <w:rFonts w:ascii="Times New Roman" w:hAnsi="Times New Roman" w:cs="Times New Roman"/>
                <w:sz w:val="24"/>
                <w:szCs w:val="24"/>
              </w:rPr>
            </w:pPr>
          </w:p>
        </w:tc>
        <w:tc>
          <w:tcPr>
            <w:tcW w:w="1554" w:type="dxa"/>
          </w:tcPr>
          <w:p w14:paraId="1A95D7DF" w14:textId="77777777" w:rsidR="00A91586" w:rsidRDefault="00A91586" w:rsidP="00A91586">
            <w:pPr>
              <w:jc w:val="both"/>
              <w:rPr>
                <w:rFonts w:ascii="Times New Roman" w:hAnsi="Times New Roman" w:cs="Times New Roman"/>
                <w:sz w:val="24"/>
                <w:szCs w:val="24"/>
              </w:rPr>
            </w:pPr>
          </w:p>
        </w:tc>
      </w:tr>
      <w:tr w:rsidR="00B76DB8" w14:paraId="5C47C628" w14:textId="77777777" w:rsidTr="00B76DB8">
        <w:tc>
          <w:tcPr>
            <w:tcW w:w="562" w:type="dxa"/>
          </w:tcPr>
          <w:p w14:paraId="588C5E0C" w14:textId="6AA2A420"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7.</w:t>
            </w:r>
          </w:p>
        </w:tc>
        <w:tc>
          <w:tcPr>
            <w:tcW w:w="2268" w:type="dxa"/>
          </w:tcPr>
          <w:p w14:paraId="1C00C9BA" w14:textId="3361A479"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Włodzimierz Mazur</w:t>
            </w:r>
          </w:p>
        </w:tc>
        <w:tc>
          <w:tcPr>
            <w:tcW w:w="3119" w:type="dxa"/>
          </w:tcPr>
          <w:p w14:paraId="6547B677" w14:textId="05939AE4"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Inspektor ds. budownictwa, planowania przestrzennego, rozwoju infrastruktury, gospodarki komunalnej</w:t>
            </w:r>
          </w:p>
        </w:tc>
        <w:tc>
          <w:tcPr>
            <w:tcW w:w="1559" w:type="dxa"/>
          </w:tcPr>
          <w:p w14:paraId="0B2FE187" w14:textId="77777777" w:rsidR="00B76DB8" w:rsidRDefault="00B76DB8" w:rsidP="00A91586">
            <w:pPr>
              <w:jc w:val="both"/>
              <w:rPr>
                <w:rFonts w:ascii="Times New Roman" w:hAnsi="Times New Roman" w:cs="Times New Roman"/>
                <w:sz w:val="24"/>
                <w:szCs w:val="24"/>
              </w:rPr>
            </w:pPr>
          </w:p>
        </w:tc>
        <w:tc>
          <w:tcPr>
            <w:tcW w:w="1554" w:type="dxa"/>
          </w:tcPr>
          <w:p w14:paraId="46EBB9E8" w14:textId="77777777" w:rsidR="00B76DB8" w:rsidRDefault="00B76DB8" w:rsidP="00A91586">
            <w:pPr>
              <w:jc w:val="both"/>
              <w:rPr>
                <w:rFonts w:ascii="Times New Roman" w:hAnsi="Times New Roman" w:cs="Times New Roman"/>
                <w:sz w:val="24"/>
                <w:szCs w:val="24"/>
              </w:rPr>
            </w:pPr>
          </w:p>
        </w:tc>
      </w:tr>
      <w:tr w:rsidR="00B76DB8" w14:paraId="68D21042" w14:textId="77777777" w:rsidTr="00B76DB8">
        <w:tc>
          <w:tcPr>
            <w:tcW w:w="562" w:type="dxa"/>
          </w:tcPr>
          <w:p w14:paraId="3859DDA2" w14:textId="2E4B9604" w:rsidR="00A91586" w:rsidRDefault="00B76DB8" w:rsidP="00A91586">
            <w:pPr>
              <w:jc w:val="both"/>
              <w:rPr>
                <w:rFonts w:ascii="Times New Roman" w:hAnsi="Times New Roman" w:cs="Times New Roman"/>
                <w:sz w:val="24"/>
                <w:szCs w:val="24"/>
              </w:rPr>
            </w:pPr>
            <w:r>
              <w:rPr>
                <w:rFonts w:ascii="Times New Roman" w:hAnsi="Times New Roman" w:cs="Times New Roman"/>
                <w:sz w:val="24"/>
                <w:szCs w:val="24"/>
              </w:rPr>
              <w:t>8.</w:t>
            </w:r>
          </w:p>
        </w:tc>
        <w:tc>
          <w:tcPr>
            <w:tcW w:w="2268" w:type="dxa"/>
          </w:tcPr>
          <w:p w14:paraId="2D92050A" w14:textId="77777777" w:rsidR="00A91586" w:rsidRDefault="00B76DB8" w:rsidP="00A91586">
            <w:pPr>
              <w:jc w:val="both"/>
              <w:rPr>
                <w:rFonts w:ascii="Times New Roman" w:hAnsi="Times New Roman" w:cs="Times New Roman"/>
                <w:sz w:val="24"/>
                <w:szCs w:val="24"/>
              </w:rPr>
            </w:pPr>
            <w:r>
              <w:rPr>
                <w:rFonts w:ascii="Times New Roman" w:hAnsi="Times New Roman" w:cs="Times New Roman"/>
                <w:sz w:val="24"/>
                <w:szCs w:val="24"/>
              </w:rPr>
              <w:t>Małgorzata Pacewicz</w:t>
            </w:r>
          </w:p>
          <w:p w14:paraId="6A986A83" w14:textId="4884E6AB" w:rsidR="00864890" w:rsidRDefault="00864890" w:rsidP="00A91586">
            <w:pPr>
              <w:jc w:val="both"/>
              <w:rPr>
                <w:rFonts w:ascii="Times New Roman" w:hAnsi="Times New Roman" w:cs="Times New Roman"/>
                <w:sz w:val="24"/>
                <w:szCs w:val="24"/>
              </w:rPr>
            </w:pPr>
          </w:p>
        </w:tc>
        <w:tc>
          <w:tcPr>
            <w:tcW w:w="3119" w:type="dxa"/>
          </w:tcPr>
          <w:p w14:paraId="743B1B8C" w14:textId="3DE520CE" w:rsidR="00A91586" w:rsidRDefault="00B76DB8" w:rsidP="00A91586">
            <w:pPr>
              <w:jc w:val="both"/>
              <w:rPr>
                <w:rFonts w:ascii="Times New Roman" w:hAnsi="Times New Roman" w:cs="Times New Roman"/>
                <w:sz w:val="24"/>
                <w:szCs w:val="24"/>
              </w:rPr>
            </w:pPr>
            <w:r>
              <w:rPr>
                <w:rFonts w:ascii="Times New Roman" w:hAnsi="Times New Roman" w:cs="Times New Roman"/>
                <w:sz w:val="24"/>
                <w:szCs w:val="24"/>
              </w:rPr>
              <w:t>Kasjer</w:t>
            </w:r>
          </w:p>
        </w:tc>
        <w:tc>
          <w:tcPr>
            <w:tcW w:w="1559" w:type="dxa"/>
          </w:tcPr>
          <w:p w14:paraId="1A9CC2A5" w14:textId="77777777" w:rsidR="00A91586" w:rsidRDefault="00A91586" w:rsidP="00A91586">
            <w:pPr>
              <w:jc w:val="both"/>
              <w:rPr>
                <w:rFonts w:ascii="Times New Roman" w:hAnsi="Times New Roman" w:cs="Times New Roman"/>
                <w:sz w:val="24"/>
                <w:szCs w:val="24"/>
              </w:rPr>
            </w:pPr>
          </w:p>
        </w:tc>
        <w:tc>
          <w:tcPr>
            <w:tcW w:w="1554" w:type="dxa"/>
          </w:tcPr>
          <w:p w14:paraId="0AE4064B" w14:textId="77777777" w:rsidR="00A91586" w:rsidRDefault="00A91586" w:rsidP="00A91586">
            <w:pPr>
              <w:jc w:val="both"/>
              <w:rPr>
                <w:rFonts w:ascii="Times New Roman" w:hAnsi="Times New Roman" w:cs="Times New Roman"/>
                <w:sz w:val="24"/>
                <w:szCs w:val="24"/>
              </w:rPr>
            </w:pPr>
          </w:p>
        </w:tc>
      </w:tr>
      <w:tr w:rsidR="00B76DB8" w14:paraId="12F0842F" w14:textId="77777777" w:rsidTr="00B76DB8">
        <w:tc>
          <w:tcPr>
            <w:tcW w:w="562" w:type="dxa"/>
          </w:tcPr>
          <w:p w14:paraId="3EC899AF" w14:textId="4C6BB5C8"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9.</w:t>
            </w:r>
          </w:p>
        </w:tc>
        <w:tc>
          <w:tcPr>
            <w:tcW w:w="2268" w:type="dxa"/>
          </w:tcPr>
          <w:p w14:paraId="5F2D4949" w14:textId="77777777"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Agnieszka Kunisz</w:t>
            </w:r>
          </w:p>
          <w:p w14:paraId="30BCB59A" w14:textId="55D81F15" w:rsidR="00864890" w:rsidRDefault="00864890" w:rsidP="00A91586">
            <w:pPr>
              <w:jc w:val="both"/>
              <w:rPr>
                <w:rFonts w:ascii="Times New Roman" w:hAnsi="Times New Roman" w:cs="Times New Roman"/>
                <w:sz w:val="24"/>
                <w:szCs w:val="24"/>
              </w:rPr>
            </w:pPr>
          </w:p>
        </w:tc>
        <w:tc>
          <w:tcPr>
            <w:tcW w:w="3119" w:type="dxa"/>
          </w:tcPr>
          <w:p w14:paraId="528FA56B" w14:textId="22BD4C45" w:rsidR="00B76DB8" w:rsidRDefault="00B76DB8" w:rsidP="00A91586">
            <w:pPr>
              <w:jc w:val="both"/>
              <w:rPr>
                <w:rFonts w:ascii="Times New Roman" w:hAnsi="Times New Roman" w:cs="Times New Roman"/>
                <w:sz w:val="24"/>
                <w:szCs w:val="24"/>
              </w:rPr>
            </w:pPr>
            <w:r>
              <w:rPr>
                <w:rFonts w:ascii="Times New Roman" w:hAnsi="Times New Roman" w:cs="Times New Roman"/>
                <w:sz w:val="24"/>
                <w:szCs w:val="24"/>
              </w:rPr>
              <w:t>Z-ca Skarbnika</w:t>
            </w:r>
          </w:p>
        </w:tc>
        <w:tc>
          <w:tcPr>
            <w:tcW w:w="1559" w:type="dxa"/>
          </w:tcPr>
          <w:p w14:paraId="6BC9D6DB" w14:textId="77777777" w:rsidR="00B76DB8" w:rsidRDefault="00B76DB8" w:rsidP="00A91586">
            <w:pPr>
              <w:jc w:val="both"/>
              <w:rPr>
                <w:rFonts w:ascii="Times New Roman" w:hAnsi="Times New Roman" w:cs="Times New Roman"/>
                <w:sz w:val="24"/>
                <w:szCs w:val="24"/>
              </w:rPr>
            </w:pPr>
          </w:p>
        </w:tc>
        <w:tc>
          <w:tcPr>
            <w:tcW w:w="1554" w:type="dxa"/>
          </w:tcPr>
          <w:p w14:paraId="3944795C" w14:textId="77777777" w:rsidR="00B76DB8" w:rsidRDefault="00B76DB8" w:rsidP="00A91586">
            <w:pPr>
              <w:jc w:val="both"/>
              <w:rPr>
                <w:rFonts w:ascii="Times New Roman" w:hAnsi="Times New Roman" w:cs="Times New Roman"/>
                <w:sz w:val="24"/>
                <w:szCs w:val="24"/>
              </w:rPr>
            </w:pPr>
          </w:p>
        </w:tc>
      </w:tr>
      <w:tr w:rsidR="00B76DB8" w14:paraId="40F2A669" w14:textId="77777777" w:rsidTr="00B76DB8">
        <w:tc>
          <w:tcPr>
            <w:tcW w:w="562" w:type="dxa"/>
          </w:tcPr>
          <w:p w14:paraId="468A4B37" w14:textId="27C2933E" w:rsidR="00B76DB8" w:rsidRPr="00B76DB8" w:rsidRDefault="00B76DB8" w:rsidP="00B76DB8">
            <w:pPr>
              <w:pStyle w:val="Akapitzlist"/>
              <w:jc w:val="both"/>
              <w:rPr>
                <w:rFonts w:ascii="Times New Roman" w:hAnsi="Times New Roman" w:cs="Times New Roman"/>
                <w:sz w:val="24"/>
                <w:szCs w:val="24"/>
              </w:rPr>
            </w:pPr>
          </w:p>
        </w:tc>
        <w:tc>
          <w:tcPr>
            <w:tcW w:w="2268" w:type="dxa"/>
          </w:tcPr>
          <w:p w14:paraId="42745E63" w14:textId="77777777" w:rsidR="00B76DB8" w:rsidRDefault="00B76DB8" w:rsidP="00A91586">
            <w:pPr>
              <w:jc w:val="both"/>
              <w:rPr>
                <w:rFonts w:ascii="Times New Roman" w:hAnsi="Times New Roman" w:cs="Times New Roman"/>
                <w:sz w:val="24"/>
                <w:szCs w:val="24"/>
              </w:rPr>
            </w:pPr>
          </w:p>
        </w:tc>
        <w:tc>
          <w:tcPr>
            <w:tcW w:w="3119" w:type="dxa"/>
          </w:tcPr>
          <w:p w14:paraId="0555DAE7" w14:textId="77777777" w:rsidR="00B76DB8" w:rsidRDefault="00B76DB8" w:rsidP="00A91586">
            <w:pPr>
              <w:jc w:val="both"/>
              <w:rPr>
                <w:rFonts w:ascii="Times New Roman" w:hAnsi="Times New Roman" w:cs="Times New Roman"/>
                <w:sz w:val="24"/>
                <w:szCs w:val="24"/>
              </w:rPr>
            </w:pPr>
          </w:p>
        </w:tc>
        <w:tc>
          <w:tcPr>
            <w:tcW w:w="1559" w:type="dxa"/>
          </w:tcPr>
          <w:p w14:paraId="49BB88B7" w14:textId="77777777" w:rsidR="00B76DB8" w:rsidRDefault="00B76DB8" w:rsidP="00A91586">
            <w:pPr>
              <w:jc w:val="both"/>
              <w:rPr>
                <w:rFonts w:ascii="Times New Roman" w:hAnsi="Times New Roman" w:cs="Times New Roman"/>
                <w:sz w:val="24"/>
                <w:szCs w:val="24"/>
              </w:rPr>
            </w:pPr>
          </w:p>
        </w:tc>
        <w:tc>
          <w:tcPr>
            <w:tcW w:w="1554" w:type="dxa"/>
          </w:tcPr>
          <w:p w14:paraId="3A78A22F" w14:textId="77777777" w:rsidR="00B76DB8" w:rsidRDefault="00B76DB8" w:rsidP="00A91586">
            <w:pPr>
              <w:jc w:val="both"/>
              <w:rPr>
                <w:rFonts w:ascii="Times New Roman" w:hAnsi="Times New Roman" w:cs="Times New Roman"/>
                <w:sz w:val="24"/>
                <w:szCs w:val="24"/>
              </w:rPr>
            </w:pPr>
          </w:p>
        </w:tc>
      </w:tr>
    </w:tbl>
    <w:p w14:paraId="1D7520A6" w14:textId="77777777" w:rsidR="00A91586" w:rsidRDefault="00A91586" w:rsidP="00A91586">
      <w:pPr>
        <w:spacing w:after="0" w:line="240" w:lineRule="auto"/>
        <w:jc w:val="both"/>
        <w:rPr>
          <w:rFonts w:ascii="Times New Roman" w:hAnsi="Times New Roman" w:cs="Times New Roman"/>
          <w:sz w:val="24"/>
          <w:szCs w:val="24"/>
        </w:rPr>
      </w:pPr>
    </w:p>
    <w:p w14:paraId="1AAD7F23" w14:textId="77777777" w:rsidR="00A91586" w:rsidRDefault="00A91586" w:rsidP="00A91586">
      <w:pPr>
        <w:spacing w:after="0" w:line="240" w:lineRule="auto"/>
        <w:jc w:val="both"/>
        <w:rPr>
          <w:rFonts w:ascii="Times New Roman" w:hAnsi="Times New Roman" w:cs="Times New Roman"/>
          <w:sz w:val="24"/>
          <w:szCs w:val="24"/>
        </w:rPr>
      </w:pPr>
    </w:p>
    <w:p w14:paraId="63FC906B" w14:textId="77777777" w:rsidR="00A91586" w:rsidRDefault="00A91586" w:rsidP="00A91586">
      <w:pPr>
        <w:spacing w:after="0" w:line="240" w:lineRule="auto"/>
        <w:jc w:val="both"/>
        <w:rPr>
          <w:rFonts w:ascii="Times New Roman" w:hAnsi="Times New Roman" w:cs="Times New Roman"/>
          <w:sz w:val="24"/>
          <w:szCs w:val="24"/>
        </w:rPr>
      </w:pPr>
    </w:p>
    <w:p w14:paraId="2B27843B" w14:textId="77777777" w:rsidR="00A91586" w:rsidRDefault="00A91586" w:rsidP="00A91586">
      <w:pPr>
        <w:spacing w:after="0" w:line="240" w:lineRule="auto"/>
        <w:jc w:val="both"/>
        <w:rPr>
          <w:rFonts w:ascii="Times New Roman" w:hAnsi="Times New Roman" w:cs="Times New Roman"/>
          <w:sz w:val="24"/>
          <w:szCs w:val="24"/>
        </w:rPr>
      </w:pPr>
    </w:p>
    <w:p w14:paraId="33EA496A" w14:textId="77777777" w:rsidR="00A91586" w:rsidRDefault="00A91586" w:rsidP="00A91586">
      <w:pPr>
        <w:spacing w:after="0" w:line="240" w:lineRule="auto"/>
        <w:jc w:val="both"/>
        <w:rPr>
          <w:rFonts w:ascii="Times New Roman" w:hAnsi="Times New Roman" w:cs="Times New Roman"/>
          <w:sz w:val="24"/>
          <w:szCs w:val="24"/>
        </w:rPr>
      </w:pPr>
    </w:p>
    <w:p w14:paraId="68B2975E" w14:textId="1FDAE7EF" w:rsidR="00A91586" w:rsidRDefault="00A91586" w:rsidP="00A91586">
      <w:pPr>
        <w:spacing w:after="0" w:line="240" w:lineRule="auto"/>
        <w:jc w:val="both"/>
        <w:rPr>
          <w:rFonts w:ascii="Times New Roman" w:hAnsi="Times New Roman" w:cs="Times New Roman"/>
          <w:sz w:val="24"/>
          <w:szCs w:val="24"/>
        </w:rPr>
      </w:pPr>
    </w:p>
    <w:p w14:paraId="2C008435" w14:textId="2ADCAA90" w:rsidR="00B76DB8" w:rsidRDefault="00B76DB8" w:rsidP="00A91586">
      <w:pPr>
        <w:spacing w:after="0" w:line="240" w:lineRule="auto"/>
        <w:jc w:val="both"/>
        <w:rPr>
          <w:rFonts w:ascii="Times New Roman" w:hAnsi="Times New Roman" w:cs="Times New Roman"/>
          <w:sz w:val="24"/>
          <w:szCs w:val="24"/>
        </w:rPr>
      </w:pPr>
    </w:p>
    <w:p w14:paraId="6E8830D3" w14:textId="79C5F8AC" w:rsidR="00B76DB8" w:rsidRDefault="00B76DB8" w:rsidP="00A91586">
      <w:pPr>
        <w:spacing w:after="0" w:line="240" w:lineRule="auto"/>
        <w:jc w:val="both"/>
        <w:rPr>
          <w:rFonts w:ascii="Times New Roman" w:hAnsi="Times New Roman" w:cs="Times New Roman"/>
          <w:sz w:val="24"/>
          <w:szCs w:val="24"/>
        </w:rPr>
      </w:pPr>
    </w:p>
    <w:p w14:paraId="3AE1DF96" w14:textId="064B5623" w:rsidR="00B76DB8" w:rsidRDefault="00B76DB8" w:rsidP="00A91586">
      <w:pPr>
        <w:spacing w:after="0" w:line="240" w:lineRule="auto"/>
        <w:jc w:val="both"/>
        <w:rPr>
          <w:rFonts w:ascii="Times New Roman" w:hAnsi="Times New Roman" w:cs="Times New Roman"/>
          <w:sz w:val="24"/>
          <w:szCs w:val="24"/>
        </w:rPr>
      </w:pPr>
    </w:p>
    <w:p w14:paraId="13342B9F" w14:textId="537A415C" w:rsidR="00B76DB8" w:rsidRDefault="00B76DB8" w:rsidP="00A91586">
      <w:pPr>
        <w:spacing w:after="0" w:line="240" w:lineRule="auto"/>
        <w:jc w:val="both"/>
        <w:rPr>
          <w:rFonts w:ascii="Times New Roman" w:hAnsi="Times New Roman" w:cs="Times New Roman"/>
          <w:sz w:val="24"/>
          <w:szCs w:val="24"/>
        </w:rPr>
      </w:pPr>
    </w:p>
    <w:p w14:paraId="142A5505" w14:textId="370C5830" w:rsidR="00B76DB8" w:rsidRDefault="00B76DB8" w:rsidP="00A91586">
      <w:pPr>
        <w:spacing w:after="0" w:line="240" w:lineRule="auto"/>
        <w:jc w:val="both"/>
        <w:rPr>
          <w:rFonts w:ascii="Times New Roman" w:hAnsi="Times New Roman" w:cs="Times New Roman"/>
          <w:sz w:val="24"/>
          <w:szCs w:val="24"/>
        </w:rPr>
      </w:pPr>
    </w:p>
    <w:p w14:paraId="6FA00C31" w14:textId="6A009D13" w:rsidR="00B76DB8" w:rsidRDefault="00B76DB8" w:rsidP="00A91586">
      <w:pPr>
        <w:spacing w:after="0" w:line="240" w:lineRule="auto"/>
        <w:jc w:val="both"/>
        <w:rPr>
          <w:rFonts w:ascii="Times New Roman" w:hAnsi="Times New Roman" w:cs="Times New Roman"/>
          <w:sz w:val="24"/>
          <w:szCs w:val="24"/>
        </w:rPr>
      </w:pPr>
    </w:p>
    <w:p w14:paraId="3496C3AF" w14:textId="16DDEBFD" w:rsidR="00B76DB8" w:rsidRDefault="00B76DB8" w:rsidP="00A91586">
      <w:pPr>
        <w:spacing w:after="0" w:line="240" w:lineRule="auto"/>
        <w:jc w:val="both"/>
        <w:rPr>
          <w:rFonts w:ascii="Times New Roman" w:hAnsi="Times New Roman" w:cs="Times New Roman"/>
          <w:sz w:val="24"/>
          <w:szCs w:val="24"/>
        </w:rPr>
      </w:pPr>
    </w:p>
    <w:p w14:paraId="5AB31376" w14:textId="22FE8BCE" w:rsidR="00B76DB8" w:rsidRDefault="00B76DB8" w:rsidP="00A91586">
      <w:pPr>
        <w:spacing w:after="0" w:line="240" w:lineRule="auto"/>
        <w:jc w:val="both"/>
        <w:rPr>
          <w:rFonts w:ascii="Times New Roman" w:hAnsi="Times New Roman" w:cs="Times New Roman"/>
          <w:sz w:val="24"/>
          <w:szCs w:val="24"/>
        </w:rPr>
      </w:pPr>
    </w:p>
    <w:p w14:paraId="1A4633EE" w14:textId="77777777" w:rsidR="00B76DB8" w:rsidRDefault="00B76DB8" w:rsidP="00A91586">
      <w:pPr>
        <w:spacing w:after="0" w:line="240" w:lineRule="auto"/>
        <w:jc w:val="both"/>
        <w:rPr>
          <w:rFonts w:ascii="Times New Roman" w:hAnsi="Times New Roman" w:cs="Times New Roman"/>
          <w:sz w:val="24"/>
          <w:szCs w:val="24"/>
        </w:rPr>
      </w:pPr>
    </w:p>
    <w:p w14:paraId="2B8D8D8C" w14:textId="77777777" w:rsidR="00A91586" w:rsidRDefault="00A91586" w:rsidP="00A91586">
      <w:pPr>
        <w:spacing w:after="0" w:line="240" w:lineRule="auto"/>
        <w:jc w:val="both"/>
        <w:rPr>
          <w:rFonts w:ascii="Times New Roman" w:hAnsi="Times New Roman" w:cs="Times New Roman"/>
          <w:sz w:val="24"/>
          <w:szCs w:val="24"/>
        </w:rPr>
      </w:pPr>
    </w:p>
    <w:p w14:paraId="603DB3AF" w14:textId="77777777" w:rsidR="00A91586" w:rsidRDefault="00A91586" w:rsidP="00A91586">
      <w:pPr>
        <w:spacing w:after="0" w:line="240" w:lineRule="auto"/>
        <w:jc w:val="both"/>
        <w:rPr>
          <w:rFonts w:ascii="Times New Roman" w:hAnsi="Times New Roman" w:cs="Times New Roman"/>
          <w:sz w:val="24"/>
          <w:szCs w:val="24"/>
        </w:rPr>
      </w:pPr>
    </w:p>
    <w:p w14:paraId="712915A0" w14:textId="77777777" w:rsidR="00A91586" w:rsidRDefault="00A91586" w:rsidP="00A91586">
      <w:pPr>
        <w:spacing w:after="0" w:line="240" w:lineRule="auto"/>
        <w:jc w:val="both"/>
        <w:rPr>
          <w:rFonts w:ascii="Times New Roman" w:hAnsi="Times New Roman" w:cs="Times New Roman"/>
          <w:sz w:val="24"/>
          <w:szCs w:val="24"/>
        </w:rPr>
      </w:pPr>
    </w:p>
    <w:p w14:paraId="4905A9B3" w14:textId="77777777" w:rsidR="00A91586" w:rsidRDefault="00A91586" w:rsidP="00A91586">
      <w:pPr>
        <w:spacing w:after="0" w:line="240" w:lineRule="auto"/>
        <w:jc w:val="both"/>
        <w:rPr>
          <w:rFonts w:ascii="Times New Roman" w:hAnsi="Times New Roman" w:cs="Times New Roman"/>
          <w:sz w:val="24"/>
          <w:szCs w:val="24"/>
        </w:rPr>
      </w:pPr>
    </w:p>
    <w:p w14:paraId="4FDF0F1A" w14:textId="794C1456" w:rsidR="00EA0141" w:rsidRPr="00EA0141" w:rsidRDefault="00A91586" w:rsidP="00A91586">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sidRPr="00EA0141">
        <w:rPr>
          <w:rFonts w:ascii="Times New Roman" w:eastAsia="Calibri" w:hAnsi="Times New Roman" w:cs="Times New Roman"/>
          <w:sz w:val="24"/>
          <w:szCs w:val="24"/>
        </w:rPr>
        <w:tab/>
      </w:r>
      <w:r w:rsidR="00EA0141">
        <w:rPr>
          <w:rFonts w:ascii="Times New Roman" w:eastAsia="Calibri" w:hAnsi="Times New Roman" w:cs="Times New Roman"/>
          <w:sz w:val="24"/>
          <w:szCs w:val="24"/>
        </w:rPr>
        <w:t xml:space="preserve">            </w:t>
      </w:r>
      <w:r w:rsidR="00EA0141" w:rsidRPr="00EA0141">
        <w:rPr>
          <w:rFonts w:ascii="Times New Roman" w:eastAsia="Calibri" w:hAnsi="Times New Roman" w:cs="Times New Roman"/>
          <w:sz w:val="24"/>
          <w:szCs w:val="24"/>
        </w:rPr>
        <w:t xml:space="preserve">Załącznik Nr </w:t>
      </w:r>
      <w:r>
        <w:rPr>
          <w:rFonts w:ascii="Times New Roman" w:eastAsia="Calibri" w:hAnsi="Times New Roman" w:cs="Times New Roman"/>
          <w:sz w:val="24"/>
          <w:szCs w:val="24"/>
        </w:rPr>
        <w:t>4</w:t>
      </w:r>
      <w:r w:rsidR="00EA0141" w:rsidRPr="00EA0141">
        <w:rPr>
          <w:rFonts w:ascii="Times New Roman" w:eastAsia="Calibri" w:hAnsi="Times New Roman" w:cs="Times New Roman"/>
          <w:sz w:val="24"/>
          <w:szCs w:val="24"/>
        </w:rPr>
        <w:t xml:space="preserve"> </w:t>
      </w:r>
    </w:p>
    <w:p w14:paraId="3B532579" w14:textId="77777777" w:rsidR="00EA0141" w:rsidRPr="00EA0141" w:rsidRDefault="00EA0141" w:rsidP="00EA0141">
      <w:pPr>
        <w:spacing w:after="0" w:line="259" w:lineRule="auto"/>
        <w:ind w:left="5664" w:firstLine="708"/>
        <w:rPr>
          <w:rFonts w:ascii="Times New Roman" w:eastAsia="Calibri" w:hAnsi="Times New Roman" w:cs="Times New Roman"/>
          <w:sz w:val="24"/>
          <w:szCs w:val="24"/>
        </w:rPr>
      </w:pPr>
      <w:r w:rsidRPr="00EA0141">
        <w:rPr>
          <w:rFonts w:ascii="Times New Roman" w:eastAsia="Calibri" w:hAnsi="Times New Roman" w:cs="Times New Roman"/>
          <w:sz w:val="24"/>
          <w:szCs w:val="24"/>
        </w:rPr>
        <w:t>Do  Instrukcji</w:t>
      </w:r>
    </w:p>
    <w:p w14:paraId="7FD1624D"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1EB531E4"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2847AC81" w14:textId="77777777" w:rsidR="00EA0141" w:rsidRPr="00EA0141" w:rsidRDefault="00EA0141" w:rsidP="00EA0141">
      <w:pPr>
        <w:spacing w:after="0" w:line="259" w:lineRule="auto"/>
        <w:jc w:val="center"/>
        <w:rPr>
          <w:rFonts w:ascii="Times New Roman" w:eastAsia="Calibri" w:hAnsi="Times New Roman" w:cs="Times New Roman"/>
          <w:sz w:val="24"/>
          <w:szCs w:val="24"/>
        </w:rPr>
      </w:pPr>
      <w:r w:rsidRPr="00EA0141">
        <w:rPr>
          <w:rFonts w:ascii="Times New Roman" w:eastAsia="Calibri" w:hAnsi="Times New Roman" w:cs="Times New Roman"/>
          <w:sz w:val="24"/>
          <w:szCs w:val="24"/>
        </w:rPr>
        <w:t>( wzór)</w:t>
      </w:r>
    </w:p>
    <w:p w14:paraId="60B19EF0" w14:textId="77777777" w:rsidR="00EA0141" w:rsidRPr="00EA0141" w:rsidRDefault="00EA0141" w:rsidP="00EA0141">
      <w:pPr>
        <w:spacing w:after="0" w:line="259" w:lineRule="auto"/>
        <w:jc w:val="center"/>
        <w:rPr>
          <w:rFonts w:ascii="Times New Roman" w:eastAsia="Calibri" w:hAnsi="Times New Roman" w:cs="Times New Roman"/>
          <w:b/>
          <w:sz w:val="24"/>
          <w:szCs w:val="24"/>
        </w:rPr>
      </w:pPr>
      <w:r w:rsidRPr="00EA0141">
        <w:rPr>
          <w:rFonts w:ascii="Times New Roman" w:eastAsia="Calibri" w:hAnsi="Times New Roman" w:cs="Times New Roman"/>
          <w:b/>
          <w:sz w:val="24"/>
          <w:szCs w:val="24"/>
        </w:rPr>
        <w:t>UPOWAŻNIENIE</w:t>
      </w:r>
    </w:p>
    <w:p w14:paraId="192B415F" w14:textId="77777777" w:rsidR="00EA0141" w:rsidRPr="00EA0141" w:rsidRDefault="00EA0141" w:rsidP="00EA0141">
      <w:pPr>
        <w:spacing w:after="0" w:line="259" w:lineRule="auto"/>
        <w:jc w:val="center"/>
        <w:rPr>
          <w:rFonts w:ascii="Times New Roman" w:eastAsia="Calibri" w:hAnsi="Times New Roman" w:cs="Times New Roman"/>
          <w:b/>
          <w:sz w:val="24"/>
          <w:szCs w:val="24"/>
        </w:rPr>
      </w:pPr>
      <w:r w:rsidRPr="00EA0141">
        <w:rPr>
          <w:rFonts w:ascii="Times New Roman" w:eastAsia="Calibri" w:hAnsi="Times New Roman" w:cs="Times New Roman"/>
          <w:b/>
          <w:sz w:val="24"/>
          <w:szCs w:val="24"/>
        </w:rPr>
        <w:t>NR ……….</w:t>
      </w:r>
    </w:p>
    <w:p w14:paraId="2B77875F"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23910149"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0CEB02B9" w14:textId="77777777" w:rsidR="00EA0141" w:rsidRPr="00EA0141" w:rsidRDefault="00EA0141" w:rsidP="00EA0141">
      <w:pPr>
        <w:spacing w:after="0" w:line="259" w:lineRule="auto"/>
        <w:jc w:val="both"/>
        <w:rPr>
          <w:rFonts w:ascii="Times New Roman" w:eastAsia="Calibri" w:hAnsi="Times New Roman" w:cs="Times New Roman"/>
          <w:sz w:val="24"/>
          <w:szCs w:val="24"/>
        </w:rPr>
      </w:pPr>
      <w:r w:rsidRPr="00EA0141">
        <w:rPr>
          <w:rFonts w:ascii="Times New Roman" w:eastAsia="Calibri" w:hAnsi="Times New Roman" w:cs="Times New Roman"/>
          <w:sz w:val="24"/>
          <w:szCs w:val="24"/>
        </w:rPr>
        <w:t>Na podstawie § 10 ust.5 Załącznika do Zarządzenia Nr 5/2016 Wójta Gminy Boleszkowice z dnia 1 marca 2016 roku  w sprawie instrukcji kontroli i obiegu dokumentów finansowo-księgowych w Urzędzie Gminy i podległych jednostkach Urzędu Gminy w Boleszkowicach</w:t>
      </w:r>
    </w:p>
    <w:p w14:paraId="2ED42556"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1BA91B94" w14:textId="77777777" w:rsidR="00EA0141" w:rsidRPr="00EA0141" w:rsidRDefault="00EA0141" w:rsidP="00EA0141">
      <w:pPr>
        <w:spacing w:after="0" w:line="259" w:lineRule="auto"/>
        <w:jc w:val="center"/>
        <w:rPr>
          <w:rFonts w:ascii="Times New Roman" w:eastAsia="Calibri" w:hAnsi="Times New Roman" w:cs="Times New Roman"/>
          <w:b/>
          <w:sz w:val="24"/>
          <w:szCs w:val="24"/>
        </w:rPr>
      </w:pPr>
      <w:r w:rsidRPr="00EA0141">
        <w:rPr>
          <w:rFonts w:ascii="Times New Roman" w:eastAsia="Calibri" w:hAnsi="Times New Roman" w:cs="Times New Roman"/>
          <w:b/>
          <w:sz w:val="24"/>
          <w:szCs w:val="24"/>
        </w:rPr>
        <w:t>Upoważniam</w:t>
      </w:r>
    </w:p>
    <w:p w14:paraId="4193AD3F"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596A115E" w14:textId="77777777" w:rsidR="00EA0141" w:rsidRPr="00EA0141" w:rsidRDefault="00EA0141" w:rsidP="00EA0141">
      <w:pPr>
        <w:spacing w:after="0" w:line="259" w:lineRule="auto"/>
        <w:jc w:val="both"/>
        <w:rPr>
          <w:rFonts w:ascii="Times New Roman" w:eastAsia="Calibri" w:hAnsi="Times New Roman" w:cs="Times New Roman"/>
          <w:b/>
          <w:sz w:val="24"/>
          <w:szCs w:val="24"/>
        </w:rPr>
      </w:pPr>
      <w:r w:rsidRPr="00EA0141">
        <w:rPr>
          <w:rFonts w:ascii="Times New Roman" w:eastAsia="Calibri" w:hAnsi="Times New Roman" w:cs="Times New Roman"/>
          <w:b/>
          <w:sz w:val="24"/>
          <w:szCs w:val="24"/>
        </w:rPr>
        <w:t>Panią/ Pana ……………………………………………………………….</w:t>
      </w:r>
    </w:p>
    <w:p w14:paraId="552927ED"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26ED94B4" w14:textId="77777777" w:rsidR="00EA0141" w:rsidRPr="00EA0141" w:rsidRDefault="00EA0141" w:rsidP="00EA0141">
      <w:pPr>
        <w:spacing w:after="0" w:line="259" w:lineRule="auto"/>
        <w:jc w:val="both"/>
        <w:rPr>
          <w:rFonts w:ascii="Times New Roman" w:eastAsia="Calibri" w:hAnsi="Times New Roman" w:cs="Times New Roman"/>
          <w:b/>
          <w:sz w:val="24"/>
          <w:szCs w:val="24"/>
        </w:rPr>
      </w:pPr>
      <w:r w:rsidRPr="00EA0141">
        <w:rPr>
          <w:rFonts w:ascii="Times New Roman" w:eastAsia="Calibri" w:hAnsi="Times New Roman" w:cs="Times New Roman"/>
          <w:b/>
          <w:sz w:val="24"/>
          <w:szCs w:val="24"/>
        </w:rPr>
        <w:t>Stanowisko ……………………………………………………………….</w:t>
      </w:r>
    </w:p>
    <w:p w14:paraId="036E7C8F"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40AD3225" w14:textId="232EE652" w:rsidR="00EA0141" w:rsidRPr="00EA0141" w:rsidRDefault="00CE00FD" w:rsidP="00EA0141">
      <w:pPr>
        <w:spacing w:after="0" w:line="259"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w</w:t>
      </w:r>
      <w:r w:rsidR="00EA0141" w:rsidRPr="00EA0141">
        <w:rPr>
          <w:rFonts w:ascii="Times New Roman" w:eastAsia="Calibri" w:hAnsi="Times New Roman" w:cs="Times New Roman"/>
          <w:b/>
          <w:sz w:val="24"/>
          <w:szCs w:val="24"/>
        </w:rPr>
        <w:t xml:space="preserve"> Referacie ………………………………………………………………</w:t>
      </w:r>
    </w:p>
    <w:p w14:paraId="4F69981F" w14:textId="77777777" w:rsidR="00EA0141" w:rsidRPr="00EA0141" w:rsidRDefault="00EA0141" w:rsidP="00EA0141">
      <w:pPr>
        <w:spacing w:after="0" w:line="259" w:lineRule="auto"/>
        <w:jc w:val="both"/>
        <w:rPr>
          <w:rFonts w:ascii="Times New Roman" w:eastAsia="Calibri" w:hAnsi="Times New Roman" w:cs="Times New Roman"/>
          <w:b/>
          <w:sz w:val="24"/>
          <w:szCs w:val="24"/>
        </w:rPr>
      </w:pPr>
    </w:p>
    <w:p w14:paraId="20FDBF92"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41AB0381" w14:textId="77777777" w:rsidR="00EA0141" w:rsidRPr="00EA0141" w:rsidRDefault="00EA0141" w:rsidP="00EA0141">
      <w:pPr>
        <w:spacing w:after="0" w:line="259" w:lineRule="auto"/>
        <w:jc w:val="both"/>
        <w:rPr>
          <w:rFonts w:ascii="Times New Roman" w:eastAsia="Calibri" w:hAnsi="Times New Roman" w:cs="Times New Roman"/>
          <w:sz w:val="24"/>
          <w:szCs w:val="24"/>
        </w:rPr>
      </w:pPr>
      <w:r w:rsidRPr="00EA0141">
        <w:rPr>
          <w:rFonts w:ascii="Times New Roman" w:eastAsia="Calibri" w:hAnsi="Times New Roman" w:cs="Times New Roman"/>
          <w:sz w:val="24"/>
          <w:szCs w:val="24"/>
        </w:rPr>
        <w:t xml:space="preserve">do kontroli pod względem merytorycznym dowodów księgowych związanych z </w:t>
      </w:r>
    </w:p>
    <w:p w14:paraId="58B23FEF"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494B8605" w14:textId="77777777" w:rsidR="00EA0141" w:rsidRPr="00EA0141" w:rsidRDefault="00EA0141" w:rsidP="00EA0141">
      <w:pPr>
        <w:spacing w:after="0" w:line="259" w:lineRule="auto"/>
        <w:jc w:val="both"/>
        <w:rPr>
          <w:rFonts w:ascii="Times New Roman" w:eastAsia="Calibri" w:hAnsi="Times New Roman" w:cs="Times New Roman"/>
          <w:sz w:val="24"/>
          <w:szCs w:val="24"/>
        </w:rPr>
      </w:pPr>
      <w:r w:rsidRPr="00EA0141">
        <w:rPr>
          <w:rFonts w:ascii="Times New Roman" w:eastAsia="Calibri" w:hAnsi="Times New Roman" w:cs="Times New Roman"/>
          <w:sz w:val="24"/>
          <w:szCs w:val="24"/>
        </w:rPr>
        <w:t>…………………………………………………………………………………………………</w:t>
      </w:r>
    </w:p>
    <w:p w14:paraId="7161519E"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3D851881" w14:textId="77777777" w:rsidR="00EA0141" w:rsidRPr="00EA0141" w:rsidRDefault="00EA0141" w:rsidP="00EA0141">
      <w:pPr>
        <w:spacing w:after="0" w:line="259" w:lineRule="auto"/>
        <w:jc w:val="both"/>
        <w:rPr>
          <w:rFonts w:ascii="Times New Roman" w:eastAsia="Calibri" w:hAnsi="Times New Roman" w:cs="Times New Roman"/>
          <w:sz w:val="24"/>
          <w:szCs w:val="24"/>
        </w:rPr>
      </w:pPr>
      <w:r w:rsidRPr="00EA0141">
        <w:rPr>
          <w:rFonts w:ascii="Times New Roman" w:eastAsia="Calibri" w:hAnsi="Times New Roman" w:cs="Times New Roman"/>
          <w:sz w:val="24"/>
          <w:szCs w:val="24"/>
        </w:rPr>
        <w:t>…………………………………………………………………………………………………</w:t>
      </w:r>
    </w:p>
    <w:p w14:paraId="3609DB50"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332F6CB9" w14:textId="77777777" w:rsidR="00EA0141" w:rsidRPr="00EA0141" w:rsidRDefault="00EA0141" w:rsidP="00EA0141">
      <w:pPr>
        <w:spacing w:after="0" w:line="259" w:lineRule="auto"/>
        <w:jc w:val="both"/>
        <w:rPr>
          <w:rFonts w:ascii="Times New Roman" w:eastAsia="Calibri" w:hAnsi="Times New Roman" w:cs="Times New Roman"/>
          <w:sz w:val="24"/>
          <w:szCs w:val="24"/>
        </w:rPr>
      </w:pPr>
      <w:r w:rsidRPr="00EA0141">
        <w:rPr>
          <w:rFonts w:ascii="Times New Roman" w:eastAsia="Calibri" w:hAnsi="Times New Roman" w:cs="Times New Roman"/>
          <w:sz w:val="24"/>
          <w:szCs w:val="24"/>
        </w:rPr>
        <w:t>Upoważnienie jest ważne od …………………………. do odwołania lub do dnia ustania stosunku pracy lub zmiany stanowiska.</w:t>
      </w:r>
    </w:p>
    <w:p w14:paraId="3D6AB4D2" w14:textId="77777777" w:rsidR="00EA0141" w:rsidRPr="00EA0141" w:rsidRDefault="00EA0141" w:rsidP="00EA0141">
      <w:pPr>
        <w:spacing w:after="0" w:line="259" w:lineRule="auto"/>
        <w:jc w:val="both"/>
        <w:rPr>
          <w:rFonts w:ascii="Times New Roman" w:eastAsia="Calibri" w:hAnsi="Times New Roman" w:cs="Times New Roman"/>
          <w:sz w:val="24"/>
          <w:szCs w:val="24"/>
        </w:rPr>
      </w:pPr>
    </w:p>
    <w:p w14:paraId="41A7BE4C" w14:textId="77777777" w:rsidR="00EA0141" w:rsidRPr="00EA0141" w:rsidRDefault="00EA0141" w:rsidP="00EA0141">
      <w:pPr>
        <w:spacing w:after="160" w:line="259" w:lineRule="auto"/>
        <w:ind w:left="4956" w:firstLine="708"/>
        <w:rPr>
          <w:rFonts w:ascii="Times New Roman" w:eastAsia="Calibri" w:hAnsi="Times New Roman" w:cs="Times New Roman"/>
          <w:sz w:val="24"/>
          <w:szCs w:val="24"/>
        </w:rPr>
      </w:pPr>
    </w:p>
    <w:p w14:paraId="5B3C3390" w14:textId="77777777" w:rsidR="00EA0141" w:rsidRPr="00EA0141" w:rsidRDefault="00EA0141" w:rsidP="00EA0141">
      <w:pPr>
        <w:spacing w:after="160" w:line="259" w:lineRule="auto"/>
        <w:ind w:left="4956" w:firstLine="708"/>
        <w:jc w:val="both"/>
        <w:rPr>
          <w:rFonts w:ascii="Times New Roman" w:eastAsia="Calibri" w:hAnsi="Times New Roman" w:cs="Times New Roman"/>
          <w:sz w:val="24"/>
          <w:szCs w:val="24"/>
        </w:rPr>
      </w:pPr>
    </w:p>
    <w:p w14:paraId="09E2763F" w14:textId="5EA79D81" w:rsidR="00EA0141" w:rsidRDefault="00EA0141" w:rsidP="004720F8">
      <w:pPr>
        <w:spacing w:after="0" w:line="240" w:lineRule="auto"/>
        <w:jc w:val="both"/>
        <w:rPr>
          <w:rFonts w:ascii="Times New Roman" w:hAnsi="Times New Roman" w:cs="Times New Roman"/>
          <w:sz w:val="24"/>
          <w:szCs w:val="24"/>
        </w:rPr>
      </w:pPr>
    </w:p>
    <w:p w14:paraId="5F5258E5" w14:textId="75292CC5" w:rsidR="00EA0141" w:rsidRDefault="00EA0141" w:rsidP="004720F8">
      <w:pPr>
        <w:spacing w:after="0" w:line="240" w:lineRule="auto"/>
        <w:jc w:val="both"/>
        <w:rPr>
          <w:rFonts w:ascii="Times New Roman" w:hAnsi="Times New Roman" w:cs="Times New Roman"/>
          <w:sz w:val="24"/>
          <w:szCs w:val="24"/>
        </w:rPr>
      </w:pPr>
    </w:p>
    <w:p w14:paraId="36639E57" w14:textId="77777777" w:rsidR="00A91586" w:rsidRDefault="00A91586" w:rsidP="004720F8">
      <w:pPr>
        <w:spacing w:after="0" w:line="240" w:lineRule="auto"/>
        <w:jc w:val="both"/>
        <w:rPr>
          <w:rFonts w:ascii="Times New Roman" w:hAnsi="Times New Roman" w:cs="Times New Roman"/>
          <w:sz w:val="24"/>
          <w:szCs w:val="24"/>
        </w:rPr>
      </w:pPr>
    </w:p>
    <w:p w14:paraId="695CF6E4" w14:textId="77777777" w:rsidR="00A91586" w:rsidRDefault="00A91586" w:rsidP="004720F8">
      <w:pPr>
        <w:spacing w:after="0" w:line="240" w:lineRule="auto"/>
        <w:jc w:val="both"/>
        <w:rPr>
          <w:rFonts w:ascii="Times New Roman" w:hAnsi="Times New Roman" w:cs="Times New Roman"/>
          <w:sz w:val="24"/>
          <w:szCs w:val="24"/>
        </w:rPr>
      </w:pPr>
    </w:p>
    <w:p w14:paraId="5E9007B6" w14:textId="77777777" w:rsidR="00A91586" w:rsidRDefault="00A91586" w:rsidP="004720F8">
      <w:pPr>
        <w:spacing w:after="0" w:line="240" w:lineRule="auto"/>
        <w:jc w:val="both"/>
        <w:rPr>
          <w:rFonts w:ascii="Times New Roman" w:hAnsi="Times New Roman" w:cs="Times New Roman"/>
          <w:sz w:val="24"/>
          <w:szCs w:val="24"/>
        </w:rPr>
      </w:pPr>
    </w:p>
    <w:p w14:paraId="3AB92983" w14:textId="77777777" w:rsidR="00A91586" w:rsidRDefault="00A91586" w:rsidP="004720F8">
      <w:pPr>
        <w:spacing w:after="0" w:line="240" w:lineRule="auto"/>
        <w:jc w:val="both"/>
        <w:rPr>
          <w:rFonts w:ascii="Times New Roman" w:hAnsi="Times New Roman" w:cs="Times New Roman"/>
          <w:sz w:val="24"/>
          <w:szCs w:val="24"/>
        </w:rPr>
      </w:pPr>
    </w:p>
    <w:p w14:paraId="2DF1CC36" w14:textId="77777777" w:rsidR="00A91586" w:rsidRDefault="00A91586" w:rsidP="004720F8">
      <w:pPr>
        <w:spacing w:after="0" w:line="240" w:lineRule="auto"/>
        <w:jc w:val="both"/>
        <w:rPr>
          <w:rFonts w:ascii="Times New Roman" w:hAnsi="Times New Roman" w:cs="Times New Roman"/>
          <w:sz w:val="24"/>
          <w:szCs w:val="24"/>
        </w:rPr>
      </w:pPr>
    </w:p>
    <w:p w14:paraId="56DB5FD9" w14:textId="77777777" w:rsidR="00A91586" w:rsidRDefault="00A91586" w:rsidP="004720F8">
      <w:pPr>
        <w:spacing w:after="0" w:line="240" w:lineRule="auto"/>
        <w:jc w:val="both"/>
        <w:rPr>
          <w:rFonts w:ascii="Times New Roman" w:hAnsi="Times New Roman" w:cs="Times New Roman"/>
          <w:sz w:val="24"/>
          <w:szCs w:val="24"/>
        </w:rPr>
      </w:pPr>
    </w:p>
    <w:p w14:paraId="258EFCFE" w14:textId="798C5BE2" w:rsidR="00EA0141" w:rsidRDefault="00EA0141" w:rsidP="004720F8">
      <w:pPr>
        <w:spacing w:after="0" w:line="240" w:lineRule="auto"/>
        <w:jc w:val="both"/>
        <w:rPr>
          <w:rFonts w:ascii="Times New Roman" w:hAnsi="Times New Roman" w:cs="Times New Roman"/>
          <w:sz w:val="24"/>
          <w:szCs w:val="24"/>
        </w:rPr>
      </w:pPr>
    </w:p>
    <w:sectPr w:rsidR="00EA0141" w:rsidSect="007A47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7778C" w14:textId="77777777" w:rsidR="000B42B5" w:rsidRDefault="000B42B5" w:rsidP="00303FEB">
      <w:pPr>
        <w:spacing w:after="0" w:line="240" w:lineRule="auto"/>
      </w:pPr>
      <w:r>
        <w:separator/>
      </w:r>
    </w:p>
  </w:endnote>
  <w:endnote w:type="continuationSeparator" w:id="0">
    <w:p w14:paraId="65922556" w14:textId="77777777" w:rsidR="000B42B5" w:rsidRDefault="000B42B5" w:rsidP="0030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70677"/>
      <w:docPartObj>
        <w:docPartGallery w:val="Page Numbers (Bottom of Page)"/>
        <w:docPartUnique/>
      </w:docPartObj>
    </w:sdtPr>
    <w:sdtContent>
      <w:p w14:paraId="0EF7FFCB" w14:textId="77777777" w:rsidR="00424DF3" w:rsidRDefault="00424DF3">
        <w:pPr>
          <w:pStyle w:val="Stopka"/>
          <w:jc w:val="right"/>
        </w:pPr>
        <w:r>
          <w:fldChar w:fldCharType="begin"/>
        </w:r>
        <w:r>
          <w:instrText>PAGE   \* MERGEFORMAT</w:instrText>
        </w:r>
        <w:r>
          <w:fldChar w:fldCharType="separate"/>
        </w:r>
        <w:r w:rsidR="00084D20">
          <w:rPr>
            <w:noProof/>
          </w:rPr>
          <w:t>22</w:t>
        </w:r>
        <w:r>
          <w:rPr>
            <w:noProof/>
          </w:rPr>
          <w:fldChar w:fldCharType="end"/>
        </w:r>
      </w:p>
    </w:sdtContent>
  </w:sdt>
  <w:p w14:paraId="5B1CB615" w14:textId="77777777" w:rsidR="00424DF3" w:rsidRDefault="00424D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26C1" w14:textId="77777777" w:rsidR="000B42B5" w:rsidRDefault="000B42B5" w:rsidP="00303FEB">
      <w:pPr>
        <w:spacing w:after="0" w:line="240" w:lineRule="auto"/>
      </w:pPr>
      <w:r>
        <w:separator/>
      </w:r>
    </w:p>
  </w:footnote>
  <w:footnote w:type="continuationSeparator" w:id="0">
    <w:p w14:paraId="265FA403" w14:textId="77777777" w:rsidR="000B42B5" w:rsidRDefault="000B42B5" w:rsidP="00303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56D"/>
    <w:multiLevelType w:val="hybridMultilevel"/>
    <w:tmpl w:val="7B504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223073"/>
    <w:multiLevelType w:val="hybridMultilevel"/>
    <w:tmpl w:val="D0A0067A"/>
    <w:lvl w:ilvl="0" w:tplc="9B06C4F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3B3DF1"/>
    <w:multiLevelType w:val="hybridMultilevel"/>
    <w:tmpl w:val="011CCE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872F49"/>
    <w:multiLevelType w:val="hybridMultilevel"/>
    <w:tmpl w:val="6BB09A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771E07"/>
    <w:multiLevelType w:val="hybridMultilevel"/>
    <w:tmpl w:val="6E228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372CB8"/>
    <w:multiLevelType w:val="hybridMultilevel"/>
    <w:tmpl w:val="85523A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021AB9"/>
    <w:multiLevelType w:val="hybridMultilevel"/>
    <w:tmpl w:val="BDB8BF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C81ABB"/>
    <w:multiLevelType w:val="hybridMultilevel"/>
    <w:tmpl w:val="4F6EA718"/>
    <w:lvl w:ilvl="0" w:tplc="D77083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CD55C0"/>
    <w:multiLevelType w:val="hybridMultilevel"/>
    <w:tmpl w:val="018002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059D8"/>
    <w:multiLevelType w:val="hybridMultilevel"/>
    <w:tmpl w:val="1E3E7B30"/>
    <w:lvl w:ilvl="0" w:tplc="81343EB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251E0C"/>
    <w:multiLevelType w:val="hybridMultilevel"/>
    <w:tmpl w:val="CE6803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575A23"/>
    <w:multiLevelType w:val="hybridMultilevel"/>
    <w:tmpl w:val="1382DD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D049DD"/>
    <w:multiLevelType w:val="hybridMultilevel"/>
    <w:tmpl w:val="F36AB940"/>
    <w:lvl w:ilvl="0" w:tplc="9BDA666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0549C9"/>
    <w:multiLevelType w:val="hybridMultilevel"/>
    <w:tmpl w:val="DA1026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A94EA6"/>
    <w:multiLevelType w:val="hybridMultilevel"/>
    <w:tmpl w:val="0B6C85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F82A81"/>
    <w:multiLevelType w:val="hybridMultilevel"/>
    <w:tmpl w:val="BC78B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DE2251C"/>
    <w:multiLevelType w:val="hybridMultilevel"/>
    <w:tmpl w:val="60A2C374"/>
    <w:lvl w:ilvl="0" w:tplc="BB984700">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FE797F"/>
    <w:multiLevelType w:val="hybridMultilevel"/>
    <w:tmpl w:val="AC5EFCB6"/>
    <w:lvl w:ilvl="0" w:tplc="37D0AFE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F02245"/>
    <w:multiLevelType w:val="hybridMultilevel"/>
    <w:tmpl w:val="BCD47FEA"/>
    <w:lvl w:ilvl="0" w:tplc="844868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F42E95"/>
    <w:multiLevelType w:val="hybridMultilevel"/>
    <w:tmpl w:val="962A7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7290834"/>
    <w:multiLevelType w:val="hybridMultilevel"/>
    <w:tmpl w:val="E51024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D84E9E"/>
    <w:multiLevelType w:val="hybridMultilevel"/>
    <w:tmpl w:val="50762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9E5D0C"/>
    <w:multiLevelType w:val="hybridMultilevel"/>
    <w:tmpl w:val="A066ED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EC06EA"/>
    <w:multiLevelType w:val="hybridMultilevel"/>
    <w:tmpl w:val="AF56FA9C"/>
    <w:lvl w:ilvl="0" w:tplc="1890971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96C62"/>
    <w:multiLevelType w:val="hybridMultilevel"/>
    <w:tmpl w:val="6ED206C6"/>
    <w:lvl w:ilvl="0" w:tplc="7AE8A27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E75506"/>
    <w:multiLevelType w:val="hybridMultilevel"/>
    <w:tmpl w:val="0608B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230CA7"/>
    <w:multiLevelType w:val="hybridMultilevel"/>
    <w:tmpl w:val="3D625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53D19A6"/>
    <w:multiLevelType w:val="hybridMultilevel"/>
    <w:tmpl w:val="3A8EE410"/>
    <w:lvl w:ilvl="0" w:tplc="546658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C4495B"/>
    <w:multiLevelType w:val="hybridMultilevel"/>
    <w:tmpl w:val="D97635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7D7784"/>
    <w:multiLevelType w:val="hybridMultilevel"/>
    <w:tmpl w:val="C090F2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BB748B"/>
    <w:multiLevelType w:val="hybridMultilevel"/>
    <w:tmpl w:val="40F08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B850D44"/>
    <w:multiLevelType w:val="hybridMultilevel"/>
    <w:tmpl w:val="4BD6BA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BC07A92"/>
    <w:multiLevelType w:val="hybridMultilevel"/>
    <w:tmpl w:val="2FB217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C490383"/>
    <w:multiLevelType w:val="hybridMultilevel"/>
    <w:tmpl w:val="D648249C"/>
    <w:lvl w:ilvl="0" w:tplc="28BAECB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11384E"/>
    <w:multiLevelType w:val="hybridMultilevel"/>
    <w:tmpl w:val="79B8F0AE"/>
    <w:lvl w:ilvl="0" w:tplc="C6FEBC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527DD7"/>
    <w:multiLevelType w:val="hybridMultilevel"/>
    <w:tmpl w:val="D7EE6B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2AC7648"/>
    <w:multiLevelType w:val="hybridMultilevel"/>
    <w:tmpl w:val="DDD82750"/>
    <w:lvl w:ilvl="0" w:tplc="B652FAB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5633A9F"/>
    <w:multiLevelType w:val="hybridMultilevel"/>
    <w:tmpl w:val="044AE8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F344B2"/>
    <w:multiLevelType w:val="hybridMultilevel"/>
    <w:tmpl w:val="CC846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B6B1EEC"/>
    <w:multiLevelType w:val="hybridMultilevel"/>
    <w:tmpl w:val="59A454F6"/>
    <w:lvl w:ilvl="0" w:tplc="7DC6AD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B943848"/>
    <w:multiLevelType w:val="hybridMultilevel"/>
    <w:tmpl w:val="DE9CA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121695"/>
    <w:multiLevelType w:val="hybridMultilevel"/>
    <w:tmpl w:val="ED36C0D4"/>
    <w:lvl w:ilvl="0" w:tplc="A470DE2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C174595"/>
    <w:multiLevelType w:val="hybridMultilevel"/>
    <w:tmpl w:val="68CE3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D853A71"/>
    <w:multiLevelType w:val="hybridMultilevel"/>
    <w:tmpl w:val="96AA80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35956A5"/>
    <w:multiLevelType w:val="hybridMultilevel"/>
    <w:tmpl w:val="5FC0E280"/>
    <w:lvl w:ilvl="0" w:tplc="0E764AB6">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D55EF1"/>
    <w:multiLevelType w:val="hybridMultilevel"/>
    <w:tmpl w:val="39F4A7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6246FDC"/>
    <w:multiLevelType w:val="hybridMultilevel"/>
    <w:tmpl w:val="2402CD38"/>
    <w:lvl w:ilvl="0" w:tplc="CB005D2E">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7" w15:restartNumberingAfterBreak="0">
    <w:nsid w:val="58882620"/>
    <w:multiLevelType w:val="hybridMultilevel"/>
    <w:tmpl w:val="BDCE3F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8D240F2"/>
    <w:multiLevelType w:val="hybridMultilevel"/>
    <w:tmpl w:val="6CBE1ACC"/>
    <w:lvl w:ilvl="0" w:tplc="6492B5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562C50"/>
    <w:multiLevelType w:val="hybridMultilevel"/>
    <w:tmpl w:val="53CC491A"/>
    <w:lvl w:ilvl="0" w:tplc="EAA209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C514C82"/>
    <w:multiLevelType w:val="hybridMultilevel"/>
    <w:tmpl w:val="B77EC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C5333D4"/>
    <w:multiLevelType w:val="hybridMultilevel"/>
    <w:tmpl w:val="0AF83F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9F1BA3"/>
    <w:multiLevelType w:val="hybridMultilevel"/>
    <w:tmpl w:val="EEBEA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DF01CC9"/>
    <w:multiLevelType w:val="hybridMultilevel"/>
    <w:tmpl w:val="13AE64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EC87666"/>
    <w:multiLevelType w:val="hybridMultilevel"/>
    <w:tmpl w:val="05F833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197B14"/>
    <w:multiLevelType w:val="hybridMultilevel"/>
    <w:tmpl w:val="171AC4CE"/>
    <w:lvl w:ilvl="0" w:tplc="7DC6AD2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3917965"/>
    <w:multiLevelType w:val="hybridMultilevel"/>
    <w:tmpl w:val="EACC1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6E24657"/>
    <w:multiLevelType w:val="hybridMultilevel"/>
    <w:tmpl w:val="7CA0A1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8D744C3"/>
    <w:multiLevelType w:val="hybridMultilevel"/>
    <w:tmpl w:val="69962D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93901CD"/>
    <w:multiLevelType w:val="hybridMultilevel"/>
    <w:tmpl w:val="E2AA2D3A"/>
    <w:lvl w:ilvl="0" w:tplc="40A8D2A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0E7B76"/>
    <w:multiLevelType w:val="hybridMultilevel"/>
    <w:tmpl w:val="0400A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CB118F8"/>
    <w:multiLevelType w:val="hybridMultilevel"/>
    <w:tmpl w:val="32F8B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E9A4FCE"/>
    <w:multiLevelType w:val="hybridMultilevel"/>
    <w:tmpl w:val="7F08C50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EE171C5"/>
    <w:multiLevelType w:val="hybridMultilevel"/>
    <w:tmpl w:val="0FCE9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C680B"/>
    <w:multiLevelType w:val="hybridMultilevel"/>
    <w:tmpl w:val="75B66A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9410E43"/>
    <w:multiLevelType w:val="hybridMultilevel"/>
    <w:tmpl w:val="C26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A4E529E"/>
    <w:multiLevelType w:val="hybridMultilevel"/>
    <w:tmpl w:val="B4722A80"/>
    <w:lvl w:ilvl="0" w:tplc="821E607A">
      <w:start w:val="1"/>
      <w:numFmt w:val="decimal"/>
      <w:lvlText w:val="%1."/>
      <w:lvlJc w:val="left"/>
      <w:pPr>
        <w:ind w:left="360" w:hanging="360"/>
      </w:pPr>
      <w:rPr>
        <w:rFonts w:hint="default"/>
        <w:strike w:val="0"/>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B1B0181"/>
    <w:multiLevelType w:val="hybridMultilevel"/>
    <w:tmpl w:val="AA8AF308"/>
    <w:lvl w:ilvl="0" w:tplc="6B82BAE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0839547">
    <w:abstractNumId w:val="37"/>
  </w:num>
  <w:num w:numId="2" w16cid:durableId="132409041">
    <w:abstractNumId w:val="31"/>
  </w:num>
  <w:num w:numId="3" w16cid:durableId="1510172507">
    <w:abstractNumId w:val="60"/>
  </w:num>
  <w:num w:numId="4" w16cid:durableId="2086608788">
    <w:abstractNumId w:val="13"/>
  </w:num>
  <w:num w:numId="5" w16cid:durableId="760375066">
    <w:abstractNumId w:val="7"/>
  </w:num>
  <w:num w:numId="6" w16cid:durableId="799417726">
    <w:abstractNumId w:val="5"/>
  </w:num>
  <w:num w:numId="7" w16cid:durableId="1517187271">
    <w:abstractNumId w:val="8"/>
  </w:num>
  <w:num w:numId="8" w16cid:durableId="838619803">
    <w:abstractNumId w:val="23"/>
  </w:num>
  <w:num w:numId="9" w16cid:durableId="1048183280">
    <w:abstractNumId w:val="28"/>
  </w:num>
  <w:num w:numId="10" w16cid:durableId="352339282">
    <w:abstractNumId w:val="34"/>
  </w:num>
  <w:num w:numId="11" w16cid:durableId="611789586">
    <w:abstractNumId w:val="51"/>
  </w:num>
  <w:num w:numId="12" w16cid:durableId="377828428">
    <w:abstractNumId w:val="12"/>
  </w:num>
  <w:num w:numId="13" w16cid:durableId="281694042">
    <w:abstractNumId w:val="17"/>
  </w:num>
  <w:num w:numId="14" w16cid:durableId="489559474">
    <w:abstractNumId w:val="47"/>
  </w:num>
  <w:num w:numId="15" w16cid:durableId="1917783693">
    <w:abstractNumId w:val="1"/>
  </w:num>
  <w:num w:numId="16" w16cid:durableId="769467380">
    <w:abstractNumId w:val="11"/>
  </w:num>
  <w:num w:numId="17" w16cid:durableId="1944340363">
    <w:abstractNumId w:val="44"/>
  </w:num>
  <w:num w:numId="18" w16cid:durableId="694307209">
    <w:abstractNumId w:val="4"/>
  </w:num>
  <w:num w:numId="19" w16cid:durableId="1078987568">
    <w:abstractNumId w:val="33"/>
  </w:num>
  <w:num w:numId="20" w16cid:durableId="1585341205">
    <w:abstractNumId w:val="64"/>
  </w:num>
  <w:num w:numId="21" w16cid:durableId="524902436">
    <w:abstractNumId w:val="9"/>
  </w:num>
  <w:num w:numId="22" w16cid:durableId="2076665367">
    <w:abstractNumId w:val="65"/>
  </w:num>
  <w:num w:numId="23" w16cid:durableId="279804279">
    <w:abstractNumId w:val="66"/>
  </w:num>
  <w:num w:numId="24" w16cid:durableId="1454596508">
    <w:abstractNumId w:val="53"/>
  </w:num>
  <w:num w:numId="25" w16cid:durableId="1462453141">
    <w:abstractNumId w:val="29"/>
  </w:num>
  <w:num w:numId="26" w16cid:durableId="1371027224">
    <w:abstractNumId w:val="3"/>
  </w:num>
  <w:num w:numId="27" w16cid:durableId="1566648824">
    <w:abstractNumId w:val="32"/>
  </w:num>
  <w:num w:numId="28" w16cid:durableId="12539696">
    <w:abstractNumId w:val="10"/>
  </w:num>
  <w:num w:numId="29" w16cid:durableId="127944208">
    <w:abstractNumId w:val="67"/>
  </w:num>
  <w:num w:numId="30" w16cid:durableId="1788700263">
    <w:abstractNumId w:val="45"/>
  </w:num>
  <w:num w:numId="31" w16cid:durableId="1269310436">
    <w:abstractNumId w:val="35"/>
  </w:num>
  <w:num w:numId="32" w16cid:durableId="69814717">
    <w:abstractNumId w:val="57"/>
  </w:num>
  <w:num w:numId="33" w16cid:durableId="1265840928">
    <w:abstractNumId w:val="19"/>
  </w:num>
  <w:num w:numId="34" w16cid:durableId="603155534">
    <w:abstractNumId w:val="61"/>
  </w:num>
  <w:num w:numId="35" w16cid:durableId="1503593655">
    <w:abstractNumId w:val="24"/>
  </w:num>
  <w:num w:numId="36" w16cid:durableId="1615400383">
    <w:abstractNumId w:val="63"/>
  </w:num>
  <w:num w:numId="37" w16cid:durableId="539361535">
    <w:abstractNumId w:val="54"/>
  </w:num>
  <w:num w:numId="38" w16cid:durableId="1930039253">
    <w:abstractNumId w:val="50"/>
  </w:num>
  <w:num w:numId="39" w16cid:durableId="338508104">
    <w:abstractNumId w:val="14"/>
  </w:num>
  <w:num w:numId="40" w16cid:durableId="1438479766">
    <w:abstractNumId w:val="30"/>
  </w:num>
  <w:num w:numId="41" w16cid:durableId="1406495173">
    <w:abstractNumId w:val="15"/>
  </w:num>
  <w:num w:numId="42" w16cid:durableId="42485557">
    <w:abstractNumId w:val="40"/>
  </w:num>
  <w:num w:numId="43" w16cid:durableId="1479031542">
    <w:abstractNumId w:val="27"/>
  </w:num>
  <w:num w:numId="44" w16cid:durableId="2140805096">
    <w:abstractNumId w:val="18"/>
  </w:num>
  <w:num w:numId="45" w16cid:durableId="999189639">
    <w:abstractNumId w:val="6"/>
  </w:num>
  <w:num w:numId="46" w16cid:durableId="1181627368">
    <w:abstractNumId w:val="55"/>
  </w:num>
  <w:num w:numId="47" w16cid:durableId="460654749">
    <w:abstractNumId w:val="39"/>
  </w:num>
  <w:num w:numId="48" w16cid:durableId="1056903355">
    <w:abstractNumId w:val="20"/>
  </w:num>
  <w:num w:numId="49" w16cid:durableId="1490944611">
    <w:abstractNumId w:val="41"/>
  </w:num>
  <w:num w:numId="50" w16cid:durableId="512307151">
    <w:abstractNumId w:val="42"/>
  </w:num>
  <w:num w:numId="51" w16cid:durableId="259526519">
    <w:abstractNumId w:val="21"/>
  </w:num>
  <w:num w:numId="52" w16cid:durableId="2023124878">
    <w:abstractNumId w:val="46"/>
  </w:num>
  <w:num w:numId="53" w16cid:durableId="822894258">
    <w:abstractNumId w:val="26"/>
  </w:num>
  <w:num w:numId="54" w16cid:durableId="1616523436">
    <w:abstractNumId w:val="0"/>
  </w:num>
  <w:num w:numId="55" w16cid:durableId="474571139">
    <w:abstractNumId w:val="25"/>
  </w:num>
  <w:num w:numId="56" w16cid:durableId="234976445">
    <w:abstractNumId w:val="36"/>
  </w:num>
  <w:num w:numId="57" w16cid:durableId="1899511286">
    <w:abstractNumId w:val="62"/>
  </w:num>
  <w:num w:numId="58" w16cid:durableId="1865751901">
    <w:abstractNumId w:val="58"/>
  </w:num>
  <w:num w:numId="59" w16cid:durableId="261960992">
    <w:abstractNumId w:val="16"/>
  </w:num>
  <w:num w:numId="60" w16cid:durableId="1957327733">
    <w:abstractNumId w:val="49"/>
  </w:num>
  <w:num w:numId="61" w16cid:durableId="828254127">
    <w:abstractNumId w:val="48"/>
  </w:num>
  <w:num w:numId="62" w16cid:durableId="201210651">
    <w:abstractNumId w:val="43"/>
  </w:num>
  <w:num w:numId="63" w16cid:durableId="2001885242">
    <w:abstractNumId w:val="2"/>
  </w:num>
  <w:num w:numId="64" w16cid:durableId="1963883232">
    <w:abstractNumId w:val="52"/>
  </w:num>
  <w:num w:numId="65" w16cid:durableId="1510675874">
    <w:abstractNumId w:val="59"/>
  </w:num>
  <w:num w:numId="66" w16cid:durableId="405148264">
    <w:abstractNumId w:val="56"/>
  </w:num>
  <w:num w:numId="67" w16cid:durableId="44842231">
    <w:abstractNumId w:val="22"/>
  </w:num>
  <w:num w:numId="68" w16cid:durableId="2113817614">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5E"/>
    <w:rsid w:val="0000107B"/>
    <w:rsid w:val="00006F60"/>
    <w:rsid w:val="00007C7B"/>
    <w:rsid w:val="00013773"/>
    <w:rsid w:val="000365E6"/>
    <w:rsid w:val="00041C01"/>
    <w:rsid w:val="00041D8B"/>
    <w:rsid w:val="000539BA"/>
    <w:rsid w:val="0006170D"/>
    <w:rsid w:val="00061B78"/>
    <w:rsid w:val="00062088"/>
    <w:rsid w:val="0007300E"/>
    <w:rsid w:val="000746C1"/>
    <w:rsid w:val="000754F6"/>
    <w:rsid w:val="00082351"/>
    <w:rsid w:val="00082CB2"/>
    <w:rsid w:val="00084D20"/>
    <w:rsid w:val="00091927"/>
    <w:rsid w:val="0009314F"/>
    <w:rsid w:val="00093DA7"/>
    <w:rsid w:val="000B42B5"/>
    <w:rsid w:val="000B5DB6"/>
    <w:rsid w:val="000E35EE"/>
    <w:rsid w:val="000F2195"/>
    <w:rsid w:val="000F49EE"/>
    <w:rsid w:val="001154ED"/>
    <w:rsid w:val="00117E83"/>
    <w:rsid w:val="0015769A"/>
    <w:rsid w:val="00162F61"/>
    <w:rsid w:val="001A5384"/>
    <w:rsid w:val="001B7962"/>
    <w:rsid w:val="001D08DC"/>
    <w:rsid w:val="001D0FE8"/>
    <w:rsid w:val="001D70AF"/>
    <w:rsid w:val="001F3E7A"/>
    <w:rsid w:val="001F4B36"/>
    <w:rsid w:val="0020169C"/>
    <w:rsid w:val="00203BA4"/>
    <w:rsid w:val="00217C93"/>
    <w:rsid w:val="00223A4C"/>
    <w:rsid w:val="00231021"/>
    <w:rsid w:val="00235177"/>
    <w:rsid w:val="00265555"/>
    <w:rsid w:val="00282F57"/>
    <w:rsid w:val="002A734F"/>
    <w:rsid w:val="002B0312"/>
    <w:rsid w:val="002B2183"/>
    <w:rsid w:val="002C1E90"/>
    <w:rsid w:val="002C39AA"/>
    <w:rsid w:val="002D05AC"/>
    <w:rsid w:val="002D0A61"/>
    <w:rsid w:val="002E7A86"/>
    <w:rsid w:val="002F47D2"/>
    <w:rsid w:val="002F61D0"/>
    <w:rsid w:val="00303FEB"/>
    <w:rsid w:val="00305171"/>
    <w:rsid w:val="00322247"/>
    <w:rsid w:val="00322CB5"/>
    <w:rsid w:val="00327399"/>
    <w:rsid w:val="003306F9"/>
    <w:rsid w:val="0033105F"/>
    <w:rsid w:val="00332607"/>
    <w:rsid w:val="0035619E"/>
    <w:rsid w:val="00375478"/>
    <w:rsid w:val="00383649"/>
    <w:rsid w:val="003848B6"/>
    <w:rsid w:val="003955E1"/>
    <w:rsid w:val="003B34B0"/>
    <w:rsid w:val="003C135E"/>
    <w:rsid w:val="003D09DD"/>
    <w:rsid w:val="003D2F7C"/>
    <w:rsid w:val="003E7506"/>
    <w:rsid w:val="00407AA0"/>
    <w:rsid w:val="00416CA4"/>
    <w:rsid w:val="0042156E"/>
    <w:rsid w:val="00424DF3"/>
    <w:rsid w:val="00430FA3"/>
    <w:rsid w:val="00442897"/>
    <w:rsid w:val="0044577B"/>
    <w:rsid w:val="00455E10"/>
    <w:rsid w:val="0046301A"/>
    <w:rsid w:val="00465E2E"/>
    <w:rsid w:val="004720F8"/>
    <w:rsid w:val="00475075"/>
    <w:rsid w:val="00475A65"/>
    <w:rsid w:val="004874AF"/>
    <w:rsid w:val="00492837"/>
    <w:rsid w:val="004A2023"/>
    <w:rsid w:val="004A7F0A"/>
    <w:rsid w:val="004C33EC"/>
    <w:rsid w:val="004C6088"/>
    <w:rsid w:val="004F35DA"/>
    <w:rsid w:val="005332F8"/>
    <w:rsid w:val="00542AB1"/>
    <w:rsid w:val="005450B2"/>
    <w:rsid w:val="005610CD"/>
    <w:rsid w:val="0059095B"/>
    <w:rsid w:val="00595D5E"/>
    <w:rsid w:val="005A7C82"/>
    <w:rsid w:val="005B4AAC"/>
    <w:rsid w:val="005D514C"/>
    <w:rsid w:val="005D7F1F"/>
    <w:rsid w:val="005F2830"/>
    <w:rsid w:val="00600F45"/>
    <w:rsid w:val="00606797"/>
    <w:rsid w:val="00611E1F"/>
    <w:rsid w:val="0061597D"/>
    <w:rsid w:val="0062043C"/>
    <w:rsid w:val="00624DB5"/>
    <w:rsid w:val="00640C85"/>
    <w:rsid w:val="006603D2"/>
    <w:rsid w:val="0066466C"/>
    <w:rsid w:val="0067686C"/>
    <w:rsid w:val="00680492"/>
    <w:rsid w:val="006A3001"/>
    <w:rsid w:val="006A4AF6"/>
    <w:rsid w:val="006B3AED"/>
    <w:rsid w:val="006D4189"/>
    <w:rsid w:val="006F11F5"/>
    <w:rsid w:val="006F2FC3"/>
    <w:rsid w:val="00711E24"/>
    <w:rsid w:val="00715E91"/>
    <w:rsid w:val="00732BDA"/>
    <w:rsid w:val="007527A7"/>
    <w:rsid w:val="00753DA1"/>
    <w:rsid w:val="007603F4"/>
    <w:rsid w:val="00777CF3"/>
    <w:rsid w:val="0078141B"/>
    <w:rsid w:val="007820AC"/>
    <w:rsid w:val="007A47BA"/>
    <w:rsid w:val="007B4D85"/>
    <w:rsid w:val="007B7746"/>
    <w:rsid w:val="007C3323"/>
    <w:rsid w:val="007E122A"/>
    <w:rsid w:val="007E7623"/>
    <w:rsid w:val="00814C09"/>
    <w:rsid w:val="00820185"/>
    <w:rsid w:val="00851C32"/>
    <w:rsid w:val="00854A76"/>
    <w:rsid w:val="00864890"/>
    <w:rsid w:val="00867E95"/>
    <w:rsid w:val="008A0CEC"/>
    <w:rsid w:val="008C5A95"/>
    <w:rsid w:val="008D53E7"/>
    <w:rsid w:val="008F3349"/>
    <w:rsid w:val="00931FEC"/>
    <w:rsid w:val="00933B4B"/>
    <w:rsid w:val="00944E5A"/>
    <w:rsid w:val="00963DAF"/>
    <w:rsid w:val="00977697"/>
    <w:rsid w:val="00984876"/>
    <w:rsid w:val="00992A50"/>
    <w:rsid w:val="009B25D3"/>
    <w:rsid w:val="009B57F3"/>
    <w:rsid w:val="009C3E44"/>
    <w:rsid w:val="009E5BF4"/>
    <w:rsid w:val="00A153D3"/>
    <w:rsid w:val="00A17D8F"/>
    <w:rsid w:val="00A45526"/>
    <w:rsid w:val="00A5098A"/>
    <w:rsid w:val="00A6123F"/>
    <w:rsid w:val="00A645F3"/>
    <w:rsid w:val="00A710A0"/>
    <w:rsid w:val="00A74629"/>
    <w:rsid w:val="00A77143"/>
    <w:rsid w:val="00A81D11"/>
    <w:rsid w:val="00A82BE4"/>
    <w:rsid w:val="00A90499"/>
    <w:rsid w:val="00A91586"/>
    <w:rsid w:val="00AA3144"/>
    <w:rsid w:val="00AB59BB"/>
    <w:rsid w:val="00AD0980"/>
    <w:rsid w:val="00AD6EF7"/>
    <w:rsid w:val="00AE32EF"/>
    <w:rsid w:val="00AE7962"/>
    <w:rsid w:val="00B30B0E"/>
    <w:rsid w:val="00B33A1B"/>
    <w:rsid w:val="00B51058"/>
    <w:rsid w:val="00B52D8B"/>
    <w:rsid w:val="00B63B8A"/>
    <w:rsid w:val="00B678A7"/>
    <w:rsid w:val="00B67EAE"/>
    <w:rsid w:val="00B75629"/>
    <w:rsid w:val="00B76DB8"/>
    <w:rsid w:val="00B834F7"/>
    <w:rsid w:val="00BA0101"/>
    <w:rsid w:val="00BB5FB2"/>
    <w:rsid w:val="00BB7546"/>
    <w:rsid w:val="00BE23A2"/>
    <w:rsid w:val="00BF1504"/>
    <w:rsid w:val="00BF77C5"/>
    <w:rsid w:val="00C1289C"/>
    <w:rsid w:val="00C36434"/>
    <w:rsid w:val="00C4548E"/>
    <w:rsid w:val="00C46CBF"/>
    <w:rsid w:val="00C502D7"/>
    <w:rsid w:val="00C60723"/>
    <w:rsid w:val="00C67F5F"/>
    <w:rsid w:val="00C700BB"/>
    <w:rsid w:val="00C77577"/>
    <w:rsid w:val="00C822F4"/>
    <w:rsid w:val="00C82A4D"/>
    <w:rsid w:val="00C946F4"/>
    <w:rsid w:val="00CB08A8"/>
    <w:rsid w:val="00CC09CD"/>
    <w:rsid w:val="00CC28A9"/>
    <w:rsid w:val="00CE00FD"/>
    <w:rsid w:val="00CE7C8E"/>
    <w:rsid w:val="00CF148A"/>
    <w:rsid w:val="00CF40B8"/>
    <w:rsid w:val="00CF6AC1"/>
    <w:rsid w:val="00D03819"/>
    <w:rsid w:val="00D04CAF"/>
    <w:rsid w:val="00D06E44"/>
    <w:rsid w:val="00D13FEC"/>
    <w:rsid w:val="00D3363F"/>
    <w:rsid w:val="00D412A0"/>
    <w:rsid w:val="00D46C63"/>
    <w:rsid w:val="00D573A5"/>
    <w:rsid w:val="00D66646"/>
    <w:rsid w:val="00D73900"/>
    <w:rsid w:val="00D74B31"/>
    <w:rsid w:val="00D85685"/>
    <w:rsid w:val="00D94213"/>
    <w:rsid w:val="00DA2EA8"/>
    <w:rsid w:val="00DC08BE"/>
    <w:rsid w:val="00DD7D93"/>
    <w:rsid w:val="00DF3FA0"/>
    <w:rsid w:val="00E010B0"/>
    <w:rsid w:val="00E1650E"/>
    <w:rsid w:val="00E30140"/>
    <w:rsid w:val="00E37A75"/>
    <w:rsid w:val="00E62712"/>
    <w:rsid w:val="00E64290"/>
    <w:rsid w:val="00E84857"/>
    <w:rsid w:val="00E904D6"/>
    <w:rsid w:val="00E93B90"/>
    <w:rsid w:val="00EA0141"/>
    <w:rsid w:val="00EA2DAF"/>
    <w:rsid w:val="00EA5C4C"/>
    <w:rsid w:val="00EB15E7"/>
    <w:rsid w:val="00EC5C52"/>
    <w:rsid w:val="00EC6F70"/>
    <w:rsid w:val="00EE5829"/>
    <w:rsid w:val="00F001E9"/>
    <w:rsid w:val="00F04570"/>
    <w:rsid w:val="00F263EC"/>
    <w:rsid w:val="00F34A39"/>
    <w:rsid w:val="00F362C3"/>
    <w:rsid w:val="00F36E05"/>
    <w:rsid w:val="00F87BBE"/>
    <w:rsid w:val="00F93EF3"/>
    <w:rsid w:val="00FA36FD"/>
    <w:rsid w:val="00FA4133"/>
    <w:rsid w:val="00FA6674"/>
    <w:rsid w:val="00FA709E"/>
    <w:rsid w:val="00FD44AA"/>
    <w:rsid w:val="00FD6B50"/>
    <w:rsid w:val="00FE6E7E"/>
    <w:rsid w:val="00FF58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6454"/>
  <w15:docId w15:val="{57D85B8D-AE22-4039-B962-CBBBDEF66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5C52"/>
    <w:pPr>
      <w:ind w:left="720"/>
      <w:contextualSpacing/>
    </w:pPr>
  </w:style>
  <w:style w:type="character" w:styleId="Pogrubienie">
    <w:name w:val="Strong"/>
    <w:basedOn w:val="Domylnaczcionkaakapitu"/>
    <w:uiPriority w:val="22"/>
    <w:qFormat/>
    <w:rsid w:val="00F263EC"/>
    <w:rPr>
      <w:b/>
      <w:bCs/>
    </w:rPr>
  </w:style>
  <w:style w:type="paragraph" w:styleId="NormalnyWeb">
    <w:name w:val="Normal (Web)"/>
    <w:basedOn w:val="Normalny"/>
    <w:uiPriority w:val="99"/>
    <w:semiHidden/>
    <w:unhideWhenUsed/>
    <w:rsid w:val="00217C93"/>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472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303F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3FEB"/>
  </w:style>
  <w:style w:type="paragraph" w:styleId="Stopka">
    <w:name w:val="footer"/>
    <w:basedOn w:val="Normalny"/>
    <w:link w:val="StopkaZnak"/>
    <w:uiPriority w:val="99"/>
    <w:unhideWhenUsed/>
    <w:rsid w:val="00303F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3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2840">
      <w:bodyDiv w:val="1"/>
      <w:marLeft w:val="0"/>
      <w:marRight w:val="0"/>
      <w:marTop w:val="0"/>
      <w:marBottom w:val="0"/>
      <w:divBdr>
        <w:top w:val="none" w:sz="0" w:space="0" w:color="auto"/>
        <w:left w:val="none" w:sz="0" w:space="0" w:color="auto"/>
        <w:bottom w:val="none" w:sz="0" w:space="0" w:color="auto"/>
        <w:right w:val="none" w:sz="0" w:space="0" w:color="auto"/>
      </w:divBdr>
    </w:div>
    <w:div w:id="136268812">
      <w:bodyDiv w:val="1"/>
      <w:marLeft w:val="0"/>
      <w:marRight w:val="0"/>
      <w:marTop w:val="0"/>
      <w:marBottom w:val="0"/>
      <w:divBdr>
        <w:top w:val="none" w:sz="0" w:space="0" w:color="auto"/>
        <w:left w:val="none" w:sz="0" w:space="0" w:color="auto"/>
        <w:bottom w:val="none" w:sz="0" w:space="0" w:color="auto"/>
        <w:right w:val="none" w:sz="0" w:space="0" w:color="auto"/>
      </w:divBdr>
    </w:div>
    <w:div w:id="451018924">
      <w:bodyDiv w:val="1"/>
      <w:marLeft w:val="0"/>
      <w:marRight w:val="0"/>
      <w:marTop w:val="0"/>
      <w:marBottom w:val="0"/>
      <w:divBdr>
        <w:top w:val="none" w:sz="0" w:space="0" w:color="auto"/>
        <w:left w:val="none" w:sz="0" w:space="0" w:color="auto"/>
        <w:bottom w:val="none" w:sz="0" w:space="0" w:color="auto"/>
        <w:right w:val="none" w:sz="0" w:space="0" w:color="auto"/>
      </w:divBdr>
    </w:div>
    <w:div w:id="513613485">
      <w:bodyDiv w:val="1"/>
      <w:marLeft w:val="0"/>
      <w:marRight w:val="0"/>
      <w:marTop w:val="0"/>
      <w:marBottom w:val="0"/>
      <w:divBdr>
        <w:top w:val="none" w:sz="0" w:space="0" w:color="auto"/>
        <w:left w:val="none" w:sz="0" w:space="0" w:color="auto"/>
        <w:bottom w:val="none" w:sz="0" w:space="0" w:color="auto"/>
        <w:right w:val="none" w:sz="0" w:space="0" w:color="auto"/>
      </w:divBdr>
    </w:div>
    <w:div w:id="587613258">
      <w:bodyDiv w:val="1"/>
      <w:marLeft w:val="0"/>
      <w:marRight w:val="0"/>
      <w:marTop w:val="0"/>
      <w:marBottom w:val="0"/>
      <w:divBdr>
        <w:top w:val="none" w:sz="0" w:space="0" w:color="auto"/>
        <w:left w:val="none" w:sz="0" w:space="0" w:color="auto"/>
        <w:bottom w:val="none" w:sz="0" w:space="0" w:color="auto"/>
        <w:right w:val="none" w:sz="0" w:space="0" w:color="auto"/>
      </w:divBdr>
    </w:div>
    <w:div w:id="624627675">
      <w:bodyDiv w:val="1"/>
      <w:marLeft w:val="0"/>
      <w:marRight w:val="0"/>
      <w:marTop w:val="0"/>
      <w:marBottom w:val="0"/>
      <w:divBdr>
        <w:top w:val="none" w:sz="0" w:space="0" w:color="auto"/>
        <w:left w:val="none" w:sz="0" w:space="0" w:color="auto"/>
        <w:bottom w:val="none" w:sz="0" w:space="0" w:color="auto"/>
        <w:right w:val="none" w:sz="0" w:space="0" w:color="auto"/>
      </w:divBdr>
    </w:div>
    <w:div w:id="645202151">
      <w:bodyDiv w:val="1"/>
      <w:marLeft w:val="0"/>
      <w:marRight w:val="0"/>
      <w:marTop w:val="0"/>
      <w:marBottom w:val="0"/>
      <w:divBdr>
        <w:top w:val="none" w:sz="0" w:space="0" w:color="auto"/>
        <w:left w:val="none" w:sz="0" w:space="0" w:color="auto"/>
        <w:bottom w:val="none" w:sz="0" w:space="0" w:color="auto"/>
        <w:right w:val="none" w:sz="0" w:space="0" w:color="auto"/>
      </w:divBdr>
    </w:div>
    <w:div w:id="728962305">
      <w:bodyDiv w:val="1"/>
      <w:marLeft w:val="0"/>
      <w:marRight w:val="0"/>
      <w:marTop w:val="0"/>
      <w:marBottom w:val="0"/>
      <w:divBdr>
        <w:top w:val="none" w:sz="0" w:space="0" w:color="auto"/>
        <w:left w:val="none" w:sz="0" w:space="0" w:color="auto"/>
        <w:bottom w:val="none" w:sz="0" w:space="0" w:color="auto"/>
        <w:right w:val="none" w:sz="0" w:space="0" w:color="auto"/>
      </w:divBdr>
    </w:div>
    <w:div w:id="783496462">
      <w:bodyDiv w:val="1"/>
      <w:marLeft w:val="0"/>
      <w:marRight w:val="0"/>
      <w:marTop w:val="0"/>
      <w:marBottom w:val="0"/>
      <w:divBdr>
        <w:top w:val="none" w:sz="0" w:space="0" w:color="auto"/>
        <w:left w:val="none" w:sz="0" w:space="0" w:color="auto"/>
        <w:bottom w:val="none" w:sz="0" w:space="0" w:color="auto"/>
        <w:right w:val="none" w:sz="0" w:space="0" w:color="auto"/>
      </w:divBdr>
    </w:div>
    <w:div w:id="1164973651">
      <w:bodyDiv w:val="1"/>
      <w:marLeft w:val="0"/>
      <w:marRight w:val="0"/>
      <w:marTop w:val="0"/>
      <w:marBottom w:val="0"/>
      <w:divBdr>
        <w:top w:val="none" w:sz="0" w:space="0" w:color="auto"/>
        <w:left w:val="none" w:sz="0" w:space="0" w:color="auto"/>
        <w:bottom w:val="none" w:sz="0" w:space="0" w:color="auto"/>
        <w:right w:val="none" w:sz="0" w:space="0" w:color="auto"/>
      </w:divBdr>
    </w:div>
    <w:div w:id="1170094950">
      <w:bodyDiv w:val="1"/>
      <w:marLeft w:val="0"/>
      <w:marRight w:val="0"/>
      <w:marTop w:val="0"/>
      <w:marBottom w:val="0"/>
      <w:divBdr>
        <w:top w:val="none" w:sz="0" w:space="0" w:color="auto"/>
        <w:left w:val="none" w:sz="0" w:space="0" w:color="auto"/>
        <w:bottom w:val="none" w:sz="0" w:space="0" w:color="auto"/>
        <w:right w:val="none" w:sz="0" w:space="0" w:color="auto"/>
      </w:divBdr>
    </w:div>
    <w:div w:id="1509522938">
      <w:bodyDiv w:val="1"/>
      <w:marLeft w:val="0"/>
      <w:marRight w:val="0"/>
      <w:marTop w:val="0"/>
      <w:marBottom w:val="0"/>
      <w:divBdr>
        <w:top w:val="none" w:sz="0" w:space="0" w:color="auto"/>
        <w:left w:val="none" w:sz="0" w:space="0" w:color="auto"/>
        <w:bottom w:val="none" w:sz="0" w:space="0" w:color="auto"/>
        <w:right w:val="none" w:sz="0" w:space="0" w:color="auto"/>
      </w:divBdr>
    </w:div>
    <w:div w:id="1643193624">
      <w:bodyDiv w:val="1"/>
      <w:marLeft w:val="0"/>
      <w:marRight w:val="0"/>
      <w:marTop w:val="0"/>
      <w:marBottom w:val="0"/>
      <w:divBdr>
        <w:top w:val="none" w:sz="0" w:space="0" w:color="auto"/>
        <w:left w:val="none" w:sz="0" w:space="0" w:color="auto"/>
        <w:bottom w:val="none" w:sz="0" w:space="0" w:color="auto"/>
        <w:right w:val="none" w:sz="0" w:space="0" w:color="auto"/>
      </w:divBdr>
    </w:div>
    <w:div w:id="1869022213">
      <w:bodyDiv w:val="1"/>
      <w:marLeft w:val="0"/>
      <w:marRight w:val="0"/>
      <w:marTop w:val="0"/>
      <w:marBottom w:val="0"/>
      <w:divBdr>
        <w:top w:val="none" w:sz="0" w:space="0" w:color="auto"/>
        <w:left w:val="none" w:sz="0" w:space="0" w:color="auto"/>
        <w:bottom w:val="none" w:sz="0" w:space="0" w:color="auto"/>
        <w:right w:val="none" w:sz="0" w:space="0" w:color="auto"/>
      </w:divBdr>
    </w:div>
    <w:div w:id="206282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A0D2F-B346-4218-BDC1-CA597045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8094</Words>
  <Characters>48565</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FK</dc:creator>
  <cp:lastModifiedBy>Barbara Jakubowska</cp:lastModifiedBy>
  <cp:revision>16</cp:revision>
  <cp:lastPrinted>2022-02-01T06:50:00Z</cp:lastPrinted>
  <dcterms:created xsi:type="dcterms:W3CDTF">2021-05-13T12:56:00Z</dcterms:created>
  <dcterms:modified xsi:type="dcterms:W3CDTF">2022-12-23T08:03:00Z</dcterms:modified>
</cp:coreProperties>
</file>