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B35A1" w14:textId="66BB6450" w:rsidR="00B70AE4" w:rsidRDefault="00B70AE4">
      <w:r>
        <w:t>Załącznik Nr 3 do uchwały Nr XXII/157/2021 Rady Gminy Boleszkowice z dnia 27 stycznia 2921 roku w sprawie uchwalenia budżetu gminy Boleszkowice na 2021 rok</w:t>
      </w:r>
    </w:p>
    <w:tbl>
      <w:tblPr>
        <w:tblW w:w="93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540"/>
        <w:gridCol w:w="1563"/>
        <w:gridCol w:w="2126"/>
        <w:gridCol w:w="561"/>
        <w:gridCol w:w="20"/>
      </w:tblGrid>
      <w:tr w:rsidR="00B70AE4" w14:paraId="20005869" w14:textId="77777777" w:rsidTr="00B70AE4">
        <w:trPr>
          <w:gridAfter w:val="2"/>
          <w:wAfter w:w="581" w:type="dxa"/>
          <w:trHeight w:val="560"/>
        </w:trPr>
        <w:tc>
          <w:tcPr>
            <w:tcW w:w="8789" w:type="dxa"/>
            <w:gridSpan w:val="4"/>
            <w:vAlign w:val="center"/>
            <w:hideMark/>
          </w:tcPr>
          <w:p w14:paraId="642CA69A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Przychody i rozchody budżetu w 2021r.</w:t>
            </w:r>
          </w:p>
        </w:tc>
      </w:tr>
      <w:tr w:rsidR="00B70AE4" w14:paraId="372FE4ED" w14:textId="77777777" w:rsidTr="00B70AE4">
        <w:trPr>
          <w:gridAfter w:val="2"/>
          <w:wAfter w:w="581" w:type="dxa"/>
          <w:trHeight w:val="850"/>
        </w:trPr>
        <w:tc>
          <w:tcPr>
            <w:tcW w:w="8789" w:type="dxa"/>
            <w:gridSpan w:val="4"/>
          </w:tcPr>
          <w:p w14:paraId="484C6E4A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AE4" w14:paraId="5DB0C058" w14:textId="77777777" w:rsidTr="00B70AE4">
        <w:trPr>
          <w:trHeight w:hRule="exact" w:val="280"/>
        </w:trPr>
        <w:tc>
          <w:tcPr>
            <w:tcW w:w="9350" w:type="dxa"/>
            <w:gridSpan w:val="5"/>
          </w:tcPr>
          <w:p w14:paraId="436E1BFC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  <w:hideMark/>
          </w:tcPr>
          <w:p w14:paraId="72345BC0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 złotych</w:t>
            </w:r>
          </w:p>
        </w:tc>
      </w:tr>
      <w:tr w:rsidR="00B70AE4" w14:paraId="62726B9F" w14:textId="77777777" w:rsidTr="00B70AE4">
        <w:trPr>
          <w:gridAfter w:val="2"/>
          <w:wAfter w:w="581" w:type="dxa"/>
          <w:trHeight w:hRule="exact" w:val="850"/>
        </w:trPr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DCDC"/>
            <w:vAlign w:val="center"/>
            <w:hideMark/>
          </w:tcPr>
          <w:p w14:paraId="60CFE9E0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DCDC"/>
            <w:vAlign w:val="center"/>
            <w:hideMark/>
          </w:tcPr>
          <w:p w14:paraId="234C2486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Treść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DCDC"/>
            <w:vAlign w:val="center"/>
            <w:hideMark/>
          </w:tcPr>
          <w:p w14:paraId="3B21DC9B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Klasyfikacja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>§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DCDC"/>
            <w:vAlign w:val="center"/>
            <w:hideMark/>
          </w:tcPr>
          <w:p w14:paraId="1D18FB6E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Kwota</w:t>
            </w:r>
          </w:p>
        </w:tc>
      </w:tr>
      <w:tr w:rsidR="00B70AE4" w14:paraId="6505A24C" w14:textId="77777777" w:rsidTr="00B70AE4">
        <w:trPr>
          <w:gridAfter w:val="2"/>
          <w:wAfter w:w="581" w:type="dxa"/>
          <w:trHeight w:hRule="exact" w:val="280"/>
        </w:trPr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97A999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522F92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F7B779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468915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</w:t>
            </w:r>
          </w:p>
        </w:tc>
      </w:tr>
      <w:tr w:rsidR="00B70AE4" w14:paraId="28965C68" w14:textId="77777777" w:rsidTr="00B70AE4">
        <w:trPr>
          <w:gridAfter w:val="2"/>
          <w:wAfter w:w="581" w:type="dxa"/>
          <w:trHeight w:hRule="exact" w:val="560"/>
        </w:trPr>
        <w:tc>
          <w:tcPr>
            <w:tcW w:w="5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303C3D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Przychody ogółem: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83C8F3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C0F57B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1 318 988,00</w:t>
            </w:r>
          </w:p>
        </w:tc>
      </w:tr>
      <w:tr w:rsidR="00B70AE4" w14:paraId="18DB21DB" w14:textId="77777777" w:rsidTr="00B70AE4">
        <w:trPr>
          <w:gridAfter w:val="2"/>
          <w:wAfter w:w="581" w:type="dxa"/>
          <w:trHeight w:hRule="exact" w:val="1740"/>
        </w:trPr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63CAD7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695167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113" w:right="56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64B835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FB9049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595 894,00</w:t>
            </w:r>
          </w:p>
        </w:tc>
      </w:tr>
      <w:tr w:rsidR="00B70AE4" w14:paraId="56090ED2" w14:textId="77777777" w:rsidTr="00B70AE4">
        <w:trPr>
          <w:gridAfter w:val="2"/>
          <w:wAfter w:w="581" w:type="dxa"/>
          <w:trHeight w:hRule="exact" w:val="590"/>
        </w:trPr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AE802A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77882D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113" w:right="56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Wolne środki, o których mowa w art. 217 ust.2 pkt 6 ustawy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AFF3AC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23F8B5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140 000,00</w:t>
            </w:r>
          </w:p>
        </w:tc>
      </w:tr>
      <w:tr w:rsidR="00B70AE4" w14:paraId="4335332F" w14:textId="77777777" w:rsidTr="00B70AE4">
        <w:trPr>
          <w:gridAfter w:val="2"/>
          <w:wAfter w:w="581" w:type="dxa"/>
          <w:trHeight w:hRule="exact" w:val="590"/>
        </w:trPr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8A6AAD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2B4743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113" w:right="56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Przychody z zaciągniętych pożyczek i kredytów na rynku krajowym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59BC11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90B323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583 094,00</w:t>
            </w:r>
          </w:p>
        </w:tc>
      </w:tr>
      <w:tr w:rsidR="00B70AE4" w14:paraId="2FC47E40" w14:textId="77777777" w:rsidTr="00B70AE4">
        <w:trPr>
          <w:gridAfter w:val="2"/>
          <w:wAfter w:w="581" w:type="dxa"/>
          <w:trHeight w:hRule="exact" w:val="560"/>
        </w:trPr>
        <w:tc>
          <w:tcPr>
            <w:tcW w:w="5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F97A5F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Rozchody ogółem: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D888B7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01DE93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493 917,00</w:t>
            </w:r>
          </w:p>
        </w:tc>
      </w:tr>
      <w:tr w:rsidR="00B70AE4" w14:paraId="23D354A2" w14:textId="77777777" w:rsidTr="00B70AE4">
        <w:trPr>
          <w:gridAfter w:val="2"/>
          <w:wAfter w:w="581" w:type="dxa"/>
          <w:trHeight w:hRule="exact" w:val="590"/>
        </w:trPr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2C36B7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3BDFAC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113" w:right="56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Spłaty otrzymanych krajowych pożyczek i kredytów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00B77B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8BB608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493 917,00</w:t>
            </w:r>
          </w:p>
        </w:tc>
      </w:tr>
      <w:tr w:rsidR="00B70AE4" w14:paraId="48781876" w14:textId="77777777" w:rsidTr="00B70AE4">
        <w:trPr>
          <w:gridAfter w:val="2"/>
          <w:wAfter w:w="581" w:type="dxa"/>
          <w:trHeight w:val="7510"/>
        </w:trPr>
        <w:tc>
          <w:tcPr>
            <w:tcW w:w="8789" w:type="dxa"/>
            <w:gridSpan w:val="4"/>
          </w:tcPr>
          <w:p w14:paraId="7D628AE9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AE4" w14:paraId="292B670D" w14:textId="77777777" w:rsidTr="00B70AE4">
        <w:trPr>
          <w:gridAfter w:val="2"/>
          <w:wAfter w:w="581" w:type="dxa"/>
          <w:trHeight w:hRule="exact" w:val="280"/>
        </w:trPr>
        <w:tc>
          <w:tcPr>
            <w:tcW w:w="6663" w:type="dxa"/>
            <w:gridSpan w:val="3"/>
          </w:tcPr>
          <w:p w14:paraId="424F3E9C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  <w:hideMark/>
          </w:tcPr>
          <w:p w14:paraId="7521B50B" w14:textId="77777777" w:rsidR="00B70AE4" w:rsidRDefault="00B70AE4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Strona 1 z 1</w:t>
            </w:r>
          </w:p>
        </w:tc>
      </w:tr>
    </w:tbl>
    <w:p w14:paraId="011D2189" w14:textId="77777777" w:rsidR="00B70AE4" w:rsidRDefault="00B70AE4" w:rsidP="00B70AE4"/>
    <w:p w14:paraId="559C4701" w14:textId="77777777" w:rsidR="00B70AE4" w:rsidRDefault="00B70AE4" w:rsidP="00B70AE4"/>
    <w:p w14:paraId="3B4DA9F3" w14:textId="77777777" w:rsidR="00F44EC1" w:rsidRDefault="00F44EC1"/>
    <w:sectPr w:rsidR="00F44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E4"/>
    <w:rsid w:val="00B70AE4"/>
    <w:rsid w:val="00F4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9C1FC"/>
  <w15:chartTrackingRefBased/>
  <w15:docId w15:val="{798EB5A7-1CC1-4B97-A7A0-3EC9EFC94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0AE4"/>
    <w:pPr>
      <w:spacing w:line="25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73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Jakubowska</dc:creator>
  <cp:keywords/>
  <dc:description/>
  <cp:lastModifiedBy>Barbara Jakubowska</cp:lastModifiedBy>
  <cp:revision>1</cp:revision>
  <dcterms:created xsi:type="dcterms:W3CDTF">2021-02-01T08:48:00Z</dcterms:created>
  <dcterms:modified xsi:type="dcterms:W3CDTF">2021-02-01T08:51:00Z</dcterms:modified>
</cp:coreProperties>
</file>