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6401E0" w14:textId="29C01B57" w:rsidR="00FB40EE" w:rsidRDefault="00FB40EE" w:rsidP="00FF0352">
      <w:pPr>
        <w:spacing w:after="0"/>
        <w:ind w:left="-567" w:right="-567"/>
        <w:jc w:val="center"/>
        <w:rPr>
          <w:rFonts w:eastAsiaTheme="majorEastAsia" w:cstheme="majorBidi"/>
          <w:b/>
          <w:i/>
          <w:color w:val="000000" w:themeColor="text1"/>
          <w:sz w:val="36"/>
          <w:szCs w:val="36"/>
        </w:rPr>
      </w:pPr>
    </w:p>
    <w:p w14:paraId="0065039D" w14:textId="77777777" w:rsidR="00FB40EE" w:rsidRDefault="00FB40EE" w:rsidP="00FF0352">
      <w:pPr>
        <w:spacing w:after="0"/>
        <w:ind w:left="-567" w:right="-567"/>
        <w:jc w:val="center"/>
        <w:rPr>
          <w:rFonts w:eastAsiaTheme="majorEastAsia" w:cstheme="majorBidi"/>
          <w:b/>
          <w:i/>
          <w:color w:val="000000" w:themeColor="text1"/>
          <w:sz w:val="36"/>
          <w:szCs w:val="36"/>
        </w:rPr>
      </w:pPr>
    </w:p>
    <w:p w14:paraId="79D5E474" w14:textId="77777777" w:rsidR="00FB40EE" w:rsidRDefault="00FB40EE" w:rsidP="00FF0352">
      <w:pPr>
        <w:spacing w:after="0"/>
        <w:ind w:left="-567" w:right="-567"/>
        <w:jc w:val="center"/>
        <w:rPr>
          <w:rFonts w:eastAsiaTheme="majorEastAsia" w:cstheme="majorBidi"/>
          <w:b/>
          <w:i/>
          <w:color w:val="000000" w:themeColor="text1"/>
          <w:sz w:val="36"/>
          <w:szCs w:val="36"/>
        </w:rPr>
      </w:pPr>
    </w:p>
    <w:p w14:paraId="277D6DED" w14:textId="77777777" w:rsidR="00FB40EE" w:rsidRDefault="00FB40EE" w:rsidP="00FF0352">
      <w:pPr>
        <w:spacing w:after="0"/>
        <w:ind w:left="-567" w:right="-567"/>
        <w:jc w:val="center"/>
        <w:rPr>
          <w:rFonts w:eastAsiaTheme="majorEastAsia" w:cstheme="majorBidi"/>
          <w:b/>
          <w:i/>
          <w:color w:val="000000" w:themeColor="text1"/>
          <w:sz w:val="36"/>
          <w:szCs w:val="36"/>
        </w:rPr>
      </w:pPr>
    </w:p>
    <w:p w14:paraId="2549AAD5" w14:textId="1DAA409C" w:rsidR="00FF0352" w:rsidRPr="00FB40EE" w:rsidRDefault="00FF0352" w:rsidP="00FF0352">
      <w:pPr>
        <w:spacing w:after="0"/>
        <w:ind w:left="-567" w:right="-567"/>
        <w:jc w:val="center"/>
        <w:rPr>
          <w:rFonts w:eastAsiaTheme="majorEastAsia" w:cstheme="majorBidi"/>
          <w:b/>
          <w:i/>
          <w:color w:val="000000" w:themeColor="text1"/>
          <w:sz w:val="36"/>
          <w:szCs w:val="36"/>
        </w:rPr>
      </w:pPr>
      <w:r w:rsidRPr="00FB40EE">
        <w:rPr>
          <w:rFonts w:eastAsiaTheme="majorEastAsia" w:cstheme="majorBidi"/>
          <w:b/>
          <w:i/>
          <w:color w:val="000000" w:themeColor="text1"/>
          <w:sz w:val="36"/>
          <w:szCs w:val="36"/>
        </w:rPr>
        <w:t>KARTA INFORMACYJNA PRZEDSIĘWZIĘCIA</w:t>
      </w:r>
    </w:p>
    <w:p w14:paraId="469C3A70" w14:textId="77777777" w:rsidR="003B5CED" w:rsidRPr="00FB40EE" w:rsidRDefault="003B5CED" w:rsidP="00FF0352">
      <w:pPr>
        <w:spacing w:after="0"/>
        <w:ind w:left="-567" w:right="-567"/>
        <w:jc w:val="center"/>
        <w:rPr>
          <w:rFonts w:eastAsiaTheme="majorEastAsia" w:cstheme="majorBidi"/>
          <w:b/>
          <w:i/>
          <w:color w:val="000000" w:themeColor="text1"/>
          <w:sz w:val="36"/>
          <w:szCs w:val="36"/>
        </w:rPr>
      </w:pPr>
    </w:p>
    <w:p w14:paraId="162B6CC5" w14:textId="3376EBD7" w:rsidR="00FF0352" w:rsidRPr="00FB40EE" w:rsidRDefault="00FF0352" w:rsidP="00921355">
      <w:pPr>
        <w:spacing w:after="0"/>
        <w:ind w:right="141"/>
        <w:jc w:val="center"/>
        <w:rPr>
          <w:rFonts w:eastAsiaTheme="majorEastAsia" w:cstheme="majorBidi"/>
          <w:b/>
          <w:i/>
          <w:color w:val="000000" w:themeColor="text1"/>
          <w:sz w:val="34"/>
          <w:szCs w:val="34"/>
        </w:rPr>
      </w:pPr>
      <w:r w:rsidRPr="00FB40EE">
        <w:rPr>
          <w:rFonts w:eastAsiaTheme="majorEastAsia" w:cstheme="majorBidi"/>
          <w:b/>
          <w:i/>
          <w:color w:val="000000" w:themeColor="text1"/>
          <w:sz w:val="34"/>
          <w:szCs w:val="34"/>
        </w:rPr>
        <w:t xml:space="preserve">BUDOWA </w:t>
      </w:r>
      <w:r w:rsidR="003B5CED" w:rsidRPr="00FB40EE">
        <w:rPr>
          <w:rFonts w:eastAsiaTheme="majorEastAsia" w:cstheme="majorBidi"/>
          <w:b/>
          <w:i/>
          <w:color w:val="000000" w:themeColor="text1"/>
          <w:sz w:val="34"/>
          <w:szCs w:val="34"/>
        </w:rPr>
        <w:t xml:space="preserve">INSTALACJI </w:t>
      </w:r>
      <w:r w:rsidRPr="00FB40EE">
        <w:rPr>
          <w:rFonts w:eastAsiaTheme="majorEastAsia" w:cstheme="majorBidi"/>
          <w:b/>
          <w:i/>
          <w:color w:val="000000" w:themeColor="text1"/>
          <w:sz w:val="34"/>
          <w:szCs w:val="34"/>
        </w:rPr>
        <w:t>FOTOWOLTAICZN</w:t>
      </w:r>
      <w:r w:rsidR="003B5CED" w:rsidRPr="00FB40EE">
        <w:rPr>
          <w:rFonts w:eastAsiaTheme="majorEastAsia" w:cstheme="majorBidi"/>
          <w:b/>
          <w:i/>
          <w:color w:val="000000" w:themeColor="text1"/>
          <w:sz w:val="34"/>
          <w:szCs w:val="34"/>
        </w:rPr>
        <w:t>EJ</w:t>
      </w:r>
      <w:r w:rsidRPr="00FB40EE">
        <w:rPr>
          <w:rFonts w:eastAsiaTheme="majorEastAsia" w:cstheme="majorBidi"/>
          <w:b/>
          <w:i/>
          <w:color w:val="000000" w:themeColor="text1"/>
          <w:sz w:val="34"/>
          <w:szCs w:val="34"/>
        </w:rPr>
        <w:t xml:space="preserve"> O MOCY </w:t>
      </w:r>
      <w:r w:rsidR="0003666D" w:rsidRPr="00FB40EE">
        <w:rPr>
          <w:rFonts w:eastAsiaTheme="majorEastAsia" w:cstheme="majorBidi"/>
          <w:b/>
          <w:i/>
          <w:color w:val="000000" w:themeColor="text1"/>
          <w:sz w:val="34"/>
          <w:szCs w:val="34"/>
        </w:rPr>
        <w:t xml:space="preserve">DO </w:t>
      </w:r>
      <w:r w:rsidR="00194494" w:rsidRPr="00FB40EE">
        <w:rPr>
          <w:rFonts w:eastAsiaTheme="majorEastAsia" w:cstheme="majorBidi"/>
          <w:b/>
          <w:i/>
          <w:color w:val="000000" w:themeColor="text1"/>
          <w:sz w:val="34"/>
          <w:szCs w:val="34"/>
        </w:rPr>
        <w:t>1</w:t>
      </w:r>
      <w:r w:rsidRPr="00FB40EE">
        <w:rPr>
          <w:rFonts w:eastAsiaTheme="majorEastAsia" w:cstheme="majorBidi"/>
          <w:b/>
          <w:i/>
          <w:color w:val="000000" w:themeColor="text1"/>
          <w:sz w:val="34"/>
          <w:szCs w:val="34"/>
        </w:rPr>
        <w:t xml:space="preserve"> MW</w:t>
      </w:r>
    </w:p>
    <w:p w14:paraId="4C860C70" w14:textId="35FDE65A" w:rsidR="00FF0352" w:rsidRPr="001824FB" w:rsidRDefault="0003666D" w:rsidP="00F56DE6">
      <w:pPr>
        <w:spacing w:after="0"/>
        <w:ind w:right="141"/>
        <w:jc w:val="center"/>
        <w:rPr>
          <w:rFonts w:eastAsiaTheme="majorEastAsia" w:cstheme="majorBidi"/>
          <w:b/>
          <w:i/>
        </w:rPr>
      </w:pPr>
      <w:r w:rsidRPr="00FB40EE">
        <w:rPr>
          <w:rFonts w:eastAsiaTheme="majorEastAsia" w:cstheme="majorBidi"/>
          <w:b/>
          <w:i/>
          <w:color w:val="000000" w:themeColor="text1"/>
          <w:sz w:val="34"/>
          <w:szCs w:val="34"/>
        </w:rPr>
        <w:t>NA DZIAŁ</w:t>
      </w:r>
      <w:r w:rsidR="00E804F5">
        <w:rPr>
          <w:rFonts w:eastAsiaTheme="majorEastAsia" w:cstheme="majorBidi"/>
          <w:b/>
          <w:i/>
          <w:color w:val="000000" w:themeColor="text1"/>
          <w:sz w:val="34"/>
          <w:szCs w:val="34"/>
        </w:rPr>
        <w:t>KACH</w:t>
      </w:r>
      <w:r w:rsidRPr="00FB40EE">
        <w:rPr>
          <w:rFonts w:eastAsiaTheme="majorEastAsia" w:cstheme="majorBidi"/>
          <w:b/>
          <w:i/>
          <w:color w:val="000000" w:themeColor="text1"/>
          <w:sz w:val="34"/>
          <w:szCs w:val="34"/>
        </w:rPr>
        <w:t xml:space="preserve"> NR </w:t>
      </w:r>
      <w:r w:rsidR="007E7B23" w:rsidRPr="00F56DE6">
        <w:rPr>
          <w:rFonts w:eastAsiaTheme="majorEastAsia" w:cstheme="majorBidi"/>
          <w:b/>
          <w:i/>
          <w:color w:val="000000" w:themeColor="text1"/>
          <w:sz w:val="34"/>
          <w:szCs w:val="34"/>
        </w:rPr>
        <w:t>188/7</w:t>
      </w:r>
      <w:r w:rsidR="007E7B23">
        <w:rPr>
          <w:rFonts w:eastAsiaTheme="majorEastAsia" w:cstheme="majorBidi"/>
          <w:b/>
          <w:i/>
          <w:color w:val="000000" w:themeColor="text1"/>
          <w:sz w:val="34"/>
          <w:szCs w:val="34"/>
        </w:rPr>
        <w:t xml:space="preserve">7, </w:t>
      </w:r>
      <w:r w:rsidR="00F56DE6" w:rsidRPr="00F56DE6">
        <w:rPr>
          <w:rFonts w:eastAsiaTheme="majorEastAsia" w:cstheme="majorBidi"/>
          <w:b/>
          <w:i/>
          <w:color w:val="000000" w:themeColor="text1"/>
          <w:sz w:val="34"/>
          <w:szCs w:val="34"/>
        </w:rPr>
        <w:t xml:space="preserve">188/79, 188/80, 188/81  </w:t>
      </w:r>
      <w:r w:rsidR="00EC1441">
        <w:rPr>
          <w:rFonts w:eastAsiaTheme="majorEastAsia" w:cstheme="majorBidi"/>
          <w:b/>
          <w:i/>
          <w:color w:val="000000" w:themeColor="text1"/>
          <w:sz w:val="34"/>
          <w:szCs w:val="34"/>
        </w:rPr>
        <w:br/>
      </w:r>
      <w:r w:rsidR="00F56DE6" w:rsidRPr="00F56DE6">
        <w:rPr>
          <w:rFonts w:eastAsiaTheme="majorEastAsia" w:cstheme="majorBidi"/>
          <w:b/>
          <w:i/>
          <w:color w:val="000000" w:themeColor="text1"/>
          <w:sz w:val="34"/>
          <w:szCs w:val="34"/>
        </w:rPr>
        <w:t>W OBRĘBIE WYSOKA GM. BOLESZKOWICE</w:t>
      </w:r>
    </w:p>
    <w:p w14:paraId="4D98081E" w14:textId="77777777" w:rsidR="00FF0352" w:rsidRPr="001824FB" w:rsidRDefault="00FF0352" w:rsidP="00FF0352">
      <w:pPr>
        <w:spacing w:after="0"/>
        <w:ind w:left="-567" w:right="-567"/>
        <w:rPr>
          <w:rFonts w:eastAsiaTheme="majorEastAsia" w:cstheme="majorBidi"/>
          <w:b/>
          <w:i/>
        </w:rPr>
      </w:pPr>
    </w:p>
    <w:p w14:paraId="5C7C4229" w14:textId="0D01B37C" w:rsidR="00FF0352" w:rsidRDefault="00FF0352" w:rsidP="00FF0352">
      <w:pPr>
        <w:spacing w:after="0"/>
        <w:ind w:left="-567" w:right="-567"/>
        <w:rPr>
          <w:rFonts w:eastAsiaTheme="majorEastAsia" w:cstheme="majorBidi"/>
          <w:b/>
          <w:i/>
        </w:rPr>
      </w:pPr>
    </w:p>
    <w:p w14:paraId="154F6328" w14:textId="219BB778" w:rsidR="00FB40EE" w:rsidRDefault="00FB40EE" w:rsidP="00FF0352">
      <w:pPr>
        <w:spacing w:after="0"/>
        <w:ind w:left="-567" w:right="-567"/>
        <w:rPr>
          <w:rFonts w:eastAsiaTheme="majorEastAsia" w:cstheme="majorBidi"/>
          <w:b/>
          <w:i/>
        </w:rPr>
      </w:pPr>
    </w:p>
    <w:p w14:paraId="6DDA4A70" w14:textId="6A668E57" w:rsidR="00FB40EE" w:rsidRDefault="00FB40EE" w:rsidP="00FF0352">
      <w:pPr>
        <w:spacing w:after="0"/>
        <w:ind w:left="-567" w:right="-567"/>
        <w:rPr>
          <w:rFonts w:eastAsiaTheme="majorEastAsia" w:cstheme="majorBidi"/>
          <w:b/>
          <w:i/>
        </w:rPr>
      </w:pPr>
    </w:p>
    <w:p w14:paraId="7B6F8FEB" w14:textId="01F1354B" w:rsidR="00FB40EE" w:rsidRDefault="00FB40EE" w:rsidP="00FF0352">
      <w:pPr>
        <w:spacing w:after="0"/>
        <w:ind w:left="-567" w:right="-567"/>
        <w:rPr>
          <w:rFonts w:eastAsiaTheme="majorEastAsia" w:cstheme="majorBidi"/>
          <w:b/>
          <w:i/>
        </w:rPr>
      </w:pPr>
    </w:p>
    <w:p w14:paraId="787CA03F" w14:textId="77777777" w:rsidR="00FB40EE" w:rsidRPr="001824FB" w:rsidRDefault="00FB40EE" w:rsidP="00FF0352">
      <w:pPr>
        <w:spacing w:after="0"/>
        <w:ind w:left="-567" w:right="-567"/>
        <w:rPr>
          <w:rFonts w:eastAsiaTheme="majorEastAsia" w:cstheme="majorBidi"/>
          <w:b/>
          <w:i/>
        </w:rPr>
      </w:pPr>
    </w:p>
    <w:p w14:paraId="260301E0" w14:textId="7A708514" w:rsidR="00FF0352" w:rsidRDefault="003B5CED" w:rsidP="003B5CED">
      <w:pPr>
        <w:spacing w:after="0"/>
        <w:ind w:right="-567"/>
        <w:rPr>
          <w:rFonts w:eastAsiaTheme="majorEastAsia" w:cstheme="majorBidi"/>
          <w:b/>
          <w:i/>
        </w:rPr>
      </w:pPr>
      <w:r>
        <w:rPr>
          <w:rFonts w:eastAsiaTheme="majorEastAsia" w:cstheme="majorBidi"/>
          <w:b/>
          <w:i/>
        </w:rPr>
        <w:t>INWESTOR:</w:t>
      </w:r>
    </w:p>
    <w:p w14:paraId="70B04191" w14:textId="77777777" w:rsidR="00F56DE6" w:rsidRDefault="00F56DE6" w:rsidP="00F56DE6">
      <w:pPr>
        <w:pStyle w:val="western"/>
        <w:spacing w:before="0" w:beforeAutospacing="0" w:line="360" w:lineRule="auto"/>
        <w:ind w:left="113" w:hanging="113"/>
        <w:jc w:val="both"/>
        <w:rPr>
          <w:rFonts w:ascii="Cambria" w:hAnsi="Cambria"/>
        </w:rPr>
      </w:pPr>
      <w:proofErr w:type="spellStart"/>
      <w:r>
        <w:rPr>
          <w:rFonts w:ascii="Cambria" w:hAnsi="Cambria"/>
        </w:rPr>
        <w:t>Holdy</w:t>
      </w:r>
      <w:proofErr w:type="spellEnd"/>
      <w:r>
        <w:rPr>
          <w:rFonts w:ascii="Cambria" w:hAnsi="Cambria"/>
        </w:rPr>
        <w:t xml:space="preserve"> Sp. z o.o.</w:t>
      </w:r>
    </w:p>
    <w:p w14:paraId="34D044D9" w14:textId="77777777" w:rsidR="00F56DE6" w:rsidRDefault="00F56DE6" w:rsidP="00F56DE6">
      <w:pPr>
        <w:pStyle w:val="western"/>
        <w:spacing w:before="0" w:beforeAutospacing="0" w:line="360" w:lineRule="auto"/>
        <w:ind w:left="113" w:hanging="113"/>
        <w:jc w:val="both"/>
        <w:rPr>
          <w:rFonts w:ascii="Cambria" w:hAnsi="Cambria"/>
        </w:rPr>
      </w:pPr>
      <w:r>
        <w:rPr>
          <w:rFonts w:ascii="Cambria" w:hAnsi="Cambria"/>
        </w:rPr>
        <w:t>Wysoka 19, 74-407 Boleszkowice</w:t>
      </w:r>
    </w:p>
    <w:p w14:paraId="049505A9" w14:textId="6406DCBD" w:rsidR="00FB40EE" w:rsidRDefault="00FB40EE" w:rsidP="00FB40EE">
      <w:pPr>
        <w:pStyle w:val="western"/>
        <w:spacing w:before="0" w:beforeAutospacing="0" w:line="360" w:lineRule="auto"/>
        <w:ind w:left="113" w:hanging="113"/>
        <w:jc w:val="both"/>
        <w:rPr>
          <w:rFonts w:ascii="Cambria" w:hAnsi="Cambria"/>
        </w:rPr>
      </w:pPr>
    </w:p>
    <w:p w14:paraId="764F2F46" w14:textId="77777777" w:rsidR="00FB40EE" w:rsidRDefault="00FB40EE" w:rsidP="00FB40EE">
      <w:pPr>
        <w:pStyle w:val="western"/>
        <w:spacing w:before="0" w:beforeAutospacing="0" w:line="360" w:lineRule="auto"/>
        <w:ind w:left="113" w:hanging="113"/>
        <w:jc w:val="both"/>
        <w:rPr>
          <w:rFonts w:ascii="Cambria" w:hAnsi="Cambria"/>
        </w:rPr>
      </w:pPr>
    </w:p>
    <w:p w14:paraId="0A69B9DC" w14:textId="409088FE" w:rsidR="003B5CED" w:rsidRDefault="003B5CED" w:rsidP="003B5CED">
      <w:pPr>
        <w:spacing w:after="0"/>
        <w:ind w:right="-567"/>
        <w:rPr>
          <w:rFonts w:eastAsiaTheme="majorEastAsia" w:cstheme="majorBidi"/>
          <w:b/>
          <w:i/>
        </w:rPr>
      </w:pPr>
    </w:p>
    <w:p w14:paraId="01CF5033" w14:textId="16BD5177" w:rsidR="003B5CED" w:rsidRDefault="003B5CED" w:rsidP="003B5CED">
      <w:pPr>
        <w:spacing w:after="0"/>
        <w:ind w:right="-567"/>
        <w:rPr>
          <w:rFonts w:eastAsiaTheme="majorEastAsia" w:cstheme="majorBidi"/>
          <w:b/>
          <w:i/>
        </w:rPr>
      </w:pPr>
    </w:p>
    <w:p w14:paraId="7481EFA7" w14:textId="1E32F0A6" w:rsidR="00FF0352" w:rsidRDefault="0000077A" w:rsidP="00FF0352">
      <w:pPr>
        <w:spacing w:line="276" w:lineRule="auto"/>
        <w:rPr>
          <w:rFonts w:eastAsiaTheme="majorEastAsia" w:cstheme="majorBidi"/>
          <w:b/>
          <w:i/>
        </w:rPr>
      </w:pPr>
      <w:r>
        <w:rPr>
          <w:rFonts w:eastAsiaTheme="majorEastAsia" w:cstheme="majorBidi"/>
          <w:b/>
          <w:i/>
        </w:rPr>
        <w:t>Autor opracowania:</w:t>
      </w:r>
    </w:p>
    <w:p w14:paraId="37D3DC0B" w14:textId="41D11AD0" w:rsidR="00FF0352" w:rsidRPr="0000077A" w:rsidRDefault="0000077A" w:rsidP="0000077A">
      <w:pPr>
        <w:spacing w:line="276" w:lineRule="auto"/>
        <w:rPr>
          <w:rFonts w:eastAsiaTheme="majorEastAsia" w:cstheme="majorBidi"/>
          <w:i/>
        </w:rPr>
      </w:pPr>
      <w:r w:rsidRPr="0000077A">
        <w:rPr>
          <w:rFonts w:eastAsiaTheme="majorEastAsia" w:cstheme="majorBidi"/>
          <w:i/>
        </w:rPr>
        <w:t xml:space="preserve">Arkadiusz </w:t>
      </w:r>
      <w:proofErr w:type="spellStart"/>
      <w:r w:rsidRPr="0000077A">
        <w:rPr>
          <w:rFonts w:eastAsiaTheme="majorEastAsia" w:cstheme="majorBidi"/>
          <w:i/>
        </w:rPr>
        <w:t>Bąkorowski</w:t>
      </w:r>
      <w:proofErr w:type="spellEnd"/>
    </w:p>
    <w:p w14:paraId="55AD6DEF" w14:textId="77777777" w:rsidR="00FF0352" w:rsidRPr="001824FB" w:rsidRDefault="00FF0352" w:rsidP="00FF0352"/>
    <w:p w14:paraId="11CDC08E" w14:textId="77777777" w:rsidR="003B5CED" w:rsidRDefault="003B5CED" w:rsidP="00997B85">
      <w:pPr>
        <w:pStyle w:val="Tekstpodstawowy"/>
        <w:rPr>
          <w:rFonts w:ascii="Cambria" w:hAnsi="Cambria"/>
          <w:b/>
          <w:sz w:val="24"/>
          <w:szCs w:val="24"/>
        </w:rPr>
      </w:pPr>
    </w:p>
    <w:p w14:paraId="795F3ECA" w14:textId="6A8FF265" w:rsidR="00FF0352" w:rsidRPr="00997B85" w:rsidRDefault="00FF0352" w:rsidP="00997B85">
      <w:pPr>
        <w:pStyle w:val="Tekstpodstawowy"/>
        <w:rPr>
          <w:rFonts w:ascii="Cambria" w:hAnsi="Cambria"/>
          <w:b/>
          <w:bCs/>
          <w:sz w:val="24"/>
          <w:szCs w:val="24"/>
        </w:rPr>
      </w:pPr>
      <w:r w:rsidRPr="001824FB">
        <w:rPr>
          <w:rFonts w:ascii="Cambria" w:hAnsi="Cambria"/>
          <w:b/>
          <w:sz w:val="24"/>
          <w:szCs w:val="24"/>
        </w:rPr>
        <w:lastRenderedPageBreak/>
        <w:t>Karta informacyjna przedsięwzięcia</w:t>
      </w:r>
      <w:r>
        <w:rPr>
          <w:rFonts w:ascii="Cambria" w:hAnsi="Cambria"/>
          <w:b/>
          <w:sz w:val="24"/>
          <w:szCs w:val="24"/>
        </w:rPr>
        <w:t xml:space="preserve"> </w:t>
      </w:r>
      <w:r w:rsidRPr="001824FB">
        <w:rPr>
          <w:rFonts w:ascii="Cambria" w:hAnsi="Cambria"/>
          <w:b/>
          <w:sz w:val="24"/>
          <w:szCs w:val="24"/>
        </w:rPr>
        <w:t xml:space="preserve">zawiera dane określone w art. 62a ustawy </w:t>
      </w:r>
      <w:r w:rsidR="00997B85">
        <w:rPr>
          <w:rFonts w:ascii="Cambria" w:hAnsi="Cambria"/>
          <w:b/>
          <w:sz w:val="24"/>
          <w:szCs w:val="24"/>
        </w:rPr>
        <w:t xml:space="preserve">                       </w:t>
      </w:r>
      <w:r w:rsidRPr="001824FB">
        <w:rPr>
          <w:rFonts w:ascii="Cambria" w:hAnsi="Cambria"/>
          <w:b/>
          <w:sz w:val="24"/>
          <w:szCs w:val="24"/>
        </w:rPr>
        <w:t>z dnia z dnia 3 października 2008 r. o udostępnianiu informacji o środowisku i jego ochronie, udziale społeczeństwa w ochronie środowiska oraz o ocenach oddziaływania na środowisko (</w:t>
      </w:r>
      <w:r w:rsidR="00997B85" w:rsidRPr="00997B85">
        <w:rPr>
          <w:rFonts w:ascii="Cambria" w:hAnsi="Cambria"/>
          <w:b/>
          <w:bCs/>
          <w:sz w:val="24"/>
          <w:szCs w:val="24"/>
        </w:rPr>
        <w:t>Dz. U. z 2018 r. poz. 2081, z 2019 r. poz. 630, 1501, 1589, 1712, 1815,</w:t>
      </w:r>
      <w:r w:rsidR="00997B85">
        <w:rPr>
          <w:rFonts w:ascii="Cambria" w:hAnsi="Cambria"/>
          <w:b/>
          <w:bCs/>
          <w:sz w:val="24"/>
          <w:szCs w:val="24"/>
        </w:rPr>
        <w:t xml:space="preserve"> </w:t>
      </w:r>
      <w:r w:rsidR="00997B85" w:rsidRPr="00997B85">
        <w:rPr>
          <w:rFonts w:ascii="Cambria" w:hAnsi="Cambria"/>
          <w:b/>
          <w:bCs/>
          <w:sz w:val="24"/>
          <w:szCs w:val="24"/>
        </w:rPr>
        <w:t>1924, 2170.</w:t>
      </w:r>
      <w:r w:rsidRPr="00997B85">
        <w:rPr>
          <w:rFonts w:ascii="Cambria" w:hAnsi="Cambria"/>
          <w:b/>
          <w:bCs/>
          <w:sz w:val="24"/>
          <w:szCs w:val="24"/>
        </w:rPr>
        <w:t>).</w:t>
      </w:r>
    </w:p>
    <w:p w14:paraId="55F8CAD6" w14:textId="77777777" w:rsidR="00FF0352" w:rsidRPr="001824FB" w:rsidRDefault="00FF0352" w:rsidP="00FF0352">
      <w:pPr>
        <w:pStyle w:val="Standard"/>
        <w:spacing w:after="160" w:line="360" w:lineRule="auto"/>
        <w:jc w:val="both"/>
        <w:rPr>
          <w:rFonts w:ascii="Cambria" w:hAnsi="Cambria" w:cs="Cambria"/>
          <w:sz w:val="24"/>
          <w:szCs w:val="24"/>
        </w:rPr>
      </w:pPr>
    </w:p>
    <w:p w14:paraId="448A4C88" w14:textId="45E89162" w:rsidR="00FF0352" w:rsidRPr="001824FB" w:rsidRDefault="00FF0352" w:rsidP="00FF0352">
      <w:pPr>
        <w:pStyle w:val="Standard"/>
        <w:spacing w:after="160" w:line="360" w:lineRule="auto"/>
        <w:jc w:val="both"/>
        <w:rPr>
          <w:rFonts w:ascii="Cambria" w:hAnsi="Cambria" w:cs="Cambria"/>
          <w:sz w:val="24"/>
          <w:szCs w:val="24"/>
        </w:rPr>
      </w:pPr>
      <w:r w:rsidRPr="001824FB">
        <w:rPr>
          <w:rFonts w:ascii="Cambria" w:hAnsi="Cambria" w:cs="Cambria"/>
          <w:sz w:val="24"/>
          <w:szCs w:val="24"/>
        </w:rPr>
        <w:t xml:space="preserve">Karta Informacyjna Przedsięwzięcia została opracowana na podstawie danych administracyjnych z </w:t>
      </w:r>
      <w:r w:rsidRPr="00D02637">
        <w:rPr>
          <w:rFonts w:ascii="Cambria" w:hAnsi="Cambria" w:cs="Cambria"/>
          <w:sz w:val="24"/>
          <w:szCs w:val="24"/>
        </w:rPr>
        <w:t xml:space="preserve">Gminy </w:t>
      </w:r>
      <w:r w:rsidR="00F56DE6">
        <w:rPr>
          <w:rFonts w:ascii="Cambria" w:hAnsi="Cambria" w:cs="Cambria"/>
          <w:sz w:val="24"/>
          <w:szCs w:val="24"/>
        </w:rPr>
        <w:t>Boleszkowice</w:t>
      </w:r>
      <w:r w:rsidRPr="001824FB">
        <w:rPr>
          <w:rFonts w:ascii="Cambria" w:hAnsi="Cambria" w:cs="Cambria"/>
          <w:sz w:val="24"/>
          <w:szCs w:val="24"/>
        </w:rPr>
        <w:t xml:space="preserve">, dokumentacji przekazanej przez inwestora oraz dokumentacji technicznej  opisującej zamierzenie inwestycyjne. </w:t>
      </w:r>
    </w:p>
    <w:p w14:paraId="08A6E09D" w14:textId="6ADB6377" w:rsidR="00FF0352" w:rsidRPr="001824FB" w:rsidRDefault="00FF0352" w:rsidP="00FF0352">
      <w:pPr>
        <w:pStyle w:val="Standard"/>
        <w:spacing w:after="160" w:line="360" w:lineRule="auto"/>
        <w:jc w:val="both"/>
        <w:rPr>
          <w:rFonts w:ascii="Cambria" w:hAnsi="Cambria"/>
          <w:sz w:val="24"/>
          <w:szCs w:val="24"/>
        </w:rPr>
      </w:pPr>
      <w:r w:rsidRPr="001824FB">
        <w:rPr>
          <w:rFonts w:ascii="Cambria" w:hAnsi="Cambria" w:cs="Cambria"/>
          <w:sz w:val="24"/>
          <w:szCs w:val="24"/>
        </w:rPr>
        <w:t xml:space="preserve">Budowę nowego źródła </w:t>
      </w:r>
      <w:r w:rsidR="005337FF">
        <w:rPr>
          <w:rFonts w:ascii="Cambria" w:hAnsi="Cambria" w:cs="Cambria"/>
          <w:sz w:val="24"/>
          <w:szCs w:val="24"/>
        </w:rPr>
        <w:t xml:space="preserve">wytwarzania </w:t>
      </w:r>
      <w:r w:rsidRPr="001824FB">
        <w:rPr>
          <w:rFonts w:ascii="Cambria" w:hAnsi="Cambria" w:cs="Cambria"/>
          <w:sz w:val="24"/>
          <w:szCs w:val="24"/>
        </w:rPr>
        <w:t xml:space="preserve">energii elektrycznej opartego na </w:t>
      </w:r>
      <w:r w:rsidRPr="001824FB">
        <w:rPr>
          <w:rFonts w:ascii="Cambria" w:hAnsi="Cambria"/>
          <w:sz w:val="24"/>
          <w:szCs w:val="24"/>
        </w:rPr>
        <w:t xml:space="preserve">zespole paneli fotowoltaicznych </w:t>
      </w:r>
      <w:r w:rsidRPr="001824FB">
        <w:rPr>
          <w:rFonts w:ascii="Cambria" w:hAnsi="Cambria" w:cs="Cambria"/>
          <w:sz w:val="24"/>
          <w:szCs w:val="24"/>
        </w:rPr>
        <w:t xml:space="preserve">rozpatrzono w oparciu o klasyfikację ujętą w </w:t>
      </w:r>
      <w:r w:rsidRPr="001824FB">
        <w:rPr>
          <w:rFonts w:ascii="Cambria" w:hAnsi="Cambria"/>
          <w:sz w:val="24"/>
          <w:szCs w:val="24"/>
        </w:rPr>
        <w:t xml:space="preserve">rozporządzeniu Rady Ministrów z dnia </w:t>
      </w:r>
      <w:r w:rsidR="004466E8">
        <w:rPr>
          <w:rFonts w:ascii="Cambria" w:hAnsi="Cambria"/>
          <w:sz w:val="24"/>
          <w:szCs w:val="24"/>
        </w:rPr>
        <w:t xml:space="preserve">10 września 2019r. </w:t>
      </w:r>
      <w:r w:rsidRPr="001824FB">
        <w:rPr>
          <w:rFonts w:ascii="Cambria" w:hAnsi="Cambria"/>
          <w:sz w:val="24"/>
          <w:szCs w:val="24"/>
        </w:rPr>
        <w:t>w sprawie przedsięwzięć mogących znacząco oddziaływać na środowisko (Dz. U. z 201</w:t>
      </w:r>
      <w:r w:rsidR="004466E8">
        <w:rPr>
          <w:rFonts w:ascii="Cambria" w:hAnsi="Cambria"/>
          <w:sz w:val="24"/>
          <w:szCs w:val="24"/>
        </w:rPr>
        <w:t>9</w:t>
      </w:r>
      <w:r w:rsidRPr="001824FB">
        <w:rPr>
          <w:rFonts w:ascii="Cambria" w:hAnsi="Cambria"/>
          <w:sz w:val="24"/>
          <w:szCs w:val="24"/>
        </w:rPr>
        <w:t xml:space="preserve"> roku, poz. </w:t>
      </w:r>
      <w:r w:rsidR="004466E8">
        <w:rPr>
          <w:rFonts w:ascii="Cambria" w:hAnsi="Cambria"/>
          <w:sz w:val="24"/>
          <w:szCs w:val="24"/>
        </w:rPr>
        <w:t>1839</w:t>
      </w:r>
      <w:r w:rsidRPr="001824FB">
        <w:rPr>
          <w:rFonts w:ascii="Cambria" w:hAnsi="Cambria"/>
          <w:sz w:val="24"/>
          <w:szCs w:val="24"/>
        </w:rPr>
        <w:t>) w:</w:t>
      </w:r>
    </w:p>
    <w:p w14:paraId="0503AD66" w14:textId="32423A3C" w:rsidR="00FF0352" w:rsidRPr="001824FB" w:rsidRDefault="00FF0352" w:rsidP="004466E8">
      <w:pPr>
        <w:pStyle w:val="Standard"/>
        <w:spacing w:after="160" w:line="360" w:lineRule="auto"/>
        <w:ind w:left="142"/>
        <w:jc w:val="both"/>
        <w:rPr>
          <w:rFonts w:ascii="Cambria" w:hAnsi="Cambria" w:cs="Calibri Light"/>
          <w:sz w:val="24"/>
          <w:szCs w:val="24"/>
        </w:rPr>
      </w:pPr>
      <w:r w:rsidRPr="001824FB">
        <w:rPr>
          <w:rFonts w:ascii="Cambria" w:hAnsi="Cambria" w:cs="Calibri Light"/>
          <w:b/>
          <w:sz w:val="24"/>
          <w:szCs w:val="24"/>
        </w:rPr>
        <w:t>§ 3 ust. 1 pkt. 5</w:t>
      </w:r>
      <w:r w:rsidR="004466E8">
        <w:rPr>
          <w:rFonts w:ascii="Cambria" w:hAnsi="Cambria" w:cs="Calibri Light"/>
          <w:b/>
          <w:sz w:val="24"/>
          <w:szCs w:val="24"/>
        </w:rPr>
        <w:t>3</w:t>
      </w:r>
      <w:r w:rsidRPr="001824FB">
        <w:rPr>
          <w:rFonts w:ascii="Cambria" w:hAnsi="Cambria" w:cs="Calibri Light"/>
          <w:sz w:val="24"/>
          <w:szCs w:val="24"/>
        </w:rPr>
        <w:t xml:space="preserve"> –  </w:t>
      </w:r>
      <w:r w:rsidR="004466E8" w:rsidRPr="004466E8">
        <w:rPr>
          <w:rFonts w:ascii="Cambria" w:hAnsi="Cambria" w:cs="Calibri Light"/>
          <w:sz w:val="24"/>
          <w:szCs w:val="24"/>
        </w:rPr>
        <w:t>zabudowa przemysłowa, w tym zabudowa systemami</w:t>
      </w:r>
      <w:r w:rsidR="004466E8">
        <w:rPr>
          <w:rFonts w:ascii="Cambria" w:hAnsi="Cambria" w:cs="Calibri Light"/>
          <w:sz w:val="24"/>
          <w:szCs w:val="24"/>
        </w:rPr>
        <w:t xml:space="preserve"> </w:t>
      </w:r>
      <w:r w:rsidR="004466E8" w:rsidRPr="004466E8">
        <w:rPr>
          <w:rFonts w:ascii="Cambria" w:hAnsi="Cambria" w:cs="Calibri Light"/>
          <w:sz w:val="24"/>
          <w:szCs w:val="24"/>
        </w:rPr>
        <w:t>fotowoltaicznymi, lub magazynowa, wraz z towarzyszącą jej</w:t>
      </w:r>
      <w:r w:rsidR="004466E8">
        <w:rPr>
          <w:rFonts w:ascii="Cambria" w:hAnsi="Cambria" w:cs="Calibri Light"/>
          <w:sz w:val="24"/>
          <w:szCs w:val="24"/>
        </w:rPr>
        <w:t xml:space="preserve"> </w:t>
      </w:r>
      <w:r w:rsidR="004466E8" w:rsidRPr="004466E8">
        <w:rPr>
          <w:rFonts w:ascii="Cambria" w:hAnsi="Cambria" w:cs="Calibri Light"/>
          <w:sz w:val="24"/>
          <w:szCs w:val="24"/>
        </w:rPr>
        <w:t xml:space="preserve">infrastrukturą, </w:t>
      </w:r>
      <w:r w:rsidR="004466E8">
        <w:rPr>
          <w:rFonts w:ascii="Cambria" w:hAnsi="Cambria" w:cs="Calibri Light"/>
          <w:sz w:val="24"/>
          <w:szCs w:val="24"/>
        </w:rPr>
        <w:t xml:space="preserve">                                                </w:t>
      </w:r>
      <w:r w:rsidR="004466E8" w:rsidRPr="004466E8">
        <w:rPr>
          <w:rFonts w:ascii="Cambria" w:hAnsi="Cambria" w:cs="Calibri Light"/>
          <w:sz w:val="24"/>
          <w:szCs w:val="24"/>
        </w:rPr>
        <w:t>o powierzchni zabudowy nie mniejszej niż</w:t>
      </w:r>
      <w:r w:rsidRPr="001824FB">
        <w:rPr>
          <w:rFonts w:ascii="Cambria" w:hAnsi="Cambria" w:cs="Calibri Light"/>
          <w:sz w:val="24"/>
          <w:szCs w:val="24"/>
        </w:rPr>
        <w:t xml:space="preserve"> 1 ha na obszarach innych niż obszar</w:t>
      </w:r>
      <w:r w:rsidR="004466E8">
        <w:rPr>
          <w:rFonts w:ascii="Cambria" w:hAnsi="Cambria" w:cs="Calibri Light"/>
          <w:sz w:val="24"/>
          <w:szCs w:val="24"/>
        </w:rPr>
        <w:t>y</w:t>
      </w:r>
      <w:r w:rsidRPr="001824FB">
        <w:rPr>
          <w:rFonts w:ascii="Cambria" w:hAnsi="Cambria" w:cs="Calibri Light"/>
          <w:sz w:val="24"/>
          <w:szCs w:val="24"/>
        </w:rPr>
        <w:t xml:space="preserve"> objęt</w:t>
      </w:r>
      <w:r w:rsidR="004466E8">
        <w:rPr>
          <w:rFonts w:ascii="Cambria" w:hAnsi="Cambria" w:cs="Calibri Light"/>
          <w:sz w:val="24"/>
          <w:szCs w:val="24"/>
        </w:rPr>
        <w:t>e</w:t>
      </w:r>
      <w:r w:rsidRPr="001824FB">
        <w:rPr>
          <w:rFonts w:ascii="Cambria" w:hAnsi="Cambria" w:cs="Calibri Light"/>
          <w:sz w:val="24"/>
          <w:szCs w:val="24"/>
        </w:rPr>
        <w:t xml:space="preserve"> formami ochrony przyrody. </w:t>
      </w:r>
    </w:p>
    <w:p w14:paraId="791FC4AB" w14:textId="1975F74C" w:rsidR="00FF0352" w:rsidRDefault="00FF0352" w:rsidP="00FF0352">
      <w:pPr>
        <w:pStyle w:val="Standard"/>
        <w:spacing w:after="160" w:line="360" w:lineRule="auto"/>
        <w:ind w:left="142"/>
        <w:jc w:val="both"/>
        <w:rPr>
          <w:rFonts w:ascii="Cambria" w:hAnsi="Cambria"/>
          <w:sz w:val="24"/>
          <w:szCs w:val="24"/>
        </w:rPr>
      </w:pPr>
      <w:r w:rsidRPr="001824FB">
        <w:rPr>
          <w:rFonts w:ascii="Cambria" w:hAnsi="Cambria" w:cs="Calibri Light"/>
          <w:sz w:val="24"/>
          <w:szCs w:val="24"/>
        </w:rPr>
        <w:t xml:space="preserve">Z uwagi na parametry techniczne planowanej instalacji należy stwierdzić, iż przedmiotowe przedsięwzięcie </w:t>
      </w:r>
      <w:r w:rsidRPr="0001382B">
        <w:rPr>
          <w:rFonts w:ascii="Cambria" w:hAnsi="Cambria" w:cs="Calibri Light"/>
          <w:sz w:val="24"/>
          <w:szCs w:val="24"/>
        </w:rPr>
        <w:t xml:space="preserve">osiąga </w:t>
      </w:r>
      <w:r w:rsidRPr="00D20CFE">
        <w:rPr>
          <w:rFonts w:ascii="Cambria" w:hAnsi="Cambria" w:cs="Calibri Light"/>
          <w:sz w:val="24"/>
          <w:szCs w:val="24"/>
        </w:rPr>
        <w:t>prog</w:t>
      </w:r>
      <w:r w:rsidR="00997B85">
        <w:rPr>
          <w:rFonts w:ascii="Cambria" w:hAnsi="Cambria" w:cs="Calibri Light"/>
          <w:sz w:val="24"/>
          <w:szCs w:val="24"/>
        </w:rPr>
        <w:t>i</w:t>
      </w:r>
      <w:r w:rsidRPr="00D20CFE">
        <w:rPr>
          <w:rFonts w:ascii="Cambria" w:hAnsi="Cambria" w:cs="Calibri Light"/>
          <w:sz w:val="24"/>
          <w:szCs w:val="24"/>
        </w:rPr>
        <w:t xml:space="preserve"> </w:t>
      </w:r>
      <w:r w:rsidRPr="001824FB">
        <w:rPr>
          <w:rFonts w:ascii="Cambria" w:hAnsi="Cambria" w:cs="Calibri Light"/>
          <w:sz w:val="24"/>
          <w:szCs w:val="24"/>
        </w:rPr>
        <w:t>określon</w:t>
      </w:r>
      <w:r w:rsidR="00997B85">
        <w:rPr>
          <w:rFonts w:ascii="Cambria" w:hAnsi="Cambria" w:cs="Calibri Light"/>
          <w:sz w:val="24"/>
          <w:szCs w:val="24"/>
        </w:rPr>
        <w:t>e</w:t>
      </w:r>
      <w:r w:rsidRPr="001824FB">
        <w:rPr>
          <w:rFonts w:ascii="Cambria" w:hAnsi="Cambria" w:cs="Calibri Light"/>
          <w:sz w:val="24"/>
          <w:szCs w:val="24"/>
        </w:rPr>
        <w:t xml:space="preserve"> w</w:t>
      </w:r>
      <w:r w:rsidRPr="001824FB">
        <w:rPr>
          <w:rFonts w:ascii="Cambria" w:hAnsi="Cambria" w:cs="Cambria"/>
          <w:sz w:val="24"/>
          <w:szCs w:val="24"/>
        </w:rPr>
        <w:t xml:space="preserve"> </w:t>
      </w:r>
      <w:r w:rsidRPr="001824FB">
        <w:rPr>
          <w:rFonts w:ascii="Cambria" w:hAnsi="Cambria"/>
          <w:sz w:val="24"/>
          <w:szCs w:val="24"/>
        </w:rPr>
        <w:t xml:space="preserve">rozporządzeniu Rady Ministrów z dnia </w:t>
      </w:r>
      <w:r w:rsidR="004466E8">
        <w:rPr>
          <w:rFonts w:ascii="Cambria" w:hAnsi="Cambria"/>
          <w:sz w:val="24"/>
          <w:szCs w:val="24"/>
        </w:rPr>
        <w:t>10 września 2019</w:t>
      </w:r>
      <w:r w:rsidRPr="001824FB">
        <w:rPr>
          <w:rFonts w:ascii="Cambria" w:hAnsi="Cambria"/>
          <w:sz w:val="24"/>
          <w:szCs w:val="24"/>
        </w:rPr>
        <w:t xml:space="preserve"> r. w sprawie przedsięwzięć mogących znacząco oddziaływać na środowisko w § 3 ust. 1 pkt. 5</w:t>
      </w:r>
      <w:r w:rsidR="004466E8">
        <w:rPr>
          <w:rFonts w:ascii="Cambria" w:hAnsi="Cambria"/>
          <w:sz w:val="24"/>
          <w:szCs w:val="24"/>
        </w:rPr>
        <w:t>3</w:t>
      </w:r>
      <w:r w:rsidRPr="001824FB">
        <w:rPr>
          <w:rFonts w:ascii="Cambria" w:hAnsi="Cambria"/>
          <w:sz w:val="24"/>
          <w:szCs w:val="24"/>
        </w:rPr>
        <w:t xml:space="preserve"> określane jako przedsięwzięcie mogące potencjalnie oddziaływać znacząco na środowisko, gdyż powierzchnia zajęta pod instalacje fotowoltaiczną będzie </w:t>
      </w:r>
      <w:r w:rsidRPr="00D20CFE">
        <w:rPr>
          <w:rFonts w:ascii="Cambria" w:hAnsi="Cambria"/>
          <w:sz w:val="24"/>
          <w:szCs w:val="24"/>
        </w:rPr>
        <w:t xml:space="preserve">wynosić </w:t>
      </w:r>
      <w:r w:rsidR="00D20CFE" w:rsidRPr="0001382B">
        <w:rPr>
          <w:rFonts w:ascii="Cambria" w:hAnsi="Cambria"/>
          <w:sz w:val="24"/>
          <w:szCs w:val="24"/>
        </w:rPr>
        <w:t xml:space="preserve">więcej niż </w:t>
      </w:r>
      <w:r w:rsidR="00516B26" w:rsidRPr="0001382B">
        <w:rPr>
          <w:rFonts w:ascii="Cambria" w:hAnsi="Cambria"/>
          <w:sz w:val="24"/>
          <w:szCs w:val="24"/>
        </w:rPr>
        <w:t>1</w:t>
      </w:r>
      <w:r w:rsidRPr="0001382B">
        <w:rPr>
          <w:rFonts w:ascii="Cambria" w:hAnsi="Cambria"/>
          <w:sz w:val="24"/>
          <w:szCs w:val="24"/>
        </w:rPr>
        <w:t xml:space="preserve"> ha.  </w:t>
      </w:r>
    </w:p>
    <w:p w14:paraId="5D9CD694" w14:textId="64E0DFE7" w:rsidR="004466E8" w:rsidRDefault="004466E8" w:rsidP="00FF0352">
      <w:pPr>
        <w:pStyle w:val="Standard"/>
        <w:spacing w:after="160" w:line="360" w:lineRule="auto"/>
        <w:ind w:left="142"/>
        <w:jc w:val="both"/>
        <w:rPr>
          <w:rFonts w:ascii="Cambria" w:hAnsi="Cambria"/>
          <w:sz w:val="24"/>
          <w:szCs w:val="24"/>
        </w:rPr>
      </w:pPr>
    </w:p>
    <w:p w14:paraId="21FA8F97" w14:textId="24635233" w:rsidR="004466E8" w:rsidRDefault="004466E8" w:rsidP="00FF0352">
      <w:pPr>
        <w:pStyle w:val="Standard"/>
        <w:spacing w:after="160" w:line="360" w:lineRule="auto"/>
        <w:ind w:left="142"/>
        <w:jc w:val="both"/>
        <w:rPr>
          <w:rFonts w:ascii="Cambria" w:hAnsi="Cambria"/>
          <w:sz w:val="24"/>
          <w:szCs w:val="24"/>
        </w:rPr>
      </w:pPr>
    </w:p>
    <w:p w14:paraId="115526CD" w14:textId="0ABE49C3" w:rsidR="004466E8" w:rsidRDefault="004466E8" w:rsidP="00FF0352">
      <w:pPr>
        <w:pStyle w:val="Standard"/>
        <w:spacing w:after="160" w:line="360" w:lineRule="auto"/>
        <w:ind w:left="142"/>
        <w:jc w:val="both"/>
        <w:rPr>
          <w:rFonts w:ascii="Cambria" w:hAnsi="Cambria"/>
          <w:sz w:val="24"/>
          <w:szCs w:val="24"/>
        </w:rPr>
      </w:pPr>
    </w:p>
    <w:p w14:paraId="412075A9" w14:textId="154EBA9A" w:rsidR="004466E8" w:rsidRDefault="004466E8" w:rsidP="00FF0352">
      <w:pPr>
        <w:pStyle w:val="Standard"/>
        <w:spacing w:after="160" w:line="360" w:lineRule="auto"/>
        <w:ind w:left="142"/>
        <w:jc w:val="both"/>
        <w:rPr>
          <w:rFonts w:ascii="Cambria" w:hAnsi="Cambria"/>
          <w:sz w:val="24"/>
          <w:szCs w:val="24"/>
        </w:rPr>
      </w:pPr>
    </w:p>
    <w:p w14:paraId="08595022" w14:textId="4F54D547" w:rsidR="004466E8" w:rsidRDefault="004466E8" w:rsidP="00FF0352">
      <w:pPr>
        <w:pStyle w:val="Standard"/>
        <w:spacing w:after="160" w:line="360" w:lineRule="auto"/>
        <w:ind w:left="142"/>
        <w:jc w:val="both"/>
        <w:rPr>
          <w:rFonts w:ascii="Cambria" w:hAnsi="Cambria"/>
          <w:sz w:val="24"/>
          <w:szCs w:val="24"/>
        </w:rPr>
      </w:pPr>
    </w:p>
    <w:p w14:paraId="52C8D12D" w14:textId="77777777" w:rsidR="00FF0352" w:rsidRDefault="00FF0352" w:rsidP="00D07B6C">
      <w:pPr>
        <w:pStyle w:val="Tekstpodstawowy"/>
        <w:numPr>
          <w:ilvl w:val="0"/>
          <w:numId w:val="1"/>
        </w:numPr>
        <w:ind w:firstLine="171"/>
        <w:rPr>
          <w:rFonts w:ascii="Cambria" w:hAnsi="Cambria"/>
          <w:b/>
          <w:i/>
          <w:sz w:val="24"/>
          <w:szCs w:val="24"/>
        </w:rPr>
      </w:pPr>
      <w:r w:rsidRPr="001824FB">
        <w:rPr>
          <w:rFonts w:ascii="Cambria" w:hAnsi="Cambria"/>
          <w:b/>
          <w:i/>
          <w:sz w:val="24"/>
          <w:szCs w:val="24"/>
        </w:rPr>
        <w:lastRenderedPageBreak/>
        <w:t>Rodzaj, cechy, skala i usytuowanie przedsięwzięcia.</w:t>
      </w:r>
    </w:p>
    <w:p w14:paraId="0BA70982" w14:textId="77777777" w:rsidR="00D07B6C" w:rsidRPr="00D07B6C" w:rsidRDefault="00D07B6C" w:rsidP="00D07B6C">
      <w:pPr>
        <w:pStyle w:val="Tekstpodstawowy"/>
        <w:ind w:left="113"/>
        <w:rPr>
          <w:rFonts w:ascii="Cambria" w:hAnsi="Cambria"/>
          <w:sz w:val="24"/>
          <w:szCs w:val="24"/>
          <w:u w:val="single"/>
        </w:rPr>
      </w:pPr>
      <w:r w:rsidRPr="00D07B6C">
        <w:rPr>
          <w:rFonts w:ascii="Cambria" w:hAnsi="Cambria"/>
          <w:sz w:val="24"/>
          <w:szCs w:val="24"/>
          <w:u w:val="single"/>
        </w:rPr>
        <w:t>Rodzaj przedsięwzięcia</w:t>
      </w:r>
    </w:p>
    <w:p w14:paraId="22247A99" w14:textId="493C61CE" w:rsidR="00FF0352" w:rsidRPr="001824FB" w:rsidRDefault="00FF0352" w:rsidP="00FF0352">
      <w:pPr>
        <w:pStyle w:val="Akapitzlist"/>
        <w:spacing w:line="360" w:lineRule="auto"/>
        <w:ind w:left="113"/>
        <w:jc w:val="both"/>
        <w:rPr>
          <w:rFonts w:ascii="Cambria" w:hAnsi="Cambria"/>
          <w:sz w:val="24"/>
          <w:szCs w:val="24"/>
        </w:rPr>
      </w:pPr>
      <w:r w:rsidRPr="001824FB">
        <w:rPr>
          <w:rFonts w:ascii="Cambria" w:hAnsi="Cambria"/>
          <w:sz w:val="24"/>
          <w:szCs w:val="24"/>
        </w:rPr>
        <w:t xml:space="preserve">Planowana inwestycja polega na budowie zespołu paneli fotowoltaicznych o mocy </w:t>
      </w:r>
      <w:r w:rsidR="004466E8">
        <w:rPr>
          <w:rFonts w:ascii="Cambria" w:hAnsi="Cambria"/>
          <w:sz w:val="24"/>
          <w:szCs w:val="24"/>
        </w:rPr>
        <w:t xml:space="preserve">do                  </w:t>
      </w:r>
      <w:r w:rsidR="00133E97">
        <w:rPr>
          <w:rFonts w:ascii="Cambria" w:hAnsi="Cambria"/>
          <w:sz w:val="24"/>
          <w:szCs w:val="24"/>
        </w:rPr>
        <w:t>1</w:t>
      </w:r>
      <w:r w:rsidRPr="001824FB">
        <w:rPr>
          <w:rFonts w:ascii="Cambria" w:hAnsi="Cambria"/>
          <w:sz w:val="24"/>
          <w:szCs w:val="24"/>
        </w:rPr>
        <w:t xml:space="preserve"> MW wraz z infrastrukturą towarzyszącą na</w:t>
      </w:r>
      <w:r w:rsidRPr="00CA1CE5">
        <w:rPr>
          <w:rFonts w:ascii="Cambria" w:hAnsi="Cambria"/>
          <w:sz w:val="24"/>
          <w:szCs w:val="24"/>
        </w:rPr>
        <w:t xml:space="preserve"> dział</w:t>
      </w:r>
      <w:r w:rsidR="00E804F5">
        <w:rPr>
          <w:rFonts w:ascii="Cambria" w:hAnsi="Cambria"/>
          <w:sz w:val="24"/>
          <w:szCs w:val="24"/>
        </w:rPr>
        <w:t>kach</w:t>
      </w:r>
      <w:r w:rsidRPr="00CA1CE5">
        <w:rPr>
          <w:rFonts w:ascii="Cambria" w:hAnsi="Cambria"/>
          <w:sz w:val="24"/>
          <w:szCs w:val="24"/>
        </w:rPr>
        <w:t xml:space="preserve"> </w:t>
      </w:r>
      <w:r w:rsidR="00D07B6C">
        <w:rPr>
          <w:rFonts w:ascii="Cambria" w:hAnsi="Cambria"/>
          <w:sz w:val="24"/>
          <w:szCs w:val="24"/>
        </w:rPr>
        <w:t xml:space="preserve">nr </w:t>
      </w:r>
      <w:r w:rsidR="00E804F5" w:rsidRPr="00E804F5">
        <w:rPr>
          <w:rFonts w:ascii="Cambria" w:hAnsi="Cambria"/>
          <w:sz w:val="24"/>
          <w:szCs w:val="24"/>
        </w:rPr>
        <w:t xml:space="preserve">188/77, 188/79, 188/80, 188/81  </w:t>
      </w:r>
      <w:r w:rsidRPr="00CA1CE5">
        <w:rPr>
          <w:rFonts w:ascii="Cambria" w:hAnsi="Cambria"/>
          <w:sz w:val="24"/>
          <w:szCs w:val="24"/>
        </w:rPr>
        <w:t>położon</w:t>
      </w:r>
      <w:r w:rsidR="00E804F5">
        <w:rPr>
          <w:rFonts w:ascii="Cambria" w:hAnsi="Cambria"/>
          <w:sz w:val="24"/>
          <w:szCs w:val="24"/>
        </w:rPr>
        <w:t>ych</w:t>
      </w:r>
      <w:r w:rsidRPr="00CA1CE5">
        <w:rPr>
          <w:rFonts w:ascii="Cambria" w:hAnsi="Cambria"/>
          <w:sz w:val="24"/>
          <w:szCs w:val="24"/>
        </w:rPr>
        <w:t xml:space="preserve"> w </w:t>
      </w:r>
      <w:r w:rsidR="004466E8">
        <w:rPr>
          <w:rFonts w:ascii="Cambria" w:hAnsi="Cambria"/>
          <w:sz w:val="24"/>
          <w:szCs w:val="24"/>
        </w:rPr>
        <w:t xml:space="preserve">obrębie </w:t>
      </w:r>
      <w:r w:rsidR="00E804F5">
        <w:rPr>
          <w:rFonts w:ascii="Cambria" w:hAnsi="Cambria"/>
          <w:sz w:val="24"/>
          <w:szCs w:val="24"/>
        </w:rPr>
        <w:t>Wysoka</w:t>
      </w:r>
      <w:r w:rsidR="004466E8">
        <w:rPr>
          <w:rFonts w:ascii="Cambria" w:hAnsi="Cambria"/>
          <w:sz w:val="24"/>
          <w:szCs w:val="24"/>
        </w:rPr>
        <w:t xml:space="preserve"> </w:t>
      </w:r>
      <w:r w:rsidRPr="00CA1CE5">
        <w:rPr>
          <w:rFonts w:ascii="Cambria" w:hAnsi="Cambria"/>
          <w:sz w:val="24"/>
          <w:szCs w:val="24"/>
        </w:rPr>
        <w:t xml:space="preserve">w gminie </w:t>
      </w:r>
      <w:r w:rsidR="00E804F5">
        <w:rPr>
          <w:rFonts w:ascii="Cambria" w:hAnsi="Cambria"/>
          <w:sz w:val="24"/>
          <w:szCs w:val="24"/>
        </w:rPr>
        <w:t>Boleszkowice</w:t>
      </w:r>
      <w:r w:rsidR="004466E8">
        <w:rPr>
          <w:rFonts w:ascii="Cambria" w:hAnsi="Cambria"/>
          <w:sz w:val="24"/>
          <w:szCs w:val="24"/>
        </w:rPr>
        <w:t xml:space="preserve"> woj. zachodniopomorskie</w:t>
      </w:r>
      <w:r w:rsidRPr="00CA1CE5">
        <w:rPr>
          <w:rFonts w:ascii="Cambria" w:hAnsi="Cambria"/>
          <w:sz w:val="24"/>
          <w:szCs w:val="24"/>
        </w:rPr>
        <w:t xml:space="preserve">.  Inwestycja </w:t>
      </w:r>
      <w:r w:rsidRPr="001824FB">
        <w:rPr>
          <w:rFonts w:ascii="Cambria" w:hAnsi="Cambria"/>
          <w:sz w:val="24"/>
          <w:szCs w:val="24"/>
        </w:rPr>
        <w:t xml:space="preserve">ma na celu budowę urządzeń infrastruktury technicznej służących przetwarzaniu energii promieniowania słonecznego na energię elektryczną oraz przesyłaniu wytworzonej energii elektrycznej do sieci elektroenergetycznej. </w:t>
      </w:r>
    </w:p>
    <w:p w14:paraId="6C800629" w14:textId="77777777" w:rsidR="00FF0352" w:rsidRDefault="00FF0352" w:rsidP="00FF0352">
      <w:pPr>
        <w:pStyle w:val="Akapitzlist"/>
        <w:spacing w:line="360" w:lineRule="auto"/>
        <w:ind w:left="113"/>
        <w:jc w:val="both"/>
        <w:rPr>
          <w:rFonts w:ascii="Cambria" w:hAnsi="Cambria"/>
          <w:sz w:val="24"/>
          <w:szCs w:val="24"/>
        </w:rPr>
      </w:pPr>
    </w:p>
    <w:p w14:paraId="7810F0D8" w14:textId="77777777" w:rsidR="00D07B6C" w:rsidRPr="00D07B6C" w:rsidRDefault="00D07B6C" w:rsidP="004466E8">
      <w:pPr>
        <w:pStyle w:val="Akapitzlist"/>
        <w:spacing w:line="360" w:lineRule="auto"/>
        <w:ind w:left="142"/>
        <w:jc w:val="both"/>
        <w:rPr>
          <w:rFonts w:ascii="Cambria" w:hAnsi="Cambria"/>
          <w:sz w:val="24"/>
          <w:szCs w:val="24"/>
          <w:u w:val="single"/>
        </w:rPr>
      </w:pPr>
      <w:r w:rsidRPr="00D07B6C">
        <w:rPr>
          <w:rFonts w:ascii="Cambria" w:hAnsi="Cambria"/>
          <w:sz w:val="24"/>
          <w:szCs w:val="24"/>
          <w:u w:val="single"/>
        </w:rPr>
        <w:t>Cechy przedsięwzięcia</w:t>
      </w:r>
    </w:p>
    <w:p w14:paraId="3CF47678" w14:textId="4314FE3D" w:rsidR="00FF0352" w:rsidRPr="001824FB" w:rsidRDefault="00FF0352" w:rsidP="004466E8">
      <w:pPr>
        <w:pStyle w:val="Akapitzlist"/>
        <w:spacing w:line="360" w:lineRule="auto"/>
        <w:ind w:left="142"/>
        <w:jc w:val="both"/>
        <w:rPr>
          <w:rFonts w:ascii="Cambria" w:hAnsi="Cambria" w:cs="Tahoma"/>
          <w:sz w:val="24"/>
          <w:szCs w:val="24"/>
          <w:shd w:val="clear" w:color="auto" w:fill="FFFFFF"/>
        </w:rPr>
      </w:pPr>
      <w:r w:rsidRPr="001824FB">
        <w:rPr>
          <w:rFonts w:ascii="Cambria" w:hAnsi="Cambria" w:cs="Tahoma"/>
          <w:sz w:val="24"/>
          <w:szCs w:val="24"/>
          <w:shd w:val="clear" w:color="auto" w:fill="FFFFFF"/>
        </w:rPr>
        <w:t xml:space="preserve">Farma fotowoltaiczna składa się montowanych na gruncie ogniw fotowoltaicznych </w:t>
      </w:r>
      <w:r w:rsidR="0010694E" w:rsidRPr="000B00CE">
        <w:rPr>
          <w:rFonts w:ascii="Cambria" w:hAnsi="Cambria" w:cs="Tahoma"/>
          <w:sz w:val="24"/>
          <w:szCs w:val="24"/>
          <w:shd w:val="clear" w:color="auto" w:fill="FFFFFF"/>
        </w:rPr>
        <w:t xml:space="preserve">oraz z infrastrukturą towarzyszącą </w:t>
      </w:r>
      <w:r w:rsidR="0010694E">
        <w:rPr>
          <w:rFonts w:ascii="Cambria" w:hAnsi="Cambria" w:cs="Tahoma"/>
          <w:sz w:val="24"/>
          <w:szCs w:val="24"/>
          <w:shd w:val="clear" w:color="auto" w:fill="FFFFFF"/>
        </w:rPr>
        <w:t>taką</w:t>
      </w:r>
      <w:r w:rsidRPr="001824FB">
        <w:rPr>
          <w:rFonts w:ascii="Cambria" w:hAnsi="Cambria" w:cs="Tahoma"/>
          <w:sz w:val="24"/>
          <w:szCs w:val="24"/>
          <w:shd w:val="clear" w:color="auto" w:fill="FFFFFF"/>
        </w:rPr>
        <w:t xml:space="preserve"> jak drogi wewnętrzne, linie kablowe energetyczno-światłowodowe, przyłącz</w:t>
      </w:r>
      <w:r w:rsidR="004466E8">
        <w:rPr>
          <w:rFonts w:ascii="Cambria" w:hAnsi="Cambria" w:cs="Tahoma"/>
          <w:sz w:val="24"/>
          <w:szCs w:val="24"/>
          <w:shd w:val="clear" w:color="auto" w:fill="FFFFFF"/>
        </w:rPr>
        <w:t>e</w:t>
      </w:r>
      <w:r w:rsidRPr="001824FB">
        <w:rPr>
          <w:rFonts w:ascii="Cambria" w:hAnsi="Cambria" w:cs="Tahoma"/>
          <w:sz w:val="24"/>
          <w:szCs w:val="24"/>
          <w:shd w:val="clear" w:color="auto" w:fill="FFFFFF"/>
        </w:rPr>
        <w:t xml:space="preserve"> elektro</w:t>
      </w:r>
      <w:r w:rsidR="0010694E">
        <w:rPr>
          <w:rFonts w:ascii="Cambria" w:hAnsi="Cambria" w:cs="Tahoma"/>
          <w:sz w:val="24"/>
          <w:szCs w:val="24"/>
          <w:shd w:val="clear" w:color="auto" w:fill="FFFFFF"/>
        </w:rPr>
        <w:t>energetyczne, transformatory, i</w:t>
      </w:r>
      <w:r w:rsidRPr="001824FB">
        <w:rPr>
          <w:rFonts w:ascii="Cambria" w:hAnsi="Cambria" w:cs="Tahoma"/>
          <w:sz w:val="24"/>
          <w:szCs w:val="24"/>
          <w:shd w:val="clear" w:color="auto" w:fill="FFFFFF"/>
        </w:rPr>
        <w:t xml:space="preserve">nwertery. Zespół urządzeń tworzących farmę fotowoltaiczną obejmie powierzchnię </w:t>
      </w:r>
      <w:r w:rsidRPr="0001382B">
        <w:rPr>
          <w:rFonts w:ascii="Cambria" w:hAnsi="Cambria" w:cs="Tahoma"/>
          <w:sz w:val="24"/>
          <w:szCs w:val="24"/>
          <w:shd w:val="clear" w:color="auto" w:fill="FFFFFF"/>
        </w:rPr>
        <w:t xml:space="preserve">zabudowy około </w:t>
      </w:r>
      <w:r w:rsidR="00E72797" w:rsidRPr="004D558D">
        <w:rPr>
          <w:rFonts w:ascii="Cambria" w:hAnsi="Cambria" w:cs="Tahoma"/>
          <w:sz w:val="24"/>
          <w:szCs w:val="24"/>
          <w:shd w:val="clear" w:color="auto" w:fill="FFFFFF"/>
        </w:rPr>
        <w:t>1</w:t>
      </w:r>
      <w:r w:rsidR="004466E8" w:rsidRPr="004D558D">
        <w:rPr>
          <w:rFonts w:ascii="Cambria" w:hAnsi="Cambria" w:cs="Tahoma"/>
          <w:sz w:val="24"/>
          <w:szCs w:val="24"/>
          <w:shd w:val="clear" w:color="auto" w:fill="FFFFFF"/>
        </w:rPr>
        <w:t>,</w:t>
      </w:r>
      <w:r w:rsidR="00E513FB" w:rsidRPr="004D558D">
        <w:rPr>
          <w:rFonts w:ascii="Cambria" w:hAnsi="Cambria" w:cs="Tahoma"/>
          <w:sz w:val="24"/>
          <w:szCs w:val="24"/>
          <w:shd w:val="clear" w:color="auto" w:fill="FFFFFF"/>
        </w:rPr>
        <w:t>12</w:t>
      </w:r>
      <w:r w:rsidRPr="004D558D">
        <w:rPr>
          <w:rFonts w:ascii="Cambria" w:hAnsi="Cambria" w:cs="Tahoma"/>
          <w:sz w:val="24"/>
          <w:szCs w:val="24"/>
          <w:shd w:val="clear" w:color="auto" w:fill="FFFFFF"/>
        </w:rPr>
        <w:t xml:space="preserve"> ha</w:t>
      </w:r>
      <w:r w:rsidRPr="0001382B">
        <w:rPr>
          <w:rFonts w:ascii="Cambria" w:hAnsi="Cambria" w:cs="Tahoma"/>
          <w:sz w:val="24"/>
          <w:szCs w:val="24"/>
          <w:shd w:val="clear" w:color="auto" w:fill="FFFFFF"/>
        </w:rPr>
        <w:t xml:space="preserve"> </w:t>
      </w:r>
      <w:r w:rsidRPr="00E72797">
        <w:rPr>
          <w:rFonts w:ascii="Cambria" w:hAnsi="Cambria" w:cs="Tahoma"/>
          <w:sz w:val="24"/>
          <w:szCs w:val="24"/>
          <w:shd w:val="clear" w:color="auto" w:fill="FFFFFF"/>
        </w:rPr>
        <w:t xml:space="preserve">działki. </w:t>
      </w:r>
      <w:r w:rsidRPr="001824FB">
        <w:rPr>
          <w:rFonts w:ascii="Cambria" w:hAnsi="Cambria" w:cs="Tahoma"/>
          <w:sz w:val="24"/>
          <w:szCs w:val="24"/>
          <w:shd w:val="clear" w:color="auto" w:fill="FFFFFF"/>
        </w:rPr>
        <w:t xml:space="preserve">Z uwagi na sposób montażu paneli powierzchnia zabudowy nie pokrywa się z utratą powierzchni biologicznie czynnej. Panele będą usytuowane w rzędach, </w:t>
      </w:r>
      <w:r w:rsidRPr="00E72797">
        <w:rPr>
          <w:rFonts w:ascii="Cambria" w:hAnsi="Cambria" w:cs="Tahoma"/>
          <w:sz w:val="24"/>
          <w:szCs w:val="24"/>
          <w:shd w:val="clear" w:color="auto" w:fill="FFFFFF"/>
        </w:rPr>
        <w:t xml:space="preserve">ustawionych w </w:t>
      </w:r>
      <w:r w:rsidR="00E72797" w:rsidRPr="00E72797">
        <w:rPr>
          <w:rFonts w:ascii="Cambria" w:hAnsi="Cambria" w:cs="Tahoma"/>
          <w:sz w:val="24"/>
          <w:szCs w:val="24"/>
          <w:shd w:val="clear" w:color="auto" w:fill="FFFFFF"/>
        </w:rPr>
        <w:t>4</w:t>
      </w:r>
      <w:r w:rsidRPr="00E72797">
        <w:rPr>
          <w:rFonts w:ascii="Cambria" w:hAnsi="Cambria" w:cs="Tahoma"/>
          <w:sz w:val="24"/>
          <w:szCs w:val="24"/>
          <w:shd w:val="clear" w:color="auto" w:fill="FFFFFF"/>
        </w:rPr>
        <w:t xml:space="preserve"> metrowych ostępach, </w:t>
      </w:r>
      <w:r w:rsidR="001061FA">
        <w:rPr>
          <w:rFonts w:ascii="Cambria" w:hAnsi="Cambria" w:cs="Tahoma"/>
          <w:sz w:val="24"/>
          <w:szCs w:val="24"/>
          <w:shd w:val="clear" w:color="auto" w:fill="FFFFFF"/>
        </w:rPr>
        <w:t xml:space="preserve">  </w:t>
      </w:r>
      <w:r w:rsidRPr="00E72797">
        <w:rPr>
          <w:rFonts w:ascii="Cambria" w:hAnsi="Cambria" w:cs="Tahoma"/>
          <w:sz w:val="24"/>
          <w:szCs w:val="24"/>
          <w:shd w:val="clear" w:color="auto" w:fill="FFFFFF"/>
        </w:rPr>
        <w:t xml:space="preserve">w sposób uzyskujący najlepszą ekspozycje. Szacuje się montaż </w:t>
      </w:r>
      <w:r w:rsidRPr="000B00CE">
        <w:rPr>
          <w:rFonts w:ascii="Cambria" w:hAnsi="Cambria" w:cs="Tahoma"/>
          <w:sz w:val="24"/>
          <w:szCs w:val="24"/>
          <w:shd w:val="clear" w:color="auto" w:fill="FFFFFF"/>
        </w:rPr>
        <w:t>około</w:t>
      </w:r>
      <w:r w:rsidR="00442CAF">
        <w:rPr>
          <w:rFonts w:ascii="Cambria" w:hAnsi="Cambria" w:cs="Tahoma"/>
          <w:sz w:val="24"/>
          <w:szCs w:val="24"/>
          <w:shd w:val="clear" w:color="auto" w:fill="FFFFFF"/>
        </w:rPr>
        <w:t xml:space="preserve"> </w:t>
      </w:r>
      <w:r w:rsidR="00E513FB">
        <w:rPr>
          <w:rFonts w:ascii="Cambria" w:hAnsi="Cambria" w:cs="Tahoma"/>
          <w:sz w:val="24"/>
          <w:szCs w:val="24"/>
          <w:shd w:val="clear" w:color="auto" w:fill="FFFFFF"/>
        </w:rPr>
        <w:t xml:space="preserve">3320 </w:t>
      </w:r>
      <w:r w:rsidRPr="000B00CE">
        <w:rPr>
          <w:rFonts w:ascii="Cambria" w:hAnsi="Cambria" w:cs="Tahoma"/>
          <w:sz w:val="24"/>
          <w:szCs w:val="24"/>
          <w:shd w:val="clear" w:color="auto" w:fill="FFFFFF"/>
        </w:rPr>
        <w:t xml:space="preserve">szt. </w:t>
      </w:r>
      <w:r w:rsidR="00CA1CE5" w:rsidRPr="00E72797">
        <w:rPr>
          <w:rFonts w:ascii="Cambria" w:hAnsi="Cambria" w:cs="Tahoma"/>
          <w:sz w:val="24"/>
          <w:szCs w:val="24"/>
          <w:shd w:val="clear" w:color="auto" w:fill="FFFFFF"/>
        </w:rPr>
        <w:t>p</w:t>
      </w:r>
      <w:r w:rsidRPr="00E72797">
        <w:rPr>
          <w:rFonts w:ascii="Cambria" w:hAnsi="Cambria" w:cs="Tahoma"/>
          <w:sz w:val="24"/>
          <w:szCs w:val="24"/>
          <w:shd w:val="clear" w:color="auto" w:fill="FFFFFF"/>
        </w:rPr>
        <w:t>aneli</w:t>
      </w:r>
      <w:r w:rsidR="00CA1CE5" w:rsidRPr="00E72797">
        <w:rPr>
          <w:rFonts w:ascii="Cambria" w:hAnsi="Cambria" w:cs="Tahoma"/>
          <w:sz w:val="24"/>
          <w:szCs w:val="24"/>
          <w:shd w:val="clear" w:color="auto" w:fill="FFFFFF"/>
        </w:rPr>
        <w:t>, każdy</w:t>
      </w:r>
      <w:r w:rsidRPr="00E72797">
        <w:rPr>
          <w:rFonts w:ascii="Cambria" w:hAnsi="Cambria" w:cs="Tahoma"/>
          <w:sz w:val="24"/>
          <w:szCs w:val="24"/>
          <w:shd w:val="clear" w:color="auto" w:fill="FFFFFF"/>
        </w:rPr>
        <w:t xml:space="preserve"> o mocy </w:t>
      </w:r>
      <w:r w:rsidR="001061FA">
        <w:rPr>
          <w:rFonts w:ascii="Cambria" w:hAnsi="Cambria" w:cs="Tahoma"/>
          <w:sz w:val="24"/>
          <w:szCs w:val="24"/>
          <w:shd w:val="clear" w:color="auto" w:fill="FFFFFF"/>
        </w:rPr>
        <w:t>320</w:t>
      </w:r>
      <w:r w:rsidR="00CA1CE5" w:rsidRPr="00E72797">
        <w:rPr>
          <w:rFonts w:ascii="Cambria" w:hAnsi="Cambria" w:cs="Tahoma"/>
          <w:sz w:val="24"/>
          <w:szCs w:val="24"/>
          <w:shd w:val="clear" w:color="auto" w:fill="FFFFFF"/>
        </w:rPr>
        <w:t xml:space="preserve"> </w:t>
      </w:r>
      <w:r w:rsidRPr="00E72797">
        <w:rPr>
          <w:rFonts w:ascii="Cambria" w:hAnsi="Cambria" w:cs="Tahoma"/>
          <w:sz w:val="24"/>
          <w:szCs w:val="24"/>
          <w:shd w:val="clear" w:color="auto" w:fill="FFFFFF"/>
        </w:rPr>
        <w:t>W</w:t>
      </w:r>
      <w:r w:rsidR="00CA1CE5" w:rsidRPr="00E72797">
        <w:rPr>
          <w:rFonts w:ascii="Cambria" w:hAnsi="Cambria" w:cs="Tahoma"/>
          <w:sz w:val="24"/>
          <w:szCs w:val="24"/>
          <w:shd w:val="clear" w:color="auto" w:fill="FFFFFF"/>
        </w:rPr>
        <w:t xml:space="preserve">, produkujący </w:t>
      </w:r>
      <w:r w:rsidR="00442CAF">
        <w:rPr>
          <w:rFonts w:ascii="Cambria" w:hAnsi="Cambria" w:cs="Tahoma"/>
          <w:sz w:val="24"/>
          <w:szCs w:val="24"/>
          <w:shd w:val="clear" w:color="auto" w:fill="FFFFFF"/>
        </w:rPr>
        <w:t xml:space="preserve">do </w:t>
      </w:r>
      <w:r w:rsidR="0010694E" w:rsidRPr="000B00CE">
        <w:rPr>
          <w:rFonts w:ascii="Cambria" w:hAnsi="Cambria" w:cs="Tahoma"/>
          <w:sz w:val="24"/>
          <w:szCs w:val="24"/>
          <w:shd w:val="clear" w:color="auto" w:fill="FFFFFF"/>
        </w:rPr>
        <w:t>1,</w:t>
      </w:r>
      <w:r w:rsidR="00442CAF">
        <w:rPr>
          <w:rFonts w:ascii="Cambria" w:hAnsi="Cambria" w:cs="Tahoma"/>
          <w:sz w:val="24"/>
          <w:szCs w:val="24"/>
          <w:shd w:val="clear" w:color="auto" w:fill="FFFFFF"/>
        </w:rPr>
        <w:t>0</w:t>
      </w:r>
      <w:r w:rsidR="0010694E" w:rsidRPr="000B00CE">
        <w:rPr>
          <w:rFonts w:ascii="Cambria" w:hAnsi="Cambria" w:cs="Tahoma"/>
          <w:sz w:val="24"/>
          <w:szCs w:val="24"/>
          <w:shd w:val="clear" w:color="auto" w:fill="FFFFFF"/>
        </w:rPr>
        <w:t xml:space="preserve"> MW</w:t>
      </w:r>
      <w:r w:rsidR="00CA1CE5" w:rsidRPr="000B00CE">
        <w:rPr>
          <w:rFonts w:ascii="Cambria" w:hAnsi="Cambria" w:cs="Tahoma"/>
          <w:sz w:val="24"/>
          <w:szCs w:val="24"/>
          <w:shd w:val="clear" w:color="auto" w:fill="FFFFFF"/>
        </w:rPr>
        <w:t xml:space="preserve">. </w:t>
      </w:r>
      <w:r w:rsidRPr="000B00CE">
        <w:rPr>
          <w:rFonts w:ascii="Cambria" w:hAnsi="Cambria" w:cs="Tahoma"/>
          <w:sz w:val="24"/>
          <w:szCs w:val="24"/>
          <w:shd w:val="clear" w:color="auto" w:fill="FFFFFF"/>
        </w:rPr>
        <w:t xml:space="preserve"> </w:t>
      </w:r>
    </w:p>
    <w:p w14:paraId="0971B7EF" w14:textId="19291106" w:rsidR="00FF0352" w:rsidRPr="00D07B6C" w:rsidRDefault="00FF0352" w:rsidP="004466E8">
      <w:pPr>
        <w:ind w:left="142"/>
        <w:rPr>
          <w:rFonts w:cs="Tahoma"/>
          <w:shd w:val="clear" w:color="auto" w:fill="FFFFFF"/>
        </w:rPr>
      </w:pPr>
      <w:r w:rsidRPr="00D07B6C">
        <w:rPr>
          <w:rFonts w:cs="Tahoma"/>
          <w:shd w:val="clear" w:color="auto" w:fill="FFFFFF"/>
        </w:rPr>
        <w:t>Produkcja energii elektrycznej będzie opierała się na systemie „on-</w:t>
      </w:r>
      <w:proofErr w:type="spellStart"/>
      <w:r w:rsidRPr="00D07B6C">
        <w:rPr>
          <w:rFonts w:cs="Tahoma"/>
          <w:shd w:val="clear" w:color="auto" w:fill="FFFFFF"/>
        </w:rPr>
        <w:t>grid</w:t>
      </w:r>
      <w:proofErr w:type="spellEnd"/>
      <w:r w:rsidRPr="00D07B6C">
        <w:rPr>
          <w:rFonts w:cs="Tahoma"/>
          <w:shd w:val="clear" w:color="auto" w:fill="FFFFFF"/>
        </w:rPr>
        <w:t xml:space="preserve">”, czyli całość </w:t>
      </w:r>
      <w:r w:rsidR="004466E8">
        <w:rPr>
          <w:rFonts w:cs="Tahoma"/>
          <w:shd w:val="clear" w:color="auto" w:fill="FFFFFF"/>
        </w:rPr>
        <w:t xml:space="preserve">  </w:t>
      </w:r>
      <w:r w:rsidRPr="00D07B6C">
        <w:rPr>
          <w:rFonts w:cs="Tahoma"/>
          <w:shd w:val="clear" w:color="auto" w:fill="FFFFFF"/>
        </w:rPr>
        <w:t xml:space="preserve">wyprodukowanej energii będzie przekazywana do sieci elektroenergetycznej. </w:t>
      </w:r>
    </w:p>
    <w:p w14:paraId="6AA9F33C" w14:textId="77777777" w:rsidR="00881A86" w:rsidRPr="00881A86" w:rsidRDefault="00881A86" w:rsidP="001061FA">
      <w:pPr>
        <w:spacing w:after="0"/>
        <w:ind w:left="142"/>
        <w:rPr>
          <w:rFonts w:cs="Tahoma"/>
          <w:u w:val="single"/>
          <w:shd w:val="clear" w:color="auto" w:fill="FFFFFF"/>
        </w:rPr>
      </w:pPr>
      <w:r w:rsidRPr="00881A86">
        <w:rPr>
          <w:rFonts w:cs="Tahoma"/>
          <w:u w:val="single"/>
          <w:shd w:val="clear" w:color="auto" w:fill="FFFFFF"/>
        </w:rPr>
        <w:t>Skala przedsięwzięcia</w:t>
      </w:r>
    </w:p>
    <w:p w14:paraId="14E53378" w14:textId="15C9951C" w:rsidR="00FF0352" w:rsidRPr="00881A86" w:rsidRDefault="00FF0352" w:rsidP="001061FA">
      <w:pPr>
        <w:ind w:left="142"/>
        <w:rPr>
          <w:color w:val="FF0000"/>
        </w:rPr>
      </w:pPr>
      <w:r w:rsidRPr="00881A86">
        <w:rPr>
          <w:rFonts w:cs="Tahoma"/>
          <w:shd w:val="clear" w:color="auto" w:fill="FFFFFF"/>
        </w:rPr>
        <w:t>Wytwarzanie energii elektrycznej za pomocą paneli fotowoltaicznych jest działalnością produkcyjną, a tereny zagospodarowane pod tą działalność są terenami zabudowy przemysłowej. W chwili obecnej grunty dział</w:t>
      </w:r>
      <w:r w:rsidR="00E804F5">
        <w:rPr>
          <w:rFonts w:cs="Tahoma"/>
          <w:shd w:val="clear" w:color="auto" w:fill="FFFFFF"/>
        </w:rPr>
        <w:t>ek</w:t>
      </w:r>
      <w:r w:rsidRPr="00881A86">
        <w:rPr>
          <w:rFonts w:cs="Tahoma"/>
          <w:shd w:val="clear" w:color="auto" w:fill="FFFFFF"/>
        </w:rPr>
        <w:t xml:space="preserve"> nr </w:t>
      </w:r>
      <w:r w:rsidR="00E804F5" w:rsidRPr="00E804F5">
        <w:rPr>
          <w:rFonts w:cs="Tahoma"/>
          <w:shd w:val="clear" w:color="auto" w:fill="FFFFFF"/>
        </w:rPr>
        <w:t xml:space="preserve">188/77, 188/79, 188/80, 188/81  </w:t>
      </w:r>
      <w:r w:rsidRPr="00881A86">
        <w:rPr>
          <w:rFonts w:cs="Tahoma"/>
          <w:shd w:val="clear" w:color="auto" w:fill="FFFFFF"/>
        </w:rPr>
        <w:t xml:space="preserve"> posiadają kwalifikacje </w:t>
      </w:r>
      <w:r w:rsidRPr="00A758E9">
        <w:rPr>
          <w:rFonts w:cs="Tahoma"/>
          <w:shd w:val="clear" w:color="auto" w:fill="FFFFFF"/>
        </w:rPr>
        <w:t>gruntów rolnych</w:t>
      </w:r>
      <w:r w:rsidR="00A758E9">
        <w:rPr>
          <w:rFonts w:cs="Tahoma"/>
          <w:shd w:val="clear" w:color="auto" w:fill="FFFFFF"/>
        </w:rPr>
        <w:t xml:space="preserve"> oraz rolne zabudowane</w:t>
      </w:r>
      <w:r w:rsidRPr="00881A86">
        <w:rPr>
          <w:rFonts w:cs="Tahoma"/>
          <w:shd w:val="clear" w:color="auto" w:fill="FFFFFF"/>
        </w:rPr>
        <w:t>, w związku z czym konieczne będzie dokonanie przekształcenia obszaru działki na której zlokalizowana będzie farma na działkę budowalną. W ramach przedsięwzięcia zostanie zagospodarowany obszar</w:t>
      </w:r>
      <w:r w:rsidR="00881A86">
        <w:rPr>
          <w:rFonts w:cs="Tahoma"/>
          <w:shd w:val="clear" w:color="auto" w:fill="FFFFFF"/>
        </w:rPr>
        <w:t xml:space="preserve"> przekraczający</w:t>
      </w:r>
      <w:r w:rsidRPr="00881A86">
        <w:rPr>
          <w:rFonts w:cs="Tahoma"/>
          <w:shd w:val="clear" w:color="auto" w:fill="FFFFFF"/>
        </w:rPr>
        <w:t xml:space="preserve"> </w:t>
      </w:r>
      <w:r w:rsidR="00D07B6C" w:rsidRPr="00881A86">
        <w:rPr>
          <w:rFonts w:cs="Tahoma"/>
          <w:shd w:val="clear" w:color="auto" w:fill="FFFFFF"/>
        </w:rPr>
        <w:t xml:space="preserve">1 ha </w:t>
      </w:r>
      <w:r w:rsidRPr="00881A86">
        <w:rPr>
          <w:rFonts w:cs="Tahoma"/>
          <w:shd w:val="clear" w:color="auto" w:fill="FFFFFF"/>
        </w:rPr>
        <w:t>działki</w:t>
      </w:r>
      <w:r w:rsidR="00D07B6C" w:rsidRPr="00881A86">
        <w:rPr>
          <w:rFonts w:cs="Tahoma"/>
          <w:shd w:val="clear" w:color="auto" w:fill="FFFFFF"/>
        </w:rPr>
        <w:t xml:space="preserve">, sama infrastruktura techniczna obejmie około </w:t>
      </w:r>
      <w:r w:rsidR="001A5F2A">
        <w:rPr>
          <w:rFonts w:cs="Tahoma"/>
          <w:shd w:val="clear" w:color="auto" w:fill="FFFFFF"/>
        </w:rPr>
        <w:t>1,</w:t>
      </w:r>
      <w:r w:rsidR="00E513FB">
        <w:rPr>
          <w:rFonts w:cs="Tahoma"/>
          <w:shd w:val="clear" w:color="auto" w:fill="FFFFFF"/>
        </w:rPr>
        <w:t>12</w:t>
      </w:r>
      <w:r w:rsidR="00D07B6C" w:rsidRPr="00881A86">
        <w:rPr>
          <w:rFonts w:cs="Tahoma"/>
          <w:shd w:val="clear" w:color="auto" w:fill="FFFFFF"/>
        </w:rPr>
        <w:t xml:space="preserve"> ha (  </w:t>
      </w:r>
      <w:r w:rsidR="00E513FB">
        <w:rPr>
          <w:rFonts w:cs="Tahoma"/>
          <w:shd w:val="clear" w:color="auto" w:fill="FFFFFF"/>
        </w:rPr>
        <w:t xml:space="preserve">0,7301 </w:t>
      </w:r>
      <w:r w:rsidR="00D07B6C" w:rsidRPr="00881A86">
        <w:rPr>
          <w:rFonts w:cs="Tahoma"/>
          <w:shd w:val="clear" w:color="auto" w:fill="FFFFFF"/>
        </w:rPr>
        <w:t>ha panele fotowoltaiczne i 0,</w:t>
      </w:r>
      <w:r w:rsidR="0001382B">
        <w:rPr>
          <w:rFonts w:cs="Tahoma"/>
          <w:shd w:val="clear" w:color="auto" w:fill="FFFFFF"/>
        </w:rPr>
        <w:t>3899</w:t>
      </w:r>
      <w:r w:rsidR="00D07B6C" w:rsidRPr="00881A86">
        <w:rPr>
          <w:rFonts w:cs="Tahoma"/>
          <w:shd w:val="clear" w:color="auto" w:fill="FFFFFF"/>
        </w:rPr>
        <w:t xml:space="preserve"> stacja transformatorowa i okablowania). Pozostała część działki nie ulegnie zmianie. </w:t>
      </w:r>
      <w:r w:rsidR="00D02637" w:rsidRPr="00881A86">
        <w:rPr>
          <w:rFonts w:cs="Tahoma"/>
          <w:shd w:val="clear" w:color="auto" w:fill="FFFFFF"/>
        </w:rPr>
        <w:t xml:space="preserve"> </w:t>
      </w:r>
    </w:p>
    <w:p w14:paraId="176A36D1" w14:textId="77777777" w:rsidR="004D7327" w:rsidRDefault="004D7327" w:rsidP="00881A86">
      <w:pPr>
        <w:pStyle w:val="Tekstpodstawowy"/>
        <w:ind w:left="113" w:hanging="113"/>
        <w:rPr>
          <w:rFonts w:ascii="Cambria" w:hAnsi="Cambria"/>
          <w:sz w:val="24"/>
          <w:szCs w:val="24"/>
          <w:u w:val="single"/>
        </w:rPr>
      </w:pPr>
    </w:p>
    <w:p w14:paraId="306BEF76" w14:textId="77777777" w:rsidR="00FF0352" w:rsidRPr="00D02637" w:rsidRDefault="00FF0352" w:rsidP="00881A86">
      <w:pPr>
        <w:pStyle w:val="Tekstpodstawowy"/>
        <w:ind w:left="113" w:hanging="113"/>
        <w:rPr>
          <w:rFonts w:ascii="Cambria" w:hAnsi="Cambria"/>
          <w:sz w:val="24"/>
          <w:szCs w:val="24"/>
          <w:u w:val="single"/>
        </w:rPr>
      </w:pPr>
      <w:r w:rsidRPr="00D02637">
        <w:rPr>
          <w:rFonts w:ascii="Cambria" w:hAnsi="Cambria"/>
          <w:sz w:val="24"/>
          <w:szCs w:val="24"/>
          <w:u w:val="single"/>
        </w:rPr>
        <w:lastRenderedPageBreak/>
        <w:t>Lokalizacja przedsięwzięcia:</w:t>
      </w:r>
    </w:p>
    <w:p w14:paraId="37CE4527" w14:textId="730E3D19" w:rsidR="00FF0352" w:rsidRPr="00D02637" w:rsidRDefault="00FF0352" w:rsidP="00881A86">
      <w:pPr>
        <w:pStyle w:val="western"/>
        <w:spacing w:before="0" w:beforeAutospacing="0" w:line="360" w:lineRule="auto"/>
        <w:ind w:left="113" w:hanging="113"/>
        <w:jc w:val="both"/>
        <w:rPr>
          <w:rFonts w:ascii="Cambria" w:hAnsi="Cambria"/>
        </w:rPr>
      </w:pPr>
      <w:r w:rsidRPr="00D02637">
        <w:rPr>
          <w:rFonts w:ascii="Cambria" w:hAnsi="Cambria"/>
        </w:rPr>
        <w:t xml:space="preserve">Województwo: </w:t>
      </w:r>
      <w:r w:rsidR="001A5F2A">
        <w:rPr>
          <w:rFonts w:ascii="Cambria" w:hAnsi="Cambria"/>
        </w:rPr>
        <w:t>zachodniopomorskie</w:t>
      </w:r>
    </w:p>
    <w:p w14:paraId="7F3FC759" w14:textId="56958994" w:rsidR="00FF0352" w:rsidRPr="00D02637" w:rsidRDefault="00FF0352" w:rsidP="00881A86">
      <w:pPr>
        <w:pStyle w:val="western"/>
        <w:spacing w:before="0" w:beforeAutospacing="0" w:line="360" w:lineRule="auto"/>
        <w:ind w:left="113" w:hanging="113"/>
        <w:jc w:val="both"/>
        <w:rPr>
          <w:rFonts w:ascii="Cambria" w:hAnsi="Cambria"/>
        </w:rPr>
      </w:pPr>
      <w:r w:rsidRPr="00D02637">
        <w:rPr>
          <w:rFonts w:ascii="Cambria" w:hAnsi="Cambria"/>
        </w:rPr>
        <w:t xml:space="preserve">Powiat: </w:t>
      </w:r>
      <w:r w:rsidR="00E804F5">
        <w:rPr>
          <w:rFonts w:ascii="Cambria" w:hAnsi="Cambria"/>
        </w:rPr>
        <w:t>Myśliborski</w:t>
      </w:r>
    </w:p>
    <w:p w14:paraId="564F211A" w14:textId="46DFB0AF" w:rsidR="00D02637" w:rsidRPr="00D02637" w:rsidRDefault="00FF0352" w:rsidP="001A5F2A">
      <w:pPr>
        <w:pStyle w:val="western"/>
        <w:spacing w:before="0" w:beforeAutospacing="0" w:line="360" w:lineRule="auto"/>
        <w:ind w:left="113" w:hanging="113"/>
        <w:jc w:val="both"/>
        <w:rPr>
          <w:rFonts w:ascii="Cambria" w:hAnsi="Cambria"/>
        </w:rPr>
      </w:pPr>
      <w:r w:rsidRPr="00D02637">
        <w:rPr>
          <w:rFonts w:ascii="Cambria" w:hAnsi="Cambria"/>
        </w:rPr>
        <w:t xml:space="preserve">Gmina : </w:t>
      </w:r>
      <w:r w:rsidR="00E804F5">
        <w:rPr>
          <w:rFonts w:ascii="Cambria" w:hAnsi="Cambria"/>
        </w:rPr>
        <w:t>Boleszkowice</w:t>
      </w:r>
    </w:p>
    <w:p w14:paraId="34B5C667" w14:textId="2998C72B" w:rsidR="00FF0352" w:rsidRPr="00D02637" w:rsidRDefault="00FF0352" w:rsidP="00881A86">
      <w:pPr>
        <w:pStyle w:val="western"/>
        <w:spacing w:before="0" w:beforeAutospacing="0" w:line="360" w:lineRule="auto"/>
        <w:ind w:hanging="113"/>
        <w:jc w:val="both"/>
        <w:rPr>
          <w:rFonts w:ascii="Cambria" w:hAnsi="Cambria"/>
        </w:rPr>
      </w:pPr>
      <w:r w:rsidRPr="00D02637">
        <w:rPr>
          <w:rFonts w:ascii="Cambria" w:hAnsi="Cambria"/>
        </w:rPr>
        <w:t xml:space="preserve">  Działk</w:t>
      </w:r>
      <w:r w:rsidR="00E804F5">
        <w:rPr>
          <w:rFonts w:ascii="Cambria" w:hAnsi="Cambria"/>
        </w:rPr>
        <w:t>i</w:t>
      </w:r>
      <w:r w:rsidRPr="00D02637">
        <w:rPr>
          <w:rFonts w:ascii="Cambria" w:hAnsi="Cambria"/>
        </w:rPr>
        <w:t xml:space="preserve"> nr ewidencyjny: </w:t>
      </w:r>
      <w:r w:rsidR="00E804F5" w:rsidRPr="00E804F5">
        <w:rPr>
          <w:rFonts w:ascii="Cambria" w:hAnsi="Cambria"/>
        </w:rPr>
        <w:t>188/77, 188/79, 188/80, 188/81</w:t>
      </w:r>
    </w:p>
    <w:p w14:paraId="3C891CBC" w14:textId="394708E5" w:rsidR="00FF0352" w:rsidRDefault="00FF0352" w:rsidP="00881A86">
      <w:pPr>
        <w:pStyle w:val="western"/>
        <w:spacing w:before="0" w:beforeAutospacing="0" w:line="360" w:lineRule="auto"/>
        <w:ind w:left="113" w:hanging="113"/>
        <w:jc w:val="both"/>
        <w:rPr>
          <w:rFonts w:ascii="Cambria" w:hAnsi="Cambria"/>
        </w:rPr>
      </w:pPr>
      <w:r w:rsidRPr="00D02637">
        <w:rPr>
          <w:rFonts w:ascii="Cambria" w:hAnsi="Cambria"/>
        </w:rPr>
        <w:t xml:space="preserve">Obręb ewidencyjny: </w:t>
      </w:r>
      <w:r w:rsidR="00F56DE6">
        <w:rPr>
          <w:rFonts w:ascii="Cambria" w:hAnsi="Cambria"/>
        </w:rPr>
        <w:t>Wysoka</w:t>
      </w:r>
    </w:p>
    <w:p w14:paraId="636B04D8" w14:textId="39ED0611" w:rsidR="004D2156" w:rsidRDefault="004D2156" w:rsidP="00881A86">
      <w:pPr>
        <w:pStyle w:val="western"/>
        <w:spacing w:before="0" w:beforeAutospacing="0" w:line="360" w:lineRule="auto"/>
        <w:ind w:left="113" w:hanging="113"/>
        <w:jc w:val="both"/>
        <w:rPr>
          <w:rFonts w:ascii="Cambria" w:hAnsi="Cambria"/>
        </w:rPr>
      </w:pPr>
      <w:r>
        <w:rPr>
          <w:rFonts w:ascii="Cambria" w:hAnsi="Cambria"/>
        </w:rPr>
        <w:t>Obszar dział</w:t>
      </w:r>
      <w:r w:rsidR="00E804F5">
        <w:rPr>
          <w:rFonts w:ascii="Cambria" w:hAnsi="Cambria"/>
        </w:rPr>
        <w:t>ek</w:t>
      </w:r>
      <w:r>
        <w:rPr>
          <w:rFonts w:ascii="Cambria" w:hAnsi="Cambria"/>
        </w:rPr>
        <w:t xml:space="preserve">: </w:t>
      </w:r>
      <w:r w:rsidR="00E804F5">
        <w:rPr>
          <w:rFonts w:ascii="Cambria" w:hAnsi="Cambria"/>
        </w:rPr>
        <w:t>23</w:t>
      </w:r>
      <w:r w:rsidR="00A758E9">
        <w:rPr>
          <w:rFonts w:ascii="Cambria" w:hAnsi="Cambria"/>
        </w:rPr>
        <w:t>,</w:t>
      </w:r>
      <w:r w:rsidR="00E804F5">
        <w:rPr>
          <w:rFonts w:ascii="Cambria" w:hAnsi="Cambria"/>
        </w:rPr>
        <w:t>5715</w:t>
      </w:r>
      <w:r w:rsidRPr="008C06FF">
        <w:rPr>
          <w:rFonts w:ascii="Cambria" w:hAnsi="Cambria"/>
        </w:rPr>
        <w:t>ha</w:t>
      </w:r>
    </w:p>
    <w:p w14:paraId="13E3BD6C" w14:textId="22C9C6FD" w:rsidR="00230403" w:rsidRPr="00230403" w:rsidRDefault="00230403" w:rsidP="00881A86">
      <w:pPr>
        <w:pStyle w:val="western"/>
        <w:spacing w:before="0" w:beforeAutospacing="0" w:line="360" w:lineRule="auto"/>
        <w:ind w:left="113" w:hanging="113"/>
        <w:jc w:val="both"/>
        <w:rPr>
          <w:rFonts w:ascii="Cambria" w:hAnsi="Cambria"/>
          <w:u w:val="single"/>
        </w:rPr>
      </w:pPr>
      <w:r w:rsidRPr="00230403">
        <w:rPr>
          <w:rFonts w:ascii="Cambria" w:hAnsi="Cambria"/>
          <w:u w:val="single"/>
        </w:rPr>
        <w:t>Właściciel</w:t>
      </w:r>
      <w:r w:rsidR="00FB40EE">
        <w:rPr>
          <w:rFonts w:ascii="Cambria" w:hAnsi="Cambria"/>
          <w:u w:val="single"/>
        </w:rPr>
        <w:t>e</w:t>
      </w:r>
      <w:r w:rsidRPr="00230403">
        <w:rPr>
          <w:rFonts w:ascii="Cambria" w:hAnsi="Cambria"/>
          <w:u w:val="single"/>
        </w:rPr>
        <w:t xml:space="preserve"> gruntu: </w:t>
      </w:r>
    </w:p>
    <w:p w14:paraId="3FF2FF21" w14:textId="77777777" w:rsidR="00E804F5" w:rsidRDefault="00E804F5" w:rsidP="00E804F5">
      <w:pPr>
        <w:pStyle w:val="western"/>
        <w:spacing w:before="0" w:beforeAutospacing="0" w:line="360" w:lineRule="auto"/>
        <w:ind w:left="113" w:hanging="113"/>
        <w:jc w:val="both"/>
        <w:rPr>
          <w:rFonts w:ascii="Cambria" w:hAnsi="Cambria"/>
        </w:rPr>
      </w:pPr>
      <w:proofErr w:type="spellStart"/>
      <w:r>
        <w:rPr>
          <w:rFonts w:ascii="Cambria" w:hAnsi="Cambria"/>
        </w:rPr>
        <w:t>Holdy</w:t>
      </w:r>
      <w:proofErr w:type="spellEnd"/>
      <w:r>
        <w:rPr>
          <w:rFonts w:ascii="Cambria" w:hAnsi="Cambria"/>
        </w:rPr>
        <w:t xml:space="preserve"> Sp. z o.o.</w:t>
      </w:r>
    </w:p>
    <w:p w14:paraId="6832793D" w14:textId="77777777" w:rsidR="00E804F5" w:rsidRDefault="00E804F5" w:rsidP="00E804F5">
      <w:pPr>
        <w:pStyle w:val="western"/>
        <w:spacing w:before="0" w:beforeAutospacing="0" w:line="360" w:lineRule="auto"/>
        <w:ind w:left="113" w:hanging="113"/>
        <w:jc w:val="both"/>
        <w:rPr>
          <w:rFonts w:ascii="Cambria" w:hAnsi="Cambria"/>
        </w:rPr>
      </w:pPr>
      <w:r>
        <w:rPr>
          <w:rFonts w:ascii="Cambria" w:hAnsi="Cambria"/>
        </w:rPr>
        <w:t>Wysoka 19, 74-407 Boleszkowice</w:t>
      </w:r>
    </w:p>
    <w:p w14:paraId="73201E6D" w14:textId="76D4A2E6" w:rsidR="00E72797" w:rsidRDefault="00840640" w:rsidP="0010694E">
      <w:pPr>
        <w:pStyle w:val="western"/>
        <w:spacing w:before="0" w:beforeAutospacing="0" w:line="360" w:lineRule="auto"/>
        <w:ind w:left="113"/>
        <w:jc w:val="center"/>
        <w:rPr>
          <w:rFonts w:ascii="Cambria" w:hAnsi="Cambria"/>
          <w:b/>
          <w:bCs/>
        </w:rPr>
      </w:pPr>
      <w:r w:rsidRPr="004F2BB0">
        <w:rPr>
          <w:rFonts w:ascii="Cambria" w:hAnsi="Cambria"/>
          <w:b/>
          <w:bCs/>
        </w:rPr>
        <w:t xml:space="preserve">Mapa obrębu </w:t>
      </w:r>
      <w:r w:rsidR="00F34CA4">
        <w:rPr>
          <w:rFonts w:ascii="Cambria" w:hAnsi="Cambria"/>
          <w:b/>
          <w:bCs/>
        </w:rPr>
        <w:t>Wysoka</w:t>
      </w:r>
      <w:r w:rsidRPr="004F2BB0">
        <w:rPr>
          <w:rFonts w:ascii="Cambria" w:hAnsi="Cambria"/>
          <w:b/>
          <w:bCs/>
        </w:rPr>
        <w:t xml:space="preserve"> z uwzględnieniem lokalizacji działki</w:t>
      </w:r>
    </w:p>
    <w:p w14:paraId="63A14D42" w14:textId="051B1D59" w:rsidR="00840640" w:rsidRPr="00840640" w:rsidRDefault="00A10C1D" w:rsidP="00F34CA4">
      <w:pPr>
        <w:pStyle w:val="western"/>
        <w:spacing w:before="0" w:beforeAutospacing="0" w:line="360" w:lineRule="auto"/>
        <w:ind w:left="-284"/>
        <w:jc w:val="center"/>
        <w:rPr>
          <w:rFonts w:ascii="Cambria" w:hAnsi="Cambria"/>
          <w:b/>
          <w:bCs/>
        </w:rPr>
      </w:pPr>
      <w:r>
        <w:rPr>
          <w:rFonts w:ascii="Cambria" w:hAnsi="Cambria"/>
          <w:b/>
          <w:bCs/>
        </w:rPr>
        <w:pict w14:anchorId="3F8B20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6pt;height:6in">
            <v:imagedata r:id="rId7" o:title="Zakład wysoka działki"/>
          </v:shape>
        </w:pict>
      </w:r>
    </w:p>
    <w:p w14:paraId="323C3C67" w14:textId="3EAE6F65" w:rsidR="00FF0352" w:rsidRDefault="00FF0352" w:rsidP="00F34CA4">
      <w:pPr>
        <w:pStyle w:val="western"/>
        <w:tabs>
          <w:tab w:val="left" w:pos="4110"/>
        </w:tabs>
        <w:spacing w:before="0" w:beforeAutospacing="0" w:line="360" w:lineRule="auto"/>
        <w:jc w:val="center"/>
        <w:rPr>
          <w:rFonts w:ascii="Cambria" w:hAnsi="Cambria"/>
          <w:b/>
          <w:bCs/>
        </w:rPr>
      </w:pPr>
      <w:r w:rsidRPr="004F2BB0">
        <w:rPr>
          <w:rFonts w:ascii="Cambria" w:hAnsi="Cambria"/>
          <w:b/>
          <w:bCs/>
        </w:rPr>
        <w:lastRenderedPageBreak/>
        <w:t xml:space="preserve">Wstępne założenia projektowe </w:t>
      </w:r>
      <w:r w:rsidR="000B00CE" w:rsidRPr="004F2BB0">
        <w:rPr>
          <w:rFonts w:ascii="Cambria" w:hAnsi="Cambria"/>
          <w:b/>
          <w:bCs/>
        </w:rPr>
        <w:t>lokalizacji</w:t>
      </w:r>
      <w:r w:rsidR="00881A86" w:rsidRPr="004F2BB0">
        <w:rPr>
          <w:rFonts w:ascii="Cambria" w:hAnsi="Cambria"/>
          <w:b/>
          <w:bCs/>
        </w:rPr>
        <w:t xml:space="preserve"> instalac</w:t>
      </w:r>
      <w:r w:rsidR="001A5F2A" w:rsidRPr="004F2BB0">
        <w:rPr>
          <w:rFonts w:ascii="Cambria" w:hAnsi="Cambria"/>
          <w:b/>
          <w:bCs/>
        </w:rPr>
        <w:t>ji:</w:t>
      </w:r>
    </w:p>
    <w:p w14:paraId="2CF86D4C" w14:textId="77777777" w:rsidR="00FB40EE" w:rsidRPr="00E513FB" w:rsidRDefault="00FB40EE" w:rsidP="004D2156">
      <w:pPr>
        <w:pStyle w:val="western"/>
        <w:spacing w:before="0" w:beforeAutospacing="0" w:line="360" w:lineRule="auto"/>
        <w:jc w:val="both"/>
        <w:rPr>
          <w:rFonts w:ascii="Cambria" w:hAnsi="Cambria"/>
          <w:b/>
          <w:bCs/>
        </w:rPr>
      </w:pPr>
    </w:p>
    <w:p w14:paraId="1C5CB4A6" w14:textId="3AB14B9C" w:rsidR="001A5F2A" w:rsidRDefault="00A10C1D" w:rsidP="00FB40EE">
      <w:pPr>
        <w:pStyle w:val="western"/>
        <w:spacing w:before="0" w:beforeAutospacing="0" w:line="360" w:lineRule="auto"/>
        <w:ind w:left="113"/>
        <w:jc w:val="center"/>
        <w:rPr>
          <w:rFonts w:ascii="Cambria" w:hAnsi="Cambria"/>
        </w:rPr>
      </w:pPr>
      <w:r>
        <w:rPr>
          <w:rFonts w:ascii="Cambria" w:hAnsi="Cambria"/>
        </w:rPr>
        <w:pict w14:anchorId="0AB853A5">
          <v:shape id="_x0000_i1026" type="#_x0000_t75" style="width:410.25pt;height:579.75pt">
            <v:imagedata r:id="rId8" o:title="Zakład wysoka układ paneli"/>
          </v:shape>
        </w:pict>
      </w:r>
    </w:p>
    <w:p w14:paraId="689D11AB" w14:textId="79583588" w:rsidR="001A5F2A" w:rsidRDefault="001A5F2A" w:rsidP="00881A86">
      <w:pPr>
        <w:pStyle w:val="western"/>
        <w:spacing w:before="0" w:beforeAutospacing="0" w:line="360" w:lineRule="auto"/>
        <w:ind w:left="113"/>
        <w:jc w:val="both"/>
        <w:rPr>
          <w:rFonts w:ascii="Cambria" w:hAnsi="Cambria"/>
          <w:noProof/>
        </w:rPr>
      </w:pPr>
    </w:p>
    <w:p w14:paraId="480A8A08" w14:textId="575E36D6" w:rsidR="00FB40EE" w:rsidRDefault="00FB40EE" w:rsidP="00881A86">
      <w:pPr>
        <w:pStyle w:val="western"/>
        <w:spacing w:before="0" w:beforeAutospacing="0" w:line="360" w:lineRule="auto"/>
        <w:ind w:left="113"/>
        <w:jc w:val="both"/>
        <w:rPr>
          <w:rFonts w:ascii="Cambria" w:hAnsi="Cambria"/>
          <w:noProof/>
        </w:rPr>
      </w:pPr>
    </w:p>
    <w:p w14:paraId="5DABC885" w14:textId="00363814" w:rsidR="00F72ADE" w:rsidRPr="00230403" w:rsidRDefault="00F72ADE" w:rsidP="004D2156">
      <w:pPr>
        <w:tabs>
          <w:tab w:val="right" w:pos="0"/>
        </w:tabs>
        <w:spacing w:after="0"/>
        <w:rPr>
          <w:bCs/>
          <w:u w:val="single"/>
        </w:rPr>
      </w:pPr>
      <w:r w:rsidRPr="00230403">
        <w:rPr>
          <w:bCs/>
          <w:u w:val="single"/>
        </w:rPr>
        <w:lastRenderedPageBreak/>
        <w:t xml:space="preserve">Obsługa komunikacyjna: </w:t>
      </w:r>
    </w:p>
    <w:p w14:paraId="17E96BEB" w14:textId="26FF90B8" w:rsidR="004D7327" w:rsidRPr="004D2156" w:rsidRDefault="00F72ADE" w:rsidP="004D7327">
      <w:pPr>
        <w:tabs>
          <w:tab w:val="right" w:pos="0"/>
        </w:tabs>
        <w:rPr>
          <w:bCs/>
        </w:rPr>
      </w:pPr>
      <w:r w:rsidRPr="004D2156">
        <w:rPr>
          <w:bCs/>
        </w:rPr>
        <w:t>Komunikacja wjazd i wyjazd będzie realizowany bezpośrednio z działki na utwardzoną drogę</w:t>
      </w:r>
      <w:r w:rsidR="00A10C1D">
        <w:rPr>
          <w:bCs/>
        </w:rPr>
        <w:t xml:space="preserve"> powiatową</w:t>
      </w:r>
      <w:r w:rsidRPr="004D2156">
        <w:rPr>
          <w:bCs/>
        </w:rPr>
        <w:t xml:space="preserve"> ( działkę nr </w:t>
      </w:r>
      <w:r w:rsidR="00F34CA4">
        <w:rPr>
          <w:bCs/>
        </w:rPr>
        <w:t>134</w:t>
      </w:r>
      <w:r w:rsidRPr="004D2156">
        <w:rPr>
          <w:bCs/>
        </w:rPr>
        <w:t xml:space="preserve">).  Nie przewiduje się wykonywania miejsc postojowych. Charakter inwestycji wymaga dokonania dostawy sprzętu i technologii na etapie budowy </w:t>
      </w:r>
      <w:r w:rsidR="00F87D10">
        <w:rPr>
          <w:bCs/>
        </w:rPr>
        <w:t xml:space="preserve">                 </w:t>
      </w:r>
      <w:r w:rsidRPr="004D2156">
        <w:rPr>
          <w:bCs/>
        </w:rPr>
        <w:t xml:space="preserve">( </w:t>
      </w:r>
      <w:r w:rsidR="00F87D10">
        <w:rPr>
          <w:bCs/>
        </w:rPr>
        <w:t>15</w:t>
      </w:r>
      <w:r w:rsidR="004D2156" w:rsidRPr="004D2156">
        <w:rPr>
          <w:bCs/>
        </w:rPr>
        <w:t xml:space="preserve"> samochodów ciężarowych, w okresie 1 miesiąca</w:t>
      </w:r>
      <w:r w:rsidR="00F87D10">
        <w:rPr>
          <w:bCs/>
        </w:rPr>
        <w:t xml:space="preserve"> tj. 0,5 pojazdu na dobę</w:t>
      </w:r>
      <w:r w:rsidR="004D2156" w:rsidRPr="004D2156">
        <w:rPr>
          <w:bCs/>
        </w:rPr>
        <w:t>). Na etapie ek</w:t>
      </w:r>
      <w:r w:rsidR="004D7327" w:rsidRPr="004D2156">
        <w:rPr>
          <w:bCs/>
        </w:rPr>
        <w:t xml:space="preserve">sploatacji nie będzie  występował ruch pojazdów. </w:t>
      </w:r>
    </w:p>
    <w:p w14:paraId="111DCAEF" w14:textId="022F9137" w:rsidR="007D73C7" w:rsidRPr="007D73C7" w:rsidRDefault="007D73C7" w:rsidP="007D73C7">
      <w:pPr>
        <w:tabs>
          <w:tab w:val="right" w:pos="0"/>
        </w:tabs>
        <w:rPr>
          <w:bCs/>
          <w:i/>
          <w:iCs/>
          <w:u w:val="single"/>
        </w:rPr>
      </w:pPr>
      <w:r w:rsidRPr="007D73C7">
        <w:rPr>
          <w:rFonts w:ascii="Arial" w:eastAsia="Times New Roman" w:hAnsi="Arial" w:cs="Arial"/>
          <w:i/>
          <w:iCs/>
          <w:color w:val="000000"/>
          <w:sz w:val="22"/>
          <w:szCs w:val="22"/>
          <w:u w:val="single"/>
          <w:lang w:eastAsia="pl-PL"/>
        </w:rPr>
        <w:t xml:space="preserve"> </w:t>
      </w:r>
      <w:r w:rsidRPr="007D73C7">
        <w:rPr>
          <w:bCs/>
          <w:i/>
          <w:iCs/>
          <w:u w:val="single"/>
        </w:rPr>
        <w:t>Położenie geograficzne</w:t>
      </w:r>
    </w:p>
    <w:p w14:paraId="3EFEDE48" w14:textId="77777777" w:rsidR="007D73C7" w:rsidRPr="007D73C7" w:rsidRDefault="007D73C7" w:rsidP="007D73C7">
      <w:pPr>
        <w:tabs>
          <w:tab w:val="right" w:pos="0"/>
        </w:tabs>
        <w:rPr>
          <w:bCs/>
        </w:rPr>
      </w:pPr>
      <w:r w:rsidRPr="007D73C7">
        <w:rPr>
          <w:bCs/>
        </w:rPr>
        <w:t xml:space="preserve">Teren planowanego przedsięwzięcia znajduje się w miejscowości Wysoka, w granicach administracyjnych gminy Boleszkowice, położonej w powiecie myśliborskim, w zachodniej części województwa Zachodniopomorskiego. </w:t>
      </w:r>
    </w:p>
    <w:p w14:paraId="52A2577B" w14:textId="77777777" w:rsidR="007D73C7" w:rsidRPr="007D73C7" w:rsidRDefault="007D73C7" w:rsidP="007D73C7">
      <w:pPr>
        <w:tabs>
          <w:tab w:val="right" w:pos="0"/>
        </w:tabs>
        <w:rPr>
          <w:bCs/>
        </w:rPr>
      </w:pPr>
      <w:r w:rsidRPr="007D73C7">
        <w:rPr>
          <w:bCs/>
        </w:rPr>
        <w:t>Bezpośrednie sąsiedztwo lokalizacji przedsięwzięcia stanowią:</w:t>
      </w:r>
    </w:p>
    <w:p w14:paraId="3902F608" w14:textId="03CCBDA7" w:rsidR="007D73C7" w:rsidRPr="004C15A8" w:rsidRDefault="007D73C7" w:rsidP="007D73C7">
      <w:pPr>
        <w:numPr>
          <w:ilvl w:val="0"/>
          <w:numId w:val="12"/>
        </w:numPr>
        <w:tabs>
          <w:tab w:val="right" w:pos="0"/>
        </w:tabs>
        <w:rPr>
          <w:bCs/>
        </w:rPr>
      </w:pPr>
      <w:r w:rsidRPr="004C15A8">
        <w:rPr>
          <w:bCs/>
        </w:rPr>
        <w:t xml:space="preserve">od strony północnej: zabudowa zagrodowa </w:t>
      </w:r>
    </w:p>
    <w:p w14:paraId="41A55D69" w14:textId="77777777" w:rsidR="007D73C7" w:rsidRPr="004C15A8" w:rsidRDefault="007D73C7" w:rsidP="007D73C7">
      <w:pPr>
        <w:numPr>
          <w:ilvl w:val="0"/>
          <w:numId w:val="12"/>
        </w:numPr>
        <w:tabs>
          <w:tab w:val="right" w:pos="0"/>
        </w:tabs>
        <w:rPr>
          <w:bCs/>
        </w:rPr>
      </w:pPr>
      <w:r w:rsidRPr="004C15A8">
        <w:rPr>
          <w:bCs/>
        </w:rPr>
        <w:t xml:space="preserve">od strony wschodniej: pola uprawne, droga lokalna, </w:t>
      </w:r>
    </w:p>
    <w:p w14:paraId="7FFD4A13" w14:textId="353F700C" w:rsidR="007D73C7" w:rsidRPr="004C15A8" w:rsidRDefault="007D73C7" w:rsidP="007D73C7">
      <w:pPr>
        <w:numPr>
          <w:ilvl w:val="0"/>
          <w:numId w:val="12"/>
        </w:numPr>
        <w:tabs>
          <w:tab w:val="right" w:pos="0"/>
        </w:tabs>
        <w:rPr>
          <w:bCs/>
        </w:rPr>
      </w:pPr>
      <w:r w:rsidRPr="004C15A8">
        <w:rPr>
          <w:bCs/>
        </w:rPr>
        <w:t xml:space="preserve">od strony południowej: pola uprawne, </w:t>
      </w:r>
    </w:p>
    <w:p w14:paraId="330FBF4D" w14:textId="3AFAD320" w:rsidR="007D73C7" w:rsidRPr="004C15A8" w:rsidRDefault="007D73C7" w:rsidP="007D73C7">
      <w:pPr>
        <w:numPr>
          <w:ilvl w:val="0"/>
          <w:numId w:val="12"/>
        </w:numPr>
        <w:tabs>
          <w:tab w:val="right" w:pos="0"/>
        </w:tabs>
        <w:rPr>
          <w:bCs/>
        </w:rPr>
      </w:pPr>
      <w:r w:rsidRPr="004C15A8">
        <w:rPr>
          <w:bCs/>
        </w:rPr>
        <w:t>od strony zachodniej: dalej pola uprawne</w:t>
      </w:r>
      <w:r w:rsidR="004C15A8" w:rsidRPr="004C15A8">
        <w:rPr>
          <w:bCs/>
        </w:rPr>
        <w:t>, luźna zabudowa zagrodowa orz zbiornik wodny</w:t>
      </w:r>
      <w:r w:rsidRPr="004C15A8">
        <w:rPr>
          <w:bCs/>
        </w:rPr>
        <w:t>.</w:t>
      </w:r>
    </w:p>
    <w:p w14:paraId="7E2AC54F" w14:textId="22C395C1" w:rsidR="007D73C7" w:rsidRPr="007D73C7" w:rsidRDefault="007D73C7" w:rsidP="007D73C7">
      <w:pPr>
        <w:tabs>
          <w:tab w:val="right" w:pos="0"/>
        </w:tabs>
        <w:rPr>
          <w:bCs/>
        </w:rPr>
      </w:pPr>
      <w:r w:rsidRPr="007D73C7">
        <w:rPr>
          <w:bCs/>
        </w:rPr>
        <w:t xml:space="preserve">Najbliżej położoną od lokalizacji planowanego przedsięwzięcia, zabudowę związaną ze stałym pobytem ludzi, stanowi luźna zabudowa zagrodowa w odległości ok. </w:t>
      </w:r>
      <w:r w:rsidR="004D7327">
        <w:rPr>
          <w:bCs/>
        </w:rPr>
        <w:t>150</w:t>
      </w:r>
      <w:r w:rsidRPr="007D73C7">
        <w:rPr>
          <w:bCs/>
        </w:rPr>
        <w:t xml:space="preserve">m w kierunku północnym i </w:t>
      </w:r>
      <w:r w:rsidR="004D7327">
        <w:rPr>
          <w:bCs/>
        </w:rPr>
        <w:t>180</w:t>
      </w:r>
      <w:r w:rsidRPr="007D73C7">
        <w:rPr>
          <w:bCs/>
        </w:rPr>
        <w:t xml:space="preserve">m w kierunku </w:t>
      </w:r>
      <w:r w:rsidR="004D7327">
        <w:rPr>
          <w:bCs/>
        </w:rPr>
        <w:t>za</w:t>
      </w:r>
      <w:r w:rsidRPr="007D73C7">
        <w:rPr>
          <w:bCs/>
        </w:rPr>
        <w:t>chodnim.</w:t>
      </w:r>
    </w:p>
    <w:p w14:paraId="49E06DD2" w14:textId="77777777" w:rsidR="007D73C7" w:rsidRPr="007D73C7" w:rsidRDefault="007D73C7" w:rsidP="007D73C7">
      <w:pPr>
        <w:tabs>
          <w:tab w:val="right" w:pos="0"/>
        </w:tabs>
        <w:rPr>
          <w:bCs/>
          <w:i/>
          <w:iCs/>
          <w:u w:val="single"/>
        </w:rPr>
      </w:pPr>
      <w:r w:rsidRPr="007D73C7">
        <w:rPr>
          <w:bCs/>
          <w:i/>
          <w:iCs/>
          <w:u w:val="single"/>
        </w:rPr>
        <w:t>Region fizycznogeograficzny</w:t>
      </w:r>
    </w:p>
    <w:p w14:paraId="41E1F086" w14:textId="77777777" w:rsidR="007D73C7" w:rsidRPr="007D73C7" w:rsidRDefault="007D73C7" w:rsidP="007D73C7">
      <w:pPr>
        <w:tabs>
          <w:tab w:val="right" w:pos="0"/>
        </w:tabs>
        <w:rPr>
          <w:bCs/>
        </w:rPr>
      </w:pPr>
      <w:r w:rsidRPr="007D73C7">
        <w:rPr>
          <w:bCs/>
        </w:rPr>
        <w:t xml:space="preserve">Powiat Myśliborski położony jest na Pojezierzu Myśliborskim stanowiącym południowy skraj Pomorza Zachodniego i częściowo na Nizinie Gorzowskiej, rozciągając się od Odry po górną Płonię. </w:t>
      </w:r>
    </w:p>
    <w:p w14:paraId="13D5195A" w14:textId="77777777" w:rsidR="007D73C7" w:rsidRPr="007D73C7" w:rsidRDefault="007D73C7" w:rsidP="007D73C7">
      <w:pPr>
        <w:tabs>
          <w:tab w:val="right" w:pos="0"/>
        </w:tabs>
        <w:rPr>
          <w:bCs/>
          <w:i/>
          <w:iCs/>
          <w:u w:val="single"/>
        </w:rPr>
      </w:pPr>
      <w:r w:rsidRPr="007D73C7">
        <w:rPr>
          <w:bCs/>
          <w:i/>
          <w:iCs/>
          <w:u w:val="single"/>
        </w:rPr>
        <w:t>Ustalenia miejscowego planu zagospodarowania przestrzennego</w:t>
      </w:r>
    </w:p>
    <w:p w14:paraId="713A4EE9" w14:textId="77777777" w:rsidR="007D73C7" w:rsidRPr="007D73C7" w:rsidRDefault="007D73C7" w:rsidP="007D73C7">
      <w:pPr>
        <w:tabs>
          <w:tab w:val="right" w:pos="0"/>
        </w:tabs>
        <w:rPr>
          <w:bCs/>
        </w:rPr>
      </w:pPr>
      <w:r w:rsidRPr="007D73C7">
        <w:rPr>
          <w:bCs/>
        </w:rPr>
        <w:t xml:space="preserve">Nieruchomość objęta przedsięwzięciem nie znajduje się na terenie nie objętym miejscowym planem zagospodarowania przestrzennego. W związku z powyższym wszelkie ustalenia </w:t>
      </w:r>
      <w:r w:rsidRPr="007D73C7">
        <w:rPr>
          <w:bCs/>
        </w:rPr>
        <w:lastRenderedPageBreak/>
        <w:t>dotyczące zasady zabudowy działki nastąpią w drodze decyzji o warunkach zabudowy i zagospodarowania terenu.</w:t>
      </w:r>
    </w:p>
    <w:p w14:paraId="64F229D8" w14:textId="77777777" w:rsidR="007D73C7" w:rsidRPr="007D73C7" w:rsidRDefault="007D73C7" w:rsidP="007D73C7">
      <w:pPr>
        <w:tabs>
          <w:tab w:val="right" w:pos="0"/>
        </w:tabs>
        <w:rPr>
          <w:bCs/>
          <w:i/>
          <w:iCs/>
          <w:u w:val="single"/>
        </w:rPr>
      </w:pPr>
      <w:r w:rsidRPr="007D73C7">
        <w:rPr>
          <w:bCs/>
          <w:i/>
          <w:iCs/>
          <w:u w:val="single"/>
        </w:rPr>
        <w:t>Położenie hydrograficzne</w:t>
      </w:r>
    </w:p>
    <w:p w14:paraId="393C1E35" w14:textId="77777777" w:rsidR="007D73C7" w:rsidRPr="007D73C7" w:rsidRDefault="007D73C7" w:rsidP="007D73C7">
      <w:pPr>
        <w:tabs>
          <w:tab w:val="right" w:pos="0"/>
        </w:tabs>
        <w:rPr>
          <w:bCs/>
        </w:rPr>
      </w:pPr>
      <w:r w:rsidRPr="007D73C7">
        <w:rPr>
          <w:bCs/>
        </w:rPr>
        <w:t xml:space="preserve">Pod względem hydrograficznym rozpatrywany teren znajduje się w dorzeczu rzeki Odry przepływającej ok. 13 km na zachód od przedsięwzięcia. </w:t>
      </w:r>
    </w:p>
    <w:p w14:paraId="525FAFD1" w14:textId="77777777" w:rsidR="007D73C7" w:rsidRPr="007D73C7" w:rsidRDefault="007D73C7" w:rsidP="007D73C7">
      <w:pPr>
        <w:tabs>
          <w:tab w:val="right" w:pos="0"/>
        </w:tabs>
        <w:rPr>
          <w:bCs/>
        </w:rPr>
      </w:pPr>
      <w:r w:rsidRPr="007D73C7">
        <w:rPr>
          <w:bCs/>
        </w:rPr>
        <w:t xml:space="preserve">Powierzchnia zajęta pod wody powierzchniowe na terenie powiatu myśliborskiego zajmuje około 3 % powierzchni jednostki. Powiat myśliborski w całości leży w obszarze dorzecza Odry. Na tym obszarze wydzielono liczne jednolite części wód powierzchniowych rzecznych i jeziornych.  Do głównych cieków zalicza się: Odrę, rzekę Kłodawkę, Kosę, Sienicę, </w:t>
      </w:r>
      <w:proofErr w:type="spellStart"/>
      <w:r w:rsidRPr="007D73C7">
        <w:rPr>
          <w:bCs/>
        </w:rPr>
        <w:t>Ścieniawicę</w:t>
      </w:r>
      <w:proofErr w:type="spellEnd"/>
      <w:r w:rsidRPr="007D73C7">
        <w:rPr>
          <w:bCs/>
        </w:rPr>
        <w:t>, Płonię oraz Myślę</w:t>
      </w:r>
    </w:p>
    <w:p w14:paraId="3BE8D997" w14:textId="77777777" w:rsidR="007D73C7" w:rsidRPr="007D73C7" w:rsidRDefault="007D73C7" w:rsidP="007D73C7">
      <w:pPr>
        <w:tabs>
          <w:tab w:val="right" w:pos="0"/>
        </w:tabs>
        <w:rPr>
          <w:bCs/>
        </w:rPr>
      </w:pPr>
      <w:r w:rsidRPr="007D73C7">
        <w:rPr>
          <w:bCs/>
        </w:rPr>
        <w:t>W powiecie myśliborskim jest ponad 40 jezior (powyżej 10 ha) o łącznej powierzchni ponad 2 600 ha. Największym i najgłębszym z nich jest Jezioro Myśliborskie. Wody stojące uzupełnia ponadto ok. 102 jezior o powierzchni 1 ha.</w:t>
      </w:r>
    </w:p>
    <w:p w14:paraId="6EF04893" w14:textId="77777777" w:rsidR="007D73C7" w:rsidRPr="007D73C7" w:rsidRDefault="007D73C7" w:rsidP="007D73C7">
      <w:pPr>
        <w:tabs>
          <w:tab w:val="right" w:pos="0"/>
        </w:tabs>
        <w:rPr>
          <w:bCs/>
        </w:rPr>
      </w:pPr>
      <w:r w:rsidRPr="007D73C7">
        <w:rPr>
          <w:bCs/>
        </w:rPr>
        <w:t>W odniesieniu do lokalizacji przedsięwzięcia najbliższe wody powierzchniowe płynące stanowią: kanał Sienicy (1,9-2km na wschód i północny-wschód), rzeka Sienica (ok. 4,2km na wschód). Ponadto w rejonie występują zbiorniki wodne (bez nazwy): w miejscowości Wysoka (ok. 1,2km na południe), w miejscowości Troszyn (ok. 3,5km na północny-wschód). Na terenie przedsięwzięcia nie występują wody powierzchniowe ani rowy.</w:t>
      </w:r>
    </w:p>
    <w:p w14:paraId="131D1DA0" w14:textId="77777777" w:rsidR="007D73C7" w:rsidRPr="007D73C7" w:rsidRDefault="007D73C7" w:rsidP="007D73C7">
      <w:pPr>
        <w:tabs>
          <w:tab w:val="right" w:pos="0"/>
        </w:tabs>
        <w:rPr>
          <w:bCs/>
          <w:i/>
          <w:iCs/>
          <w:u w:val="single"/>
        </w:rPr>
      </w:pPr>
      <w:r w:rsidRPr="007D73C7">
        <w:rPr>
          <w:bCs/>
          <w:i/>
          <w:iCs/>
          <w:u w:val="single"/>
        </w:rPr>
        <w:t xml:space="preserve">Warunki klimatyczne </w:t>
      </w:r>
    </w:p>
    <w:p w14:paraId="5F063E18" w14:textId="77777777" w:rsidR="007D73C7" w:rsidRPr="007D73C7" w:rsidRDefault="007D73C7" w:rsidP="007D73C7">
      <w:pPr>
        <w:tabs>
          <w:tab w:val="right" w:pos="0"/>
        </w:tabs>
        <w:rPr>
          <w:bCs/>
        </w:rPr>
      </w:pPr>
      <w:r w:rsidRPr="007D73C7">
        <w:rPr>
          <w:bCs/>
        </w:rPr>
        <w:t xml:space="preserve">Gmina Boleszkowice podobnie jak reszta kraju, należy do strefy klimatu umiarkowanego w obszarze wzajemnego przenikania się wpływów </w:t>
      </w:r>
      <w:proofErr w:type="spellStart"/>
      <w:r w:rsidRPr="007D73C7">
        <w:rPr>
          <w:bCs/>
        </w:rPr>
        <w:t>oceanizmu</w:t>
      </w:r>
      <w:proofErr w:type="spellEnd"/>
      <w:r w:rsidRPr="007D73C7">
        <w:rPr>
          <w:bCs/>
        </w:rPr>
        <w:t xml:space="preserve"> atlantyckiego i kontynentalizmu wschodnio – europejskiego. Udział cech klimatu morskiego jest tu jednak większy. Najczęściej napływają na ten obszar z zachodu wilgotne masy powietrza </w:t>
      </w:r>
      <w:proofErr w:type="spellStart"/>
      <w:r w:rsidRPr="007D73C7">
        <w:rPr>
          <w:bCs/>
        </w:rPr>
        <w:t>polarno</w:t>
      </w:r>
      <w:proofErr w:type="spellEnd"/>
      <w:r w:rsidRPr="007D73C7">
        <w:rPr>
          <w:bCs/>
        </w:rPr>
        <w:t>–morskiego, związane z intensywnym przemieszczaniem się i dużą aktywnością północnoatlantyckiego niżowego ośrodka barycznego. W podziale Polski na dzielnice rolniczo–klimatyczne R. Gumińskiego, gmina należy do nadnoteckiej dzielnicy, która ma charakter przejściowy pomiędzy chłodniejszą i wilgotniejszą dzielnicą pomorską a cieplejszą i bardziej suchą dzielnicą środkową.</w:t>
      </w:r>
    </w:p>
    <w:p w14:paraId="0D88F6B0" w14:textId="77777777" w:rsidR="007D73C7" w:rsidRPr="007D73C7" w:rsidRDefault="007D73C7" w:rsidP="007D73C7">
      <w:pPr>
        <w:tabs>
          <w:tab w:val="right" w:pos="0"/>
        </w:tabs>
        <w:rPr>
          <w:bCs/>
          <w:i/>
          <w:iCs/>
          <w:u w:val="single"/>
        </w:rPr>
      </w:pPr>
      <w:r w:rsidRPr="007D73C7">
        <w:rPr>
          <w:bCs/>
          <w:i/>
          <w:iCs/>
          <w:u w:val="single"/>
        </w:rPr>
        <w:lastRenderedPageBreak/>
        <w:t>Budowa geologiczna</w:t>
      </w:r>
    </w:p>
    <w:p w14:paraId="5A6C7ADA" w14:textId="77777777" w:rsidR="007D73C7" w:rsidRPr="007D73C7" w:rsidRDefault="007D73C7" w:rsidP="007D73C7">
      <w:pPr>
        <w:tabs>
          <w:tab w:val="right" w:pos="0"/>
        </w:tabs>
        <w:rPr>
          <w:bCs/>
        </w:rPr>
      </w:pPr>
      <w:r w:rsidRPr="007D73C7">
        <w:rPr>
          <w:bCs/>
        </w:rPr>
        <w:t xml:space="preserve">W budowie geologicznej osadów powierzchniowych powiatu myśliborskiego biorą udział: piaski i żwiry wodnolodowcowe budujące równiny sandrowe Chłopowa i Myśli oraz sandr moreny mielęcińskiej, piaski, żwiry i głazy oraz gliny wałów </w:t>
      </w:r>
      <w:proofErr w:type="spellStart"/>
      <w:r w:rsidRPr="007D73C7">
        <w:rPr>
          <w:bCs/>
        </w:rPr>
        <w:t>czołowomorenowych</w:t>
      </w:r>
      <w:proofErr w:type="spellEnd"/>
      <w:r w:rsidRPr="007D73C7">
        <w:rPr>
          <w:bCs/>
        </w:rPr>
        <w:t xml:space="preserve"> fazy pomorskiej i </w:t>
      </w:r>
      <w:proofErr w:type="spellStart"/>
      <w:r w:rsidRPr="007D73C7">
        <w:rPr>
          <w:bCs/>
        </w:rPr>
        <w:t>subfazy</w:t>
      </w:r>
      <w:proofErr w:type="spellEnd"/>
      <w:r w:rsidRPr="007D73C7">
        <w:rPr>
          <w:bCs/>
        </w:rPr>
        <w:t xml:space="preserve"> mielęcińskiej, gliny zwałowe oraz piaski i żwiry lodowcowe oraz piaski i mułki kemów na równinie moreny dennej, rozwiniętej na zapleczu wałów moreny czołowej, iły, mułki i piaski </w:t>
      </w:r>
      <w:proofErr w:type="spellStart"/>
      <w:r w:rsidRPr="007D73C7">
        <w:rPr>
          <w:bCs/>
        </w:rPr>
        <w:t>jeziorno</w:t>
      </w:r>
      <w:proofErr w:type="spellEnd"/>
      <w:r w:rsidRPr="007D73C7">
        <w:rPr>
          <w:bCs/>
        </w:rPr>
        <w:t xml:space="preserve"> – zastoiskowe niecki myśliborskiej oraz iły zastoiskowe w niecce Jeziora Sitno, piaski i mułki rzeczne w dolinie Myśli oraz namuły, torfy, gytie i kreda jeziorna w obrębie zagłębień </w:t>
      </w:r>
      <w:proofErr w:type="spellStart"/>
      <w:r w:rsidRPr="007D73C7">
        <w:rPr>
          <w:bCs/>
        </w:rPr>
        <w:t>wytopiskowych</w:t>
      </w:r>
      <w:proofErr w:type="spellEnd"/>
      <w:r w:rsidRPr="007D73C7">
        <w:rPr>
          <w:bCs/>
        </w:rPr>
        <w:t xml:space="preserve"> i jeziornych na wysoczyźnie i w obrębie zastoiska myśliborskiego.</w:t>
      </w:r>
    </w:p>
    <w:p w14:paraId="0EB1F0E3" w14:textId="77777777" w:rsidR="007D73C7" w:rsidRPr="007D73C7" w:rsidRDefault="007D73C7" w:rsidP="007D73C7">
      <w:pPr>
        <w:tabs>
          <w:tab w:val="right" w:pos="0"/>
        </w:tabs>
        <w:rPr>
          <w:bCs/>
          <w:i/>
          <w:iCs/>
          <w:u w:val="single"/>
        </w:rPr>
      </w:pPr>
      <w:r w:rsidRPr="007D73C7">
        <w:rPr>
          <w:bCs/>
          <w:i/>
          <w:iCs/>
          <w:u w:val="single"/>
        </w:rPr>
        <w:t>Warunki hydrogeologiczne</w:t>
      </w:r>
    </w:p>
    <w:p w14:paraId="5B72F953" w14:textId="77777777" w:rsidR="007D73C7" w:rsidRPr="007D73C7" w:rsidRDefault="007D73C7" w:rsidP="007D73C7">
      <w:pPr>
        <w:tabs>
          <w:tab w:val="right" w:pos="0"/>
        </w:tabs>
        <w:rPr>
          <w:bCs/>
        </w:rPr>
      </w:pPr>
      <w:r w:rsidRPr="007D73C7">
        <w:rPr>
          <w:bCs/>
        </w:rPr>
        <w:t>Na terenie gminy Boleszkowice zasoby wód podziemnych o znaczeniu użytkowym, występują głównie w utworach czwartorzędowych, rzadziej w trzeciorzędowych. W obrębie utworów czwartorzędowych występują dwa poziomy wodonośne: gruntowy i wgłębny (</w:t>
      </w:r>
      <w:proofErr w:type="spellStart"/>
      <w:r w:rsidRPr="007D73C7">
        <w:rPr>
          <w:bCs/>
        </w:rPr>
        <w:t>międzyglinowy</w:t>
      </w:r>
      <w:proofErr w:type="spellEnd"/>
      <w:r w:rsidRPr="007D73C7">
        <w:rPr>
          <w:bCs/>
        </w:rPr>
        <w:t xml:space="preserve"> i </w:t>
      </w:r>
      <w:proofErr w:type="spellStart"/>
      <w:r w:rsidRPr="007D73C7">
        <w:rPr>
          <w:bCs/>
        </w:rPr>
        <w:t>podglinowy</w:t>
      </w:r>
      <w:proofErr w:type="spellEnd"/>
      <w:r w:rsidRPr="007D73C7">
        <w:rPr>
          <w:bCs/>
        </w:rPr>
        <w:t>). Poziomy wodonośne rozdzielone są iłami i mułkami zastoiskowymi o miąższości do ok. 30 m.</w:t>
      </w:r>
    </w:p>
    <w:p w14:paraId="64D3BC38" w14:textId="77777777" w:rsidR="007D73C7" w:rsidRPr="007D73C7" w:rsidRDefault="007D73C7" w:rsidP="007D73C7">
      <w:pPr>
        <w:tabs>
          <w:tab w:val="right" w:pos="0"/>
        </w:tabs>
        <w:rPr>
          <w:bCs/>
        </w:rPr>
      </w:pPr>
      <w:r w:rsidRPr="007D73C7">
        <w:rPr>
          <w:bCs/>
        </w:rPr>
        <w:t>Poziom gruntowy występuje głównie w obrębie dolin rzecznych. Poziom ten, ze względu na korzystne parametry hydrogeologiczne i jakościowe, jest często ujmowany. Wody poziomu trzeciorzędowego występują w piaskach wodonośnych z nakładem nieprzepuszczalnych iłów lub słabo przepuszczalnych glin morenowych, na głębokości od 60 do 100 m. Poziom ten zasilany jest w drodze przesączania z nadległych poziomów.</w:t>
      </w:r>
    </w:p>
    <w:p w14:paraId="29E88CBB" w14:textId="77777777" w:rsidR="007D73C7" w:rsidRPr="007D73C7" w:rsidRDefault="007D73C7" w:rsidP="007D73C7">
      <w:pPr>
        <w:tabs>
          <w:tab w:val="right" w:pos="0"/>
        </w:tabs>
        <w:rPr>
          <w:bCs/>
          <w:i/>
          <w:iCs/>
          <w:u w:val="single"/>
        </w:rPr>
      </w:pPr>
      <w:r w:rsidRPr="007D73C7">
        <w:rPr>
          <w:bCs/>
          <w:i/>
          <w:iCs/>
          <w:u w:val="single"/>
        </w:rPr>
        <w:t>Główne zbiorniki wód podziemnych</w:t>
      </w:r>
    </w:p>
    <w:p w14:paraId="596BBA59" w14:textId="77777777" w:rsidR="007D73C7" w:rsidRPr="007D73C7" w:rsidRDefault="007D73C7" w:rsidP="007D73C7">
      <w:pPr>
        <w:tabs>
          <w:tab w:val="right" w:pos="0"/>
        </w:tabs>
        <w:rPr>
          <w:bCs/>
        </w:rPr>
      </w:pPr>
      <w:r w:rsidRPr="007D73C7">
        <w:rPr>
          <w:bCs/>
        </w:rPr>
        <w:t xml:space="preserve">Główne Zbiorniki Wód Podziemnych (GZWP) to wytypowane do ochrony obszary występowania wód podziemnych, które spełniają określone wymogi ilościowe oraz jakościowe i są istotne w skali kraju dla zaopatrzenia ludności w wodę pitną. </w:t>
      </w:r>
    </w:p>
    <w:p w14:paraId="14D8CF10" w14:textId="77777777" w:rsidR="007D73C7" w:rsidRPr="007D73C7" w:rsidRDefault="007D73C7" w:rsidP="007D73C7">
      <w:pPr>
        <w:tabs>
          <w:tab w:val="right" w:pos="0"/>
        </w:tabs>
        <w:rPr>
          <w:bCs/>
        </w:rPr>
      </w:pPr>
      <w:r w:rsidRPr="007D73C7">
        <w:rPr>
          <w:bCs/>
        </w:rPr>
        <w:t>Teren przedsięwzięcia zlokalizowany jest w granicach GZWP nr 134 – Dębno. Jest to zbiornik udokumentowany neogen-czwartorzęd (</w:t>
      </w:r>
      <w:proofErr w:type="spellStart"/>
      <w:r w:rsidRPr="007D73C7">
        <w:rPr>
          <w:bCs/>
        </w:rPr>
        <w:t>Ng</w:t>
      </w:r>
      <w:proofErr w:type="spellEnd"/>
      <w:r w:rsidRPr="007D73C7">
        <w:rPr>
          <w:bCs/>
        </w:rPr>
        <w:t>-Q), o szacunkowych zasobach dyspozycyjnych 29 tys. m</w:t>
      </w:r>
      <w:r w:rsidRPr="007D73C7">
        <w:rPr>
          <w:bCs/>
          <w:vertAlign w:val="superscript"/>
        </w:rPr>
        <w:t>3</w:t>
      </w:r>
      <w:r w:rsidRPr="007D73C7">
        <w:rPr>
          <w:bCs/>
        </w:rPr>
        <w:t>/dobę. Średnia głębokość ujęć wynosi 55m.</w:t>
      </w:r>
    </w:p>
    <w:p w14:paraId="5C8C4D69" w14:textId="77777777" w:rsidR="007D73C7" w:rsidRPr="007D73C7" w:rsidRDefault="007D73C7" w:rsidP="007D73C7">
      <w:pPr>
        <w:tabs>
          <w:tab w:val="right" w:pos="0"/>
        </w:tabs>
        <w:rPr>
          <w:bCs/>
        </w:rPr>
      </w:pPr>
      <w:r w:rsidRPr="007D73C7">
        <w:rPr>
          <w:bCs/>
          <w:i/>
          <w:iCs/>
          <w:u w:val="single"/>
        </w:rPr>
        <w:lastRenderedPageBreak/>
        <w:t>Informacja, jak głęboko będą realizowane wykopy i czy będą wymagały odwodnienia</w:t>
      </w:r>
    </w:p>
    <w:p w14:paraId="0D82A29E" w14:textId="77777777" w:rsidR="007D73C7" w:rsidRPr="007D73C7" w:rsidRDefault="007D73C7" w:rsidP="007D73C7">
      <w:pPr>
        <w:tabs>
          <w:tab w:val="right" w:pos="0"/>
        </w:tabs>
        <w:rPr>
          <w:bCs/>
        </w:rPr>
      </w:pPr>
      <w:r w:rsidRPr="007D73C7">
        <w:rPr>
          <w:bCs/>
        </w:rPr>
        <w:t xml:space="preserve">Wykopy pod fundamenty obiektów budowlanych oraz towarzyszącą infrastrukturę przewiduje się do głębokości ok. 1,5 m </w:t>
      </w:r>
      <w:proofErr w:type="spellStart"/>
      <w:r w:rsidRPr="007D73C7">
        <w:rPr>
          <w:bCs/>
        </w:rPr>
        <w:t>ppt</w:t>
      </w:r>
      <w:proofErr w:type="spellEnd"/>
      <w:r w:rsidRPr="007D73C7">
        <w:rPr>
          <w:bCs/>
        </w:rPr>
        <w:t>. Na podstawie przewidywanych warunków hydrogeologicznych w rejonie przedsięwzięcia do głębokości wykopów nie powinny występować wody podziemne, w związku z czym nie przewiduje się odwodnienia wykopów.</w:t>
      </w:r>
    </w:p>
    <w:p w14:paraId="4EB27A1E" w14:textId="77777777" w:rsidR="00FF0352" w:rsidRPr="00F72ADE" w:rsidRDefault="00FF0352" w:rsidP="00840640">
      <w:pPr>
        <w:pStyle w:val="Tekstpodstawowy"/>
        <w:rPr>
          <w:rFonts w:ascii="Cambria" w:hAnsi="Cambria"/>
          <w:color w:val="FF0000"/>
          <w:sz w:val="24"/>
          <w:szCs w:val="24"/>
        </w:rPr>
      </w:pPr>
    </w:p>
    <w:p w14:paraId="3003A738" w14:textId="77777777" w:rsidR="00FF0352" w:rsidRPr="001824FB" w:rsidRDefault="00FF0352" w:rsidP="00FF0352">
      <w:pPr>
        <w:pStyle w:val="Tekstpodstawowy"/>
        <w:numPr>
          <w:ilvl w:val="0"/>
          <w:numId w:val="1"/>
        </w:numPr>
        <w:rPr>
          <w:rFonts w:ascii="Cambria" w:hAnsi="Cambria"/>
          <w:b/>
          <w:i/>
          <w:sz w:val="24"/>
          <w:szCs w:val="24"/>
        </w:rPr>
      </w:pPr>
      <w:r w:rsidRPr="001824FB">
        <w:rPr>
          <w:rFonts w:ascii="Cambria" w:hAnsi="Cambria"/>
          <w:b/>
          <w:bCs/>
          <w:i/>
          <w:sz w:val="24"/>
          <w:szCs w:val="24"/>
        </w:rPr>
        <w:t>Powierzchnia zajmowanej nieruchomości, a także obiektu budowlanego oraz dotychczasowym sposobie ich wykorzystywania i pokryciu nieruchomości szatą roślinną.</w:t>
      </w:r>
    </w:p>
    <w:p w14:paraId="1732CC6A" w14:textId="77777777" w:rsidR="00FF0352" w:rsidRPr="001824FB" w:rsidRDefault="00FF0352" w:rsidP="00FF0352">
      <w:pPr>
        <w:pStyle w:val="western"/>
        <w:spacing w:before="0" w:beforeAutospacing="0" w:line="360" w:lineRule="auto"/>
        <w:jc w:val="both"/>
        <w:rPr>
          <w:rFonts w:ascii="Cambria" w:hAnsi="Cambria"/>
        </w:rPr>
      </w:pPr>
    </w:p>
    <w:p w14:paraId="12D8B369" w14:textId="4454E4A1" w:rsidR="00FF0352" w:rsidRPr="006A7996" w:rsidRDefault="00FF0352" w:rsidP="00FF0352">
      <w:pPr>
        <w:pStyle w:val="western"/>
        <w:spacing w:before="0" w:beforeAutospacing="0" w:line="360" w:lineRule="auto"/>
        <w:jc w:val="both"/>
        <w:rPr>
          <w:rFonts w:ascii="Cambria" w:hAnsi="Cambria"/>
        </w:rPr>
      </w:pPr>
      <w:r w:rsidRPr="006A7996">
        <w:rPr>
          <w:rFonts w:ascii="Cambria" w:hAnsi="Cambria"/>
        </w:rPr>
        <w:t>Inwestycj</w:t>
      </w:r>
      <w:r w:rsidR="001A5F2A">
        <w:rPr>
          <w:rFonts w:ascii="Cambria" w:hAnsi="Cambria"/>
        </w:rPr>
        <w:t>ę</w:t>
      </w:r>
      <w:r w:rsidRPr="006A7996">
        <w:rPr>
          <w:rFonts w:ascii="Cambria" w:hAnsi="Cambria"/>
        </w:rPr>
        <w:t xml:space="preserve"> planu</w:t>
      </w:r>
      <w:r w:rsidR="001A5F2A">
        <w:rPr>
          <w:rFonts w:ascii="Cambria" w:hAnsi="Cambria"/>
        </w:rPr>
        <w:t>je</w:t>
      </w:r>
      <w:r w:rsidRPr="006A7996">
        <w:rPr>
          <w:rFonts w:ascii="Cambria" w:hAnsi="Cambria"/>
        </w:rPr>
        <w:t xml:space="preserve"> się zrealizować na </w:t>
      </w:r>
      <w:r w:rsidR="009317E0" w:rsidRPr="00CA1CE5">
        <w:rPr>
          <w:rFonts w:ascii="Cambria" w:hAnsi="Cambria"/>
        </w:rPr>
        <w:t>dział</w:t>
      </w:r>
      <w:r w:rsidR="009317E0">
        <w:rPr>
          <w:rFonts w:ascii="Cambria" w:hAnsi="Cambria"/>
        </w:rPr>
        <w:t>kach</w:t>
      </w:r>
      <w:r w:rsidR="009317E0" w:rsidRPr="00CA1CE5">
        <w:rPr>
          <w:rFonts w:ascii="Cambria" w:hAnsi="Cambria"/>
        </w:rPr>
        <w:t xml:space="preserve"> </w:t>
      </w:r>
      <w:r w:rsidR="009317E0">
        <w:rPr>
          <w:rFonts w:ascii="Cambria" w:hAnsi="Cambria"/>
        </w:rPr>
        <w:t xml:space="preserve">nr </w:t>
      </w:r>
      <w:r w:rsidR="009317E0" w:rsidRPr="00E804F5">
        <w:rPr>
          <w:rFonts w:ascii="Cambria" w:hAnsi="Cambria"/>
        </w:rPr>
        <w:t xml:space="preserve">188/77, 188/79, 188/80, 188/81  </w:t>
      </w:r>
      <w:r w:rsidR="009317E0" w:rsidRPr="00CA1CE5">
        <w:rPr>
          <w:rFonts w:ascii="Cambria" w:hAnsi="Cambria"/>
        </w:rPr>
        <w:t>położon</w:t>
      </w:r>
      <w:r w:rsidR="009317E0">
        <w:rPr>
          <w:rFonts w:ascii="Cambria" w:hAnsi="Cambria"/>
        </w:rPr>
        <w:t>ych</w:t>
      </w:r>
      <w:r w:rsidR="009317E0" w:rsidRPr="00CA1CE5">
        <w:rPr>
          <w:rFonts w:ascii="Cambria" w:hAnsi="Cambria"/>
        </w:rPr>
        <w:t xml:space="preserve"> w </w:t>
      </w:r>
      <w:r w:rsidR="009317E0">
        <w:rPr>
          <w:rFonts w:ascii="Cambria" w:hAnsi="Cambria"/>
        </w:rPr>
        <w:t xml:space="preserve">obrębie Wysoka </w:t>
      </w:r>
      <w:r w:rsidR="009317E0" w:rsidRPr="00CA1CE5">
        <w:rPr>
          <w:rFonts w:ascii="Cambria" w:hAnsi="Cambria"/>
        </w:rPr>
        <w:t xml:space="preserve">w gminie </w:t>
      </w:r>
      <w:r w:rsidR="009317E0">
        <w:rPr>
          <w:rFonts w:ascii="Cambria" w:hAnsi="Cambria"/>
        </w:rPr>
        <w:t>Boleszkowice woj. zachodniopomorskie</w:t>
      </w:r>
      <w:r w:rsidRPr="006A7996">
        <w:rPr>
          <w:rFonts w:ascii="Cambria" w:hAnsi="Cambria"/>
        </w:rPr>
        <w:t xml:space="preserve">.  </w:t>
      </w:r>
    </w:p>
    <w:p w14:paraId="1E677FC4" w14:textId="32A2F098" w:rsidR="00FF0352" w:rsidRPr="00881A86" w:rsidRDefault="00FF0352" w:rsidP="00881A86">
      <w:pPr>
        <w:pStyle w:val="western"/>
        <w:spacing w:before="0" w:beforeAutospacing="0" w:line="360" w:lineRule="auto"/>
        <w:jc w:val="both"/>
        <w:rPr>
          <w:rFonts w:ascii="Cambria" w:hAnsi="Cambria" w:cstheme="majorHAnsi"/>
        </w:rPr>
      </w:pPr>
      <w:r w:rsidRPr="006A7996">
        <w:rPr>
          <w:rFonts w:ascii="Cambria" w:hAnsi="Cambria"/>
        </w:rPr>
        <w:t>Działk</w:t>
      </w:r>
      <w:r w:rsidR="00987CEE">
        <w:rPr>
          <w:rFonts w:ascii="Cambria" w:hAnsi="Cambria"/>
        </w:rPr>
        <w:t>i</w:t>
      </w:r>
      <w:r w:rsidRPr="006A7996">
        <w:rPr>
          <w:rFonts w:ascii="Cambria" w:hAnsi="Cambria"/>
        </w:rPr>
        <w:t xml:space="preserve"> nr </w:t>
      </w:r>
      <w:r w:rsidR="00987CEE">
        <w:rPr>
          <w:rFonts w:ascii="Cambria" w:hAnsi="Cambria"/>
        </w:rPr>
        <w:t xml:space="preserve"> </w:t>
      </w:r>
      <w:r w:rsidR="00987CEE" w:rsidRPr="00E804F5">
        <w:rPr>
          <w:rFonts w:ascii="Cambria" w:hAnsi="Cambria"/>
        </w:rPr>
        <w:t xml:space="preserve">188/77, 188/79, 188/80, 188/81  </w:t>
      </w:r>
      <w:r w:rsidR="00D02637" w:rsidRPr="006A7996">
        <w:rPr>
          <w:rFonts w:ascii="Cambria" w:hAnsi="Cambria"/>
        </w:rPr>
        <w:t xml:space="preserve"> </w:t>
      </w:r>
      <w:r w:rsidRPr="006A7996">
        <w:rPr>
          <w:rFonts w:ascii="Cambria" w:hAnsi="Cambria"/>
        </w:rPr>
        <w:t>ma</w:t>
      </w:r>
      <w:r w:rsidR="00987CEE">
        <w:rPr>
          <w:rFonts w:ascii="Cambria" w:hAnsi="Cambria"/>
        </w:rPr>
        <w:t xml:space="preserve">ją </w:t>
      </w:r>
      <w:r w:rsidRPr="006A7996">
        <w:rPr>
          <w:rFonts w:ascii="Cambria" w:hAnsi="Cambria"/>
        </w:rPr>
        <w:t xml:space="preserve"> bezpośredni dostęp do drogi </w:t>
      </w:r>
      <w:r w:rsidR="00AB4502" w:rsidRPr="006A7996">
        <w:rPr>
          <w:rFonts w:ascii="Cambria" w:hAnsi="Cambria"/>
        </w:rPr>
        <w:t xml:space="preserve">oznaczonej na mapie jako </w:t>
      </w:r>
      <w:r w:rsidRPr="006A7996">
        <w:rPr>
          <w:rFonts w:ascii="Cambria" w:hAnsi="Cambria"/>
        </w:rPr>
        <w:t xml:space="preserve"> </w:t>
      </w:r>
      <w:r w:rsidR="00AB4502" w:rsidRPr="006A7996">
        <w:rPr>
          <w:rFonts w:ascii="Cambria" w:hAnsi="Cambria" w:cstheme="majorHAnsi"/>
        </w:rPr>
        <w:t>dz</w:t>
      </w:r>
      <w:r w:rsidR="003B074E">
        <w:rPr>
          <w:rFonts w:ascii="Cambria" w:hAnsi="Cambria" w:cstheme="majorHAnsi"/>
        </w:rPr>
        <w:t xml:space="preserve">iałka </w:t>
      </w:r>
      <w:r w:rsidR="00AB4502" w:rsidRPr="006A7996">
        <w:rPr>
          <w:rFonts w:ascii="Cambria" w:hAnsi="Cambria" w:cstheme="majorHAnsi"/>
        </w:rPr>
        <w:t>nr</w:t>
      </w:r>
      <w:r w:rsidR="003B074E">
        <w:rPr>
          <w:rFonts w:ascii="Cambria" w:hAnsi="Cambria" w:cstheme="majorHAnsi"/>
        </w:rPr>
        <w:t xml:space="preserve"> </w:t>
      </w:r>
      <w:r w:rsidR="00987CEE">
        <w:rPr>
          <w:rFonts w:ascii="Cambria" w:hAnsi="Cambria" w:cstheme="majorHAnsi"/>
        </w:rPr>
        <w:t>134 i 129</w:t>
      </w:r>
      <w:r w:rsidR="00AB4502" w:rsidRPr="006A7996">
        <w:rPr>
          <w:rFonts w:ascii="Cambria" w:hAnsi="Cambria" w:cstheme="majorHAnsi"/>
        </w:rPr>
        <w:t xml:space="preserve">. </w:t>
      </w:r>
      <w:r w:rsidRPr="006A7996">
        <w:rPr>
          <w:rFonts w:ascii="Cambria" w:hAnsi="Cambria" w:cstheme="majorHAnsi"/>
        </w:rPr>
        <w:t xml:space="preserve"> </w:t>
      </w:r>
    </w:p>
    <w:p w14:paraId="039D33A9" w14:textId="77777777" w:rsidR="00FF0352" w:rsidRPr="001824FB" w:rsidRDefault="00FF0352" w:rsidP="00FF0352">
      <w:pPr>
        <w:pStyle w:val="western"/>
        <w:spacing w:before="0" w:beforeAutospacing="0"/>
        <w:jc w:val="both"/>
        <w:rPr>
          <w:rFonts w:ascii="Cambria" w:hAnsi="Cambria"/>
        </w:rPr>
      </w:pPr>
      <w:bookmarkStart w:id="0" w:name="_GoBack"/>
      <w:bookmarkEnd w:id="0"/>
    </w:p>
    <w:p w14:paraId="40D38960" w14:textId="77777777" w:rsidR="00FF0352" w:rsidRPr="001824FB" w:rsidRDefault="00FF0352" w:rsidP="00FF0352">
      <w:pPr>
        <w:pStyle w:val="western"/>
        <w:spacing w:before="0" w:beforeAutospacing="0" w:line="360" w:lineRule="auto"/>
        <w:jc w:val="both"/>
        <w:rPr>
          <w:rFonts w:ascii="Cambria" w:hAnsi="Cambria"/>
          <w:u w:val="single"/>
        </w:rPr>
      </w:pPr>
      <w:r w:rsidRPr="001824FB">
        <w:rPr>
          <w:rFonts w:ascii="Cambria" w:hAnsi="Cambria"/>
          <w:u w:val="single"/>
        </w:rPr>
        <w:t>Zagospodarowanie nieruchomości</w:t>
      </w:r>
    </w:p>
    <w:p w14:paraId="6CD2A0C7" w14:textId="2306DACC" w:rsidR="00FF0352" w:rsidRPr="001824FB" w:rsidRDefault="00FF0352" w:rsidP="00FF0352">
      <w:pPr>
        <w:pStyle w:val="western"/>
        <w:spacing w:before="0" w:beforeAutospacing="0" w:line="360" w:lineRule="auto"/>
        <w:jc w:val="both"/>
        <w:rPr>
          <w:rFonts w:ascii="Cambria" w:hAnsi="Cambria" w:cstheme="majorHAnsi"/>
        </w:rPr>
      </w:pPr>
      <w:r w:rsidRPr="00AB4502">
        <w:rPr>
          <w:rFonts w:ascii="Cambria" w:hAnsi="Cambria" w:cstheme="majorHAnsi"/>
        </w:rPr>
        <w:t>Działk</w:t>
      </w:r>
      <w:r w:rsidR="00987CEE">
        <w:rPr>
          <w:rFonts w:ascii="Cambria" w:hAnsi="Cambria" w:cstheme="majorHAnsi"/>
        </w:rPr>
        <w:t>i</w:t>
      </w:r>
      <w:r w:rsidRPr="00AB4502">
        <w:rPr>
          <w:rFonts w:ascii="Cambria" w:hAnsi="Cambria" w:cstheme="majorHAnsi"/>
        </w:rPr>
        <w:t xml:space="preserve"> na któr</w:t>
      </w:r>
      <w:r w:rsidR="00987CEE">
        <w:rPr>
          <w:rFonts w:ascii="Cambria" w:hAnsi="Cambria" w:cstheme="majorHAnsi"/>
        </w:rPr>
        <w:t>ych</w:t>
      </w:r>
      <w:r w:rsidRPr="00AB4502">
        <w:rPr>
          <w:rFonts w:ascii="Cambria" w:hAnsi="Cambria" w:cstheme="majorHAnsi"/>
        </w:rPr>
        <w:t xml:space="preserve"> miałaby powstać instalacja</w:t>
      </w:r>
      <w:r w:rsidR="00987CEE">
        <w:rPr>
          <w:rFonts w:ascii="Cambria" w:hAnsi="Cambria" w:cstheme="majorHAnsi"/>
        </w:rPr>
        <w:t xml:space="preserve"> są </w:t>
      </w:r>
      <w:r w:rsidRPr="00AB4502">
        <w:rPr>
          <w:rFonts w:ascii="Cambria" w:hAnsi="Cambria" w:cstheme="majorHAnsi"/>
        </w:rPr>
        <w:t>działka</w:t>
      </w:r>
      <w:r w:rsidR="00987CEE">
        <w:rPr>
          <w:rFonts w:ascii="Cambria" w:hAnsi="Cambria" w:cstheme="majorHAnsi"/>
        </w:rPr>
        <w:t>mi</w:t>
      </w:r>
      <w:r w:rsidRPr="00AB4502">
        <w:rPr>
          <w:rFonts w:ascii="Cambria" w:hAnsi="Cambria" w:cstheme="majorHAnsi"/>
        </w:rPr>
        <w:t xml:space="preserve"> roln</w:t>
      </w:r>
      <w:r w:rsidR="00987CEE">
        <w:rPr>
          <w:rFonts w:ascii="Cambria" w:hAnsi="Cambria" w:cstheme="majorHAnsi"/>
        </w:rPr>
        <w:t>ymi</w:t>
      </w:r>
      <w:r w:rsidR="004D7327">
        <w:rPr>
          <w:rFonts w:ascii="Cambria" w:hAnsi="Cambria" w:cstheme="majorHAnsi"/>
        </w:rPr>
        <w:t xml:space="preserve"> oraz rolnymi zabudowanymi</w:t>
      </w:r>
      <w:r w:rsidRPr="00AB4502">
        <w:rPr>
          <w:rFonts w:ascii="Cambria" w:hAnsi="Cambria" w:cstheme="majorHAnsi"/>
        </w:rPr>
        <w:t xml:space="preserve"> o</w:t>
      </w:r>
      <w:r w:rsidR="004D7327">
        <w:rPr>
          <w:rFonts w:ascii="Cambria" w:hAnsi="Cambria" w:cstheme="majorHAnsi"/>
        </w:rPr>
        <w:t xml:space="preserve"> III i </w:t>
      </w:r>
      <w:r w:rsidRPr="00AB4502">
        <w:rPr>
          <w:rFonts w:ascii="Cambria" w:hAnsi="Cambria" w:cstheme="majorHAnsi"/>
        </w:rPr>
        <w:t xml:space="preserve"> IV</w:t>
      </w:r>
      <w:r w:rsidR="003B074E">
        <w:rPr>
          <w:rFonts w:ascii="Cambria" w:hAnsi="Cambria" w:cstheme="majorHAnsi"/>
        </w:rPr>
        <w:t xml:space="preserve"> </w:t>
      </w:r>
      <w:r w:rsidRPr="00AB4502">
        <w:rPr>
          <w:rFonts w:ascii="Cambria" w:hAnsi="Cambria" w:cstheme="majorHAnsi"/>
        </w:rPr>
        <w:t xml:space="preserve">klasie gruntów ornych. Powierzchnia </w:t>
      </w:r>
      <w:r w:rsidR="005C6261" w:rsidRPr="00AB4502">
        <w:rPr>
          <w:rFonts w:ascii="Cambria" w:hAnsi="Cambria" w:cstheme="majorHAnsi"/>
        </w:rPr>
        <w:t xml:space="preserve">całkowita </w:t>
      </w:r>
      <w:r w:rsidRPr="00AB4502">
        <w:rPr>
          <w:rFonts w:ascii="Cambria" w:hAnsi="Cambria" w:cstheme="majorHAnsi"/>
        </w:rPr>
        <w:t>dział</w:t>
      </w:r>
      <w:r w:rsidR="00987CEE">
        <w:rPr>
          <w:rFonts w:ascii="Cambria" w:hAnsi="Cambria" w:cstheme="majorHAnsi"/>
        </w:rPr>
        <w:t>ek</w:t>
      </w:r>
      <w:r w:rsidRPr="00AB4502">
        <w:rPr>
          <w:rFonts w:ascii="Cambria" w:hAnsi="Cambria" w:cstheme="majorHAnsi"/>
        </w:rPr>
        <w:t xml:space="preserve"> wynosi </w:t>
      </w:r>
      <w:r w:rsidR="00987CEE">
        <w:rPr>
          <w:rFonts w:ascii="Cambria" w:hAnsi="Cambria"/>
        </w:rPr>
        <w:t>23,5715</w:t>
      </w:r>
      <w:r w:rsidR="00987CEE" w:rsidRPr="008C06FF">
        <w:rPr>
          <w:rFonts w:ascii="Cambria" w:hAnsi="Cambria"/>
        </w:rPr>
        <w:t>ha</w:t>
      </w:r>
      <w:r w:rsidR="003B074E">
        <w:rPr>
          <w:rFonts w:ascii="Cambria" w:hAnsi="Cambria" w:cstheme="majorHAnsi"/>
        </w:rPr>
        <w:t xml:space="preserve">. </w:t>
      </w:r>
      <w:r w:rsidRPr="001824FB">
        <w:rPr>
          <w:rFonts w:ascii="Cambria" w:hAnsi="Cambria" w:cstheme="majorHAnsi"/>
        </w:rPr>
        <w:t>Działk</w:t>
      </w:r>
      <w:r w:rsidR="00987CEE">
        <w:rPr>
          <w:rFonts w:ascii="Cambria" w:hAnsi="Cambria" w:cstheme="majorHAnsi"/>
        </w:rPr>
        <w:t>i</w:t>
      </w:r>
      <w:r w:rsidRPr="001824FB">
        <w:rPr>
          <w:rFonts w:ascii="Cambria" w:hAnsi="Cambria" w:cstheme="majorHAnsi"/>
        </w:rPr>
        <w:t xml:space="preserve"> ma</w:t>
      </w:r>
      <w:r w:rsidR="00987CEE">
        <w:rPr>
          <w:rFonts w:ascii="Cambria" w:hAnsi="Cambria" w:cstheme="majorHAnsi"/>
        </w:rPr>
        <w:t>ją</w:t>
      </w:r>
      <w:r w:rsidRPr="001824FB">
        <w:rPr>
          <w:rFonts w:ascii="Cambria" w:hAnsi="Cambria" w:cstheme="majorHAnsi"/>
        </w:rPr>
        <w:t xml:space="preserve"> nieregularny kształt.  W chwili obecnej teren dział</w:t>
      </w:r>
      <w:r w:rsidR="00987CEE">
        <w:rPr>
          <w:rFonts w:ascii="Cambria" w:hAnsi="Cambria" w:cstheme="majorHAnsi"/>
        </w:rPr>
        <w:t>ek</w:t>
      </w:r>
      <w:r w:rsidRPr="001824FB">
        <w:rPr>
          <w:rFonts w:ascii="Cambria" w:hAnsi="Cambria" w:cstheme="majorHAnsi"/>
        </w:rPr>
        <w:t xml:space="preserve"> jest </w:t>
      </w:r>
      <w:r w:rsidR="00A95699">
        <w:rPr>
          <w:rFonts w:ascii="Cambria" w:hAnsi="Cambria" w:cstheme="majorHAnsi"/>
        </w:rPr>
        <w:t>wykorzystywany pod uprawę rolną oraz gospodarstwo rolne</w:t>
      </w:r>
      <w:r w:rsidR="003B074E">
        <w:rPr>
          <w:rFonts w:ascii="Cambria" w:hAnsi="Cambria" w:cstheme="majorHAnsi"/>
        </w:rPr>
        <w:t>.  Zarządca nieruchomości prowadzi roślinną uprawę zgodnie z zalecanym płodozmianem.</w:t>
      </w:r>
    </w:p>
    <w:p w14:paraId="676EDA24" w14:textId="77777777" w:rsidR="00FF0352" w:rsidRPr="001824FB" w:rsidRDefault="00FF0352" w:rsidP="00FF0352">
      <w:pPr>
        <w:pStyle w:val="western"/>
        <w:spacing w:before="0" w:beforeAutospacing="0" w:line="360" w:lineRule="auto"/>
        <w:jc w:val="both"/>
        <w:rPr>
          <w:rFonts w:ascii="Cambria" w:hAnsi="Cambria" w:cstheme="majorHAnsi"/>
        </w:rPr>
      </w:pPr>
    </w:p>
    <w:p w14:paraId="22B38DFE" w14:textId="77777777" w:rsidR="00FF0352" w:rsidRPr="00E513FB" w:rsidRDefault="00FF0352" w:rsidP="00FF0352">
      <w:pPr>
        <w:pStyle w:val="western"/>
        <w:spacing w:before="0" w:beforeAutospacing="0" w:line="360" w:lineRule="auto"/>
        <w:jc w:val="both"/>
        <w:rPr>
          <w:rFonts w:ascii="Cambria" w:hAnsi="Cambria" w:cstheme="majorHAnsi"/>
          <w:u w:val="single"/>
        </w:rPr>
      </w:pPr>
      <w:r w:rsidRPr="00E513FB">
        <w:rPr>
          <w:rFonts w:ascii="Cambria" w:hAnsi="Cambria" w:cstheme="majorHAnsi"/>
          <w:u w:val="single"/>
        </w:rPr>
        <w:t>Parametry działki obecnie:</w:t>
      </w:r>
    </w:p>
    <w:p w14:paraId="5D5B06DD" w14:textId="236E961B" w:rsidR="00FF0352" w:rsidRPr="005C6261" w:rsidRDefault="00FF0352" w:rsidP="00FF0352">
      <w:pPr>
        <w:pStyle w:val="western"/>
        <w:spacing w:before="0" w:beforeAutospacing="0" w:line="360" w:lineRule="auto"/>
        <w:jc w:val="both"/>
        <w:rPr>
          <w:rFonts w:ascii="Cambria" w:hAnsi="Cambria" w:cstheme="majorHAnsi"/>
        </w:rPr>
      </w:pPr>
      <w:r w:rsidRPr="005C6261">
        <w:rPr>
          <w:rFonts w:ascii="Cambria" w:hAnsi="Cambria" w:cstheme="majorHAnsi"/>
        </w:rPr>
        <w:t>- powierzchnia dział</w:t>
      </w:r>
      <w:r w:rsidR="00583DC5">
        <w:rPr>
          <w:rFonts w:ascii="Cambria" w:hAnsi="Cambria" w:cstheme="majorHAnsi"/>
        </w:rPr>
        <w:t>ek</w:t>
      </w:r>
      <w:r w:rsidRPr="005C6261">
        <w:rPr>
          <w:rFonts w:ascii="Cambria" w:hAnsi="Cambria" w:cstheme="majorHAnsi"/>
        </w:rPr>
        <w:t xml:space="preserve">: </w:t>
      </w:r>
      <w:r w:rsidR="00583DC5">
        <w:rPr>
          <w:rFonts w:ascii="Cambria" w:hAnsi="Cambria"/>
        </w:rPr>
        <w:t>23,5715</w:t>
      </w:r>
      <w:r w:rsidR="00583DC5" w:rsidRPr="008C06FF">
        <w:rPr>
          <w:rFonts w:ascii="Cambria" w:hAnsi="Cambria"/>
        </w:rPr>
        <w:t>ha</w:t>
      </w:r>
    </w:p>
    <w:p w14:paraId="082331F7" w14:textId="707AF951" w:rsidR="00FF0352" w:rsidRPr="005C6261" w:rsidRDefault="00FF0352" w:rsidP="00FF0352">
      <w:pPr>
        <w:pStyle w:val="western"/>
        <w:spacing w:before="0" w:beforeAutospacing="0" w:line="360" w:lineRule="auto"/>
        <w:jc w:val="both"/>
        <w:rPr>
          <w:rFonts w:ascii="Cambria" w:hAnsi="Cambria" w:cstheme="majorHAnsi"/>
        </w:rPr>
      </w:pPr>
      <w:r w:rsidRPr="005C6261">
        <w:rPr>
          <w:rFonts w:ascii="Cambria" w:hAnsi="Cambria" w:cstheme="majorHAnsi"/>
        </w:rPr>
        <w:t xml:space="preserve">- powierzchnia biologicznie czynna: </w:t>
      </w:r>
      <w:r w:rsidR="003976DE" w:rsidRPr="003976DE">
        <w:rPr>
          <w:rFonts w:ascii="Cambria" w:hAnsi="Cambria"/>
        </w:rPr>
        <w:t>23,00ha</w:t>
      </w:r>
    </w:p>
    <w:p w14:paraId="494096DD" w14:textId="678DD009" w:rsidR="00881A86" w:rsidRDefault="00FF0352" w:rsidP="00FF0352">
      <w:pPr>
        <w:pStyle w:val="western"/>
        <w:spacing w:before="0" w:beforeAutospacing="0" w:line="360" w:lineRule="auto"/>
        <w:jc w:val="both"/>
        <w:rPr>
          <w:rFonts w:ascii="Cambria" w:hAnsi="Cambria" w:cstheme="majorHAnsi"/>
        </w:rPr>
      </w:pPr>
      <w:r w:rsidRPr="005C6261">
        <w:rPr>
          <w:rFonts w:ascii="Cambria" w:hAnsi="Cambria" w:cstheme="majorHAnsi"/>
        </w:rPr>
        <w:t>- powierzchnia zabudowy: 0,</w:t>
      </w:r>
      <w:r w:rsidR="00583DC5">
        <w:rPr>
          <w:rFonts w:ascii="Cambria" w:hAnsi="Cambria" w:cstheme="majorHAnsi"/>
        </w:rPr>
        <w:t>43</w:t>
      </w:r>
      <w:r w:rsidRPr="005C6261">
        <w:rPr>
          <w:rFonts w:ascii="Cambria" w:hAnsi="Cambria" w:cstheme="majorHAnsi"/>
        </w:rPr>
        <w:t xml:space="preserve"> ha</w:t>
      </w:r>
    </w:p>
    <w:p w14:paraId="62BB660E" w14:textId="77777777" w:rsidR="00E513FB" w:rsidRDefault="00E513FB" w:rsidP="00FF0352">
      <w:pPr>
        <w:pStyle w:val="western"/>
        <w:spacing w:before="0" w:beforeAutospacing="0" w:line="360" w:lineRule="auto"/>
        <w:jc w:val="both"/>
        <w:rPr>
          <w:rFonts w:ascii="Cambria" w:hAnsi="Cambria" w:cstheme="majorHAnsi"/>
          <w:u w:val="single"/>
        </w:rPr>
      </w:pPr>
    </w:p>
    <w:p w14:paraId="4DE876B9" w14:textId="54D3F719" w:rsidR="00FF0352" w:rsidRPr="00E513FB" w:rsidRDefault="00FF0352" w:rsidP="00FF0352">
      <w:pPr>
        <w:pStyle w:val="western"/>
        <w:spacing w:before="0" w:beforeAutospacing="0" w:line="360" w:lineRule="auto"/>
        <w:jc w:val="both"/>
        <w:rPr>
          <w:rFonts w:ascii="Cambria" w:hAnsi="Cambria" w:cstheme="majorHAnsi"/>
          <w:u w:val="single"/>
        </w:rPr>
      </w:pPr>
      <w:r w:rsidRPr="00E513FB">
        <w:rPr>
          <w:rFonts w:ascii="Cambria" w:hAnsi="Cambria" w:cstheme="majorHAnsi"/>
          <w:u w:val="single"/>
        </w:rPr>
        <w:t>Parametry działki po wykonaniu inwestycji:</w:t>
      </w:r>
    </w:p>
    <w:p w14:paraId="6A1F7A43" w14:textId="67402DF6" w:rsidR="00FF0352" w:rsidRPr="00881A86" w:rsidRDefault="00FF0352" w:rsidP="00FF0352">
      <w:pPr>
        <w:pStyle w:val="western"/>
        <w:spacing w:before="0" w:beforeAutospacing="0" w:line="360" w:lineRule="auto"/>
        <w:jc w:val="both"/>
        <w:rPr>
          <w:rFonts w:ascii="Cambria" w:hAnsi="Cambria" w:cstheme="majorHAnsi"/>
        </w:rPr>
      </w:pPr>
      <w:r w:rsidRPr="00881A86">
        <w:rPr>
          <w:rFonts w:ascii="Cambria" w:hAnsi="Cambria" w:cstheme="majorHAnsi"/>
        </w:rPr>
        <w:t xml:space="preserve">- powierzchnia działki: </w:t>
      </w:r>
      <w:r w:rsidR="003976DE">
        <w:rPr>
          <w:rFonts w:ascii="Cambria" w:hAnsi="Cambria"/>
        </w:rPr>
        <w:t>23,5715</w:t>
      </w:r>
      <w:r w:rsidR="003976DE" w:rsidRPr="008C06FF">
        <w:rPr>
          <w:rFonts w:ascii="Cambria" w:hAnsi="Cambria"/>
        </w:rPr>
        <w:t>ha</w:t>
      </w:r>
    </w:p>
    <w:p w14:paraId="54A23B20" w14:textId="70335F93" w:rsidR="00FF0352" w:rsidRPr="00881A86" w:rsidRDefault="00FF0352" w:rsidP="00FF0352">
      <w:pPr>
        <w:pStyle w:val="western"/>
        <w:spacing w:before="0" w:beforeAutospacing="0" w:line="360" w:lineRule="auto"/>
        <w:jc w:val="both"/>
        <w:rPr>
          <w:rFonts w:ascii="Cambria" w:hAnsi="Cambria" w:cstheme="majorHAnsi"/>
        </w:rPr>
      </w:pPr>
      <w:r w:rsidRPr="00881A86">
        <w:rPr>
          <w:rFonts w:ascii="Cambria" w:hAnsi="Cambria" w:cstheme="majorHAnsi"/>
        </w:rPr>
        <w:t xml:space="preserve">- powierzchnia biologicznie czynna: </w:t>
      </w:r>
      <w:r w:rsidR="003976DE">
        <w:rPr>
          <w:rFonts w:ascii="Cambria" w:hAnsi="Cambria" w:cstheme="majorHAnsi"/>
        </w:rPr>
        <w:t>22</w:t>
      </w:r>
      <w:r w:rsidR="008C06FF">
        <w:rPr>
          <w:rFonts w:ascii="Cambria" w:hAnsi="Cambria" w:cstheme="majorHAnsi"/>
        </w:rPr>
        <w:t>,</w:t>
      </w:r>
      <w:r w:rsidR="003976DE">
        <w:rPr>
          <w:rFonts w:ascii="Cambria" w:hAnsi="Cambria" w:cstheme="majorHAnsi"/>
        </w:rPr>
        <w:t>0</w:t>
      </w:r>
      <w:r w:rsidR="008C06FF">
        <w:rPr>
          <w:rFonts w:ascii="Cambria" w:hAnsi="Cambria" w:cstheme="majorHAnsi"/>
        </w:rPr>
        <w:t>0ha</w:t>
      </w:r>
    </w:p>
    <w:p w14:paraId="6EC30BD8" w14:textId="22BD5445" w:rsidR="00FF0352" w:rsidRPr="00881A86" w:rsidRDefault="00FF0352" w:rsidP="00FF0352">
      <w:pPr>
        <w:pStyle w:val="western"/>
        <w:spacing w:before="0" w:beforeAutospacing="0" w:line="360" w:lineRule="auto"/>
        <w:jc w:val="both"/>
        <w:rPr>
          <w:rFonts w:ascii="Cambria" w:hAnsi="Cambria" w:cstheme="majorHAnsi"/>
        </w:rPr>
      </w:pPr>
      <w:r w:rsidRPr="00881A86">
        <w:rPr>
          <w:rFonts w:ascii="Cambria" w:hAnsi="Cambria" w:cstheme="majorHAnsi"/>
        </w:rPr>
        <w:t xml:space="preserve">- powierzchnia zabudowy: </w:t>
      </w:r>
      <w:r w:rsidR="00E513FB">
        <w:rPr>
          <w:rFonts w:ascii="Cambria" w:hAnsi="Cambria" w:cstheme="majorHAnsi"/>
        </w:rPr>
        <w:t xml:space="preserve">1,12 </w:t>
      </w:r>
      <w:r w:rsidRPr="00881A86">
        <w:rPr>
          <w:rFonts w:ascii="Cambria" w:hAnsi="Cambria" w:cstheme="majorHAnsi"/>
        </w:rPr>
        <w:t>ha</w:t>
      </w:r>
    </w:p>
    <w:p w14:paraId="4BAA59C6" w14:textId="77777777" w:rsidR="00FF0352" w:rsidRPr="001824FB" w:rsidRDefault="00FF0352" w:rsidP="00FF0352">
      <w:pPr>
        <w:pStyle w:val="western"/>
        <w:spacing w:before="0" w:beforeAutospacing="0" w:line="276" w:lineRule="auto"/>
        <w:jc w:val="both"/>
        <w:rPr>
          <w:rFonts w:ascii="Cambria" w:hAnsi="Cambria" w:cstheme="majorHAnsi"/>
        </w:rPr>
      </w:pPr>
    </w:p>
    <w:p w14:paraId="049D4EB1" w14:textId="77777777" w:rsidR="00FF0352" w:rsidRPr="007D73C7" w:rsidRDefault="00FF0352" w:rsidP="00FF0352">
      <w:pPr>
        <w:pStyle w:val="Standard"/>
        <w:spacing w:after="0" w:line="360" w:lineRule="auto"/>
        <w:jc w:val="both"/>
        <w:rPr>
          <w:rFonts w:ascii="Cambria" w:hAnsi="Cambria" w:cs="Cambria"/>
          <w:sz w:val="24"/>
          <w:szCs w:val="24"/>
        </w:rPr>
      </w:pPr>
      <w:r w:rsidRPr="007D73C7">
        <w:rPr>
          <w:rFonts w:ascii="Cambria" w:hAnsi="Cambria" w:cs="Cambria"/>
          <w:sz w:val="24"/>
          <w:szCs w:val="24"/>
        </w:rPr>
        <w:lastRenderedPageBreak/>
        <w:t xml:space="preserve">W strefie oddziaływania inwestycji nie występują parki narodowe, leśne kompleksy promocyjne, obszary ochrony uzdrowiskowej i inne obszary objęte ochroną na podstawie ustawy o ochronie przyrody. </w:t>
      </w:r>
    </w:p>
    <w:p w14:paraId="21E08E35" w14:textId="0AB3B155" w:rsidR="00FF0352" w:rsidRPr="001824FB" w:rsidRDefault="00FF0352" w:rsidP="00FF0352">
      <w:pPr>
        <w:pStyle w:val="Standard"/>
        <w:spacing w:after="0" w:line="360" w:lineRule="auto"/>
        <w:jc w:val="both"/>
        <w:rPr>
          <w:rFonts w:ascii="Cambria" w:hAnsi="Cambria" w:cs="Cambria"/>
          <w:sz w:val="24"/>
          <w:szCs w:val="24"/>
        </w:rPr>
      </w:pPr>
      <w:r w:rsidRPr="007D73C7">
        <w:rPr>
          <w:rFonts w:ascii="Cambria" w:hAnsi="Cambria" w:cs="Cambria"/>
          <w:sz w:val="24"/>
          <w:szCs w:val="24"/>
        </w:rPr>
        <w:t xml:space="preserve">Mając na względzie usytuowanie planowanej instalacji oraz jej charakter należy stwierdzić, iż inwestycja spełnia warunki określone w art. 61 ust. 1 ustawy o planowaniu </w:t>
      </w:r>
      <w:r w:rsidR="00F87D10" w:rsidRPr="007D73C7">
        <w:rPr>
          <w:rFonts w:ascii="Cambria" w:hAnsi="Cambria" w:cs="Cambria"/>
          <w:sz w:val="24"/>
          <w:szCs w:val="24"/>
        </w:rPr>
        <w:t xml:space="preserve">                                                    </w:t>
      </w:r>
      <w:r w:rsidRPr="007D73C7">
        <w:rPr>
          <w:rFonts w:ascii="Cambria" w:hAnsi="Cambria" w:cs="Cambria"/>
          <w:sz w:val="24"/>
          <w:szCs w:val="24"/>
        </w:rPr>
        <w:t>i zagospodarowaniu  przestrzennym, w tym zasady dobrego sąsiedztwa.</w:t>
      </w:r>
      <w:r w:rsidRPr="001824FB">
        <w:rPr>
          <w:rFonts w:ascii="Cambria" w:hAnsi="Cambria" w:cs="Cambria"/>
          <w:sz w:val="24"/>
          <w:szCs w:val="24"/>
        </w:rPr>
        <w:t xml:space="preserve">  </w:t>
      </w:r>
    </w:p>
    <w:p w14:paraId="7FA5EE3A" w14:textId="77777777" w:rsidR="00881A86" w:rsidRDefault="00881A86" w:rsidP="00FF0352">
      <w:pPr>
        <w:pStyle w:val="western"/>
        <w:spacing w:before="0" w:beforeAutospacing="0" w:line="360" w:lineRule="auto"/>
        <w:jc w:val="both"/>
        <w:rPr>
          <w:rFonts w:ascii="Cambria" w:hAnsi="Cambria"/>
          <w:bCs/>
          <w:u w:val="single"/>
        </w:rPr>
      </w:pPr>
    </w:p>
    <w:p w14:paraId="1BB1166B" w14:textId="77777777" w:rsidR="00FF0352" w:rsidRPr="001824FB" w:rsidRDefault="00FF0352" w:rsidP="00FF0352">
      <w:pPr>
        <w:pStyle w:val="western"/>
        <w:spacing w:before="0" w:beforeAutospacing="0" w:line="360" w:lineRule="auto"/>
        <w:jc w:val="both"/>
        <w:rPr>
          <w:rFonts w:ascii="Cambria" w:hAnsi="Cambria"/>
          <w:bCs/>
          <w:u w:val="single"/>
        </w:rPr>
      </w:pPr>
      <w:r w:rsidRPr="001824FB">
        <w:rPr>
          <w:rFonts w:ascii="Cambria" w:hAnsi="Cambria"/>
          <w:bCs/>
          <w:u w:val="single"/>
        </w:rPr>
        <w:t xml:space="preserve">Pokrycie nieruchomości szatą roślinną </w:t>
      </w:r>
    </w:p>
    <w:p w14:paraId="1D47BF2E" w14:textId="42352FC8" w:rsidR="00FF0352" w:rsidRPr="001824FB" w:rsidRDefault="00FF0352" w:rsidP="00A979BE">
      <w:pPr>
        <w:pStyle w:val="western"/>
        <w:spacing w:before="0" w:beforeAutospacing="0" w:line="360" w:lineRule="auto"/>
        <w:jc w:val="both"/>
        <w:rPr>
          <w:rFonts w:ascii="Cambria" w:eastAsia="TimesNewRomanPSMT" w:hAnsi="Cambria" w:cstheme="majorHAnsi"/>
          <w:iCs/>
          <w:color w:val="000000"/>
        </w:rPr>
      </w:pPr>
      <w:r w:rsidRPr="001824FB">
        <w:rPr>
          <w:rFonts w:ascii="Cambria" w:hAnsi="Cambria"/>
          <w:bCs/>
        </w:rPr>
        <w:t xml:space="preserve">Obecnie cały obszar nieruchomości zajmuje powierzchnia biologicznie czynna w postaci </w:t>
      </w:r>
      <w:r w:rsidR="00A979BE">
        <w:rPr>
          <w:rFonts w:ascii="Cambria" w:hAnsi="Cambria"/>
          <w:bCs/>
        </w:rPr>
        <w:t xml:space="preserve">rolnej produkcji roślinnej, w przeważającej wielkości w postaci kukurydzy i zbóż rzepaku. </w:t>
      </w:r>
    </w:p>
    <w:p w14:paraId="647E0646" w14:textId="77777777" w:rsidR="00FF0352" w:rsidRPr="001824FB" w:rsidRDefault="00FF0352" w:rsidP="00FF0352">
      <w:pPr>
        <w:pStyle w:val="NormalnyAria"/>
        <w:ind w:left="0" w:right="1"/>
        <w:jc w:val="both"/>
        <w:rPr>
          <w:rFonts w:ascii="Cambria" w:hAnsi="Cambria" w:cstheme="majorHAnsi"/>
          <w:sz w:val="24"/>
          <w:szCs w:val="24"/>
        </w:rPr>
      </w:pPr>
      <w:r w:rsidRPr="001824FB">
        <w:rPr>
          <w:rFonts w:ascii="Cambria" w:hAnsi="Cambria" w:cstheme="majorHAnsi"/>
          <w:sz w:val="24"/>
          <w:szCs w:val="24"/>
        </w:rPr>
        <w:t>Na terenie inwestycji nie występują siedliska roślin objętych prawną ochroną określoną w Rozporządzeniu Ministra Środowiska w sprawie ochrony gatunkowej roślin</w:t>
      </w:r>
      <w:r w:rsidR="005C6261">
        <w:rPr>
          <w:rFonts w:ascii="Cambria" w:hAnsi="Cambria" w:cstheme="majorHAnsi"/>
          <w:sz w:val="24"/>
          <w:szCs w:val="24"/>
        </w:rPr>
        <w:t>.</w:t>
      </w:r>
      <w:r w:rsidRPr="001824FB">
        <w:rPr>
          <w:rFonts w:ascii="Cambria" w:hAnsi="Cambria" w:cstheme="majorHAnsi"/>
          <w:sz w:val="24"/>
          <w:szCs w:val="24"/>
        </w:rPr>
        <w:t xml:space="preserve"> </w:t>
      </w:r>
    </w:p>
    <w:p w14:paraId="51C39EF8" w14:textId="77777777" w:rsidR="005C6261" w:rsidRDefault="005C6261" w:rsidP="00FF0352">
      <w:pPr>
        <w:pStyle w:val="Standard"/>
        <w:spacing w:after="0" w:line="360" w:lineRule="auto"/>
        <w:jc w:val="both"/>
        <w:rPr>
          <w:rFonts w:ascii="Cambria" w:eastAsia="TimesNewRomanPSMT" w:hAnsi="Cambria" w:cstheme="majorHAnsi"/>
          <w:iCs/>
          <w:color w:val="000000"/>
          <w:sz w:val="24"/>
          <w:szCs w:val="24"/>
        </w:rPr>
      </w:pPr>
    </w:p>
    <w:p w14:paraId="58B66D61" w14:textId="77777777" w:rsidR="00FF0352" w:rsidRPr="001824FB" w:rsidRDefault="00FF0352" w:rsidP="00FF0352">
      <w:pPr>
        <w:pStyle w:val="Standard"/>
        <w:spacing w:after="0" w:line="360" w:lineRule="auto"/>
        <w:jc w:val="both"/>
        <w:rPr>
          <w:rFonts w:ascii="Cambria" w:hAnsi="Cambria" w:cstheme="majorHAnsi"/>
          <w:sz w:val="24"/>
          <w:szCs w:val="24"/>
          <w:u w:val="single"/>
        </w:rPr>
      </w:pPr>
      <w:r w:rsidRPr="001824FB">
        <w:rPr>
          <w:rFonts w:ascii="Cambria" w:hAnsi="Cambria" w:cstheme="majorHAnsi"/>
          <w:sz w:val="24"/>
          <w:szCs w:val="24"/>
          <w:u w:val="single"/>
        </w:rPr>
        <w:t>Informacja o koniecznych ingerencjach w zastałą szatę roślinną</w:t>
      </w:r>
    </w:p>
    <w:p w14:paraId="698F018B" w14:textId="73A5C74B" w:rsidR="00FF0352" w:rsidRDefault="00FF0352" w:rsidP="00FF0352">
      <w:pPr>
        <w:pStyle w:val="Standard"/>
        <w:spacing w:line="360" w:lineRule="auto"/>
        <w:jc w:val="both"/>
        <w:rPr>
          <w:rFonts w:ascii="Cambria" w:hAnsi="Cambria" w:cstheme="majorHAnsi"/>
          <w:sz w:val="24"/>
          <w:szCs w:val="24"/>
        </w:rPr>
      </w:pPr>
      <w:r w:rsidRPr="001824FB">
        <w:rPr>
          <w:rFonts w:ascii="Cambria" w:hAnsi="Cambria" w:cstheme="majorHAnsi"/>
          <w:sz w:val="24"/>
          <w:szCs w:val="24"/>
        </w:rPr>
        <w:t xml:space="preserve">W ramach realizacji przedsięwzięcia nastąpi wzruszenie obecnej roślinności </w:t>
      </w:r>
      <w:r w:rsidR="005C6261">
        <w:rPr>
          <w:rFonts w:ascii="Cambria" w:hAnsi="Cambria" w:cstheme="majorHAnsi"/>
          <w:sz w:val="24"/>
          <w:szCs w:val="24"/>
        </w:rPr>
        <w:t xml:space="preserve">przy wykonywaniu </w:t>
      </w:r>
      <w:r w:rsidRPr="001824FB">
        <w:rPr>
          <w:rFonts w:ascii="Cambria" w:hAnsi="Cambria" w:cstheme="majorHAnsi"/>
          <w:sz w:val="24"/>
          <w:szCs w:val="24"/>
        </w:rPr>
        <w:t xml:space="preserve">prac budowlanych i montażowych. W wyniku realizacji inwestycji zastąpi zmniejszenie powierzchni biologicznie czynnej o </w:t>
      </w:r>
      <w:r w:rsidRPr="00881A86">
        <w:rPr>
          <w:rFonts w:ascii="Cambria" w:hAnsi="Cambria" w:cstheme="majorHAnsi"/>
          <w:sz w:val="24"/>
          <w:szCs w:val="24"/>
        </w:rPr>
        <w:t xml:space="preserve">około ha. </w:t>
      </w:r>
      <w:r w:rsidRPr="001824FB">
        <w:rPr>
          <w:rFonts w:ascii="Cambria" w:hAnsi="Cambria" w:cstheme="majorHAnsi"/>
          <w:sz w:val="24"/>
          <w:szCs w:val="24"/>
        </w:rPr>
        <w:t xml:space="preserve">Mając na względzie jak najmniejsze negatywne skutki dla środowiska, inwestor zastosuje montaż paneli </w:t>
      </w:r>
      <w:r w:rsidR="00A979BE">
        <w:rPr>
          <w:rFonts w:ascii="Cambria" w:hAnsi="Cambria" w:cstheme="majorHAnsi"/>
          <w:sz w:val="24"/>
          <w:szCs w:val="24"/>
        </w:rPr>
        <w:t xml:space="preserve">                                 </w:t>
      </w:r>
      <w:r w:rsidRPr="001824FB">
        <w:rPr>
          <w:rFonts w:ascii="Cambria" w:hAnsi="Cambria" w:cstheme="majorHAnsi"/>
          <w:sz w:val="24"/>
          <w:szCs w:val="24"/>
        </w:rPr>
        <w:t xml:space="preserve">w </w:t>
      </w:r>
      <w:r w:rsidRPr="000B00CE">
        <w:rPr>
          <w:rFonts w:ascii="Cambria" w:hAnsi="Cambria" w:cstheme="majorHAnsi"/>
          <w:sz w:val="24"/>
          <w:szCs w:val="24"/>
        </w:rPr>
        <w:t xml:space="preserve">oparciu o wbicie konstrukcji metalowej w ziemie. </w:t>
      </w:r>
      <w:r w:rsidRPr="001824FB">
        <w:rPr>
          <w:rFonts w:ascii="Cambria" w:hAnsi="Cambria" w:cstheme="majorHAnsi"/>
          <w:sz w:val="24"/>
          <w:szCs w:val="24"/>
        </w:rPr>
        <w:t>Zabrana powierzchnia biologicznie czynna zostanie wykorzystana pod umiejscowienie infrastruktury towarzyszącej instalacji fotowoltaicznej</w:t>
      </w:r>
      <w:r w:rsidR="00A979BE">
        <w:rPr>
          <w:rFonts w:ascii="Cambria" w:hAnsi="Cambria" w:cstheme="majorHAnsi"/>
          <w:sz w:val="24"/>
          <w:szCs w:val="24"/>
        </w:rPr>
        <w:t xml:space="preserve"> tj. stacji transformatorowej. </w:t>
      </w:r>
    </w:p>
    <w:p w14:paraId="39DB7FE8" w14:textId="51D81FC7" w:rsidR="00A979BE" w:rsidRPr="001824FB" w:rsidRDefault="00A979BE" w:rsidP="00FF0352">
      <w:pPr>
        <w:pStyle w:val="Standard"/>
        <w:spacing w:line="360" w:lineRule="auto"/>
        <w:jc w:val="both"/>
        <w:rPr>
          <w:rFonts w:ascii="Cambria" w:hAnsi="Cambria" w:cstheme="majorHAnsi"/>
          <w:sz w:val="24"/>
          <w:szCs w:val="24"/>
        </w:rPr>
      </w:pPr>
      <w:r>
        <w:rPr>
          <w:rFonts w:ascii="Cambria" w:hAnsi="Cambria" w:cstheme="majorHAnsi"/>
          <w:sz w:val="24"/>
          <w:szCs w:val="24"/>
        </w:rPr>
        <w:t xml:space="preserve">Po zakończeniu prac montażowo budowlanych na obszarze działki będzie rosła roślinność łąkowa, w szczególności różne rodzaje traw i bylin. Wymaga się, aby obszar ten był regularnie koszony </w:t>
      </w:r>
      <w:r w:rsidR="00F72ADE">
        <w:rPr>
          <w:rFonts w:ascii="Cambria" w:hAnsi="Cambria" w:cstheme="majorHAnsi"/>
          <w:sz w:val="24"/>
          <w:szCs w:val="24"/>
        </w:rPr>
        <w:t xml:space="preserve">min. 4 razy w roku. </w:t>
      </w:r>
    </w:p>
    <w:p w14:paraId="2E3B3380" w14:textId="18C02A15" w:rsidR="00FF0352" w:rsidRPr="001824FB" w:rsidRDefault="00FF0352" w:rsidP="00FF0352">
      <w:pPr>
        <w:pStyle w:val="NormalnyAria"/>
        <w:ind w:left="0" w:right="1"/>
        <w:jc w:val="both"/>
        <w:rPr>
          <w:rFonts w:ascii="Cambria" w:hAnsi="Cambria" w:cstheme="majorHAnsi"/>
          <w:sz w:val="24"/>
          <w:szCs w:val="24"/>
          <w:u w:val="single"/>
        </w:rPr>
      </w:pPr>
      <w:r w:rsidRPr="001824FB">
        <w:rPr>
          <w:rFonts w:ascii="Cambria" w:hAnsi="Cambria" w:cstheme="majorHAnsi"/>
          <w:sz w:val="24"/>
          <w:szCs w:val="24"/>
          <w:u w:val="single"/>
        </w:rPr>
        <w:t>Występowanie na ter</w:t>
      </w:r>
      <w:r w:rsidR="004D2156">
        <w:rPr>
          <w:rFonts w:ascii="Cambria" w:hAnsi="Cambria" w:cstheme="majorHAnsi"/>
          <w:sz w:val="24"/>
          <w:szCs w:val="24"/>
          <w:u w:val="single"/>
        </w:rPr>
        <w:t>e</w:t>
      </w:r>
      <w:r w:rsidRPr="001824FB">
        <w:rPr>
          <w:rFonts w:ascii="Cambria" w:hAnsi="Cambria" w:cstheme="majorHAnsi"/>
          <w:sz w:val="24"/>
          <w:szCs w:val="24"/>
          <w:u w:val="single"/>
        </w:rPr>
        <w:t>nie nieruchomości fauny</w:t>
      </w:r>
    </w:p>
    <w:p w14:paraId="30336E99" w14:textId="79D8AD31" w:rsidR="00FF0352" w:rsidRDefault="00FF0352" w:rsidP="00881A86">
      <w:pPr>
        <w:pStyle w:val="NormalnyAria"/>
        <w:ind w:left="0" w:right="1"/>
        <w:jc w:val="both"/>
        <w:rPr>
          <w:rFonts w:ascii="Cambria" w:hAnsi="Cambria" w:cstheme="majorHAnsi"/>
          <w:sz w:val="24"/>
          <w:szCs w:val="24"/>
        </w:rPr>
      </w:pPr>
      <w:r w:rsidRPr="001824FB">
        <w:rPr>
          <w:rFonts w:ascii="Cambria" w:hAnsi="Cambria" w:cstheme="majorHAnsi"/>
          <w:sz w:val="24"/>
          <w:szCs w:val="24"/>
        </w:rPr>
        <w:t xml:space="preserve">Na obszarze nieruchomości nie stwierdzono </w:t>
      </w:r>
      <w:r w:rsidR="00F72ADE">
        <w:rPr>
          <w:rFonts w:ascii="Cambria" w:hAnsi="Cambria" w:cstheme="majorHAnsi"/>
          <w:sz w:val="24"/>
          <w:szCs w:val="24"/>
        </w:rPr>
        <w:t xml:space="preserve">występowania </w:t>
      </w:r>
      <w:r w:rsidRPr="001824FB">
        <w:rPr>
          <w:rFonts w:ascii="Cambria" w:hAnsi="Cambria" w:cstheme="majorHAnsi"/>
          <w:sz w:val="24"/>
          <w:szCs w:val="24"/>
        </w:rPr>
        <w:t xml:space="preserve">zwierząt objętych ochroną gatunkową. Zaleca się przed planowanym terminem realizacji inwestycji dokonać szczegółowej inwentaryzacji fauny celem określenie miejsc bytowania ssaków, ptaków, płazów i gadów. </w:t>
      </w:r>
    </w:p>
    <w:p w14:paraId="5904915C" w14:textId="77777777" w:rsidR="004D7327" w:rsidRDefault="004D7327" w:rsidP="00881A86">
      <w:pPr>
        <w:pStyle w:val="NormalnyAria"/>
        <w:ind w:left="0" w:right="1"/>
        <w:jc w:val="both"/>
        <w:rPr>
          <w:rFonts w:ascii="Cambria" w:hAnsi="Cambria" w:cstheme="majorHAnsi"/>
          <w:sz w:val="24"/>
          <w:szCs w:val="24"/>
        </w:rPr>
      </w:pPr>
    </w:p>
    <w:p w14:paraId="08791B94" w14:textId="77777777" w:rsidR="00F72ADE" w:rsidRPr="00881A86" w:rsidRDefault="00F72ADE" w:rsidP="00881A86">
      <w:pPr>
        <w:pStyle w:val="NormalnyAria"/>
        <w:ind w:left="0" w:right="1"/>
        <w:jc w:val="both"/>
        <w:rPr>
          <w:rFonts w:ascii="Cambria" w:hAnsi="Cambria" w:cstheme="majorHAnsi"/>
          <w:sz w:val="24"/>
          <w:szCs w:val="24"/>
        </w:rPr>
      </w:pPr>
    </w:p>
    <w:p w14:paraId="4026A6CB" w14:textId="77777777" w:rsidR="00FF0352" w:rsidRPr="001824FB" w:rsidRDefault="00FF0352" w:rsidP="00FF0352">
      <w:pPr>
        <w:pStyle w:val="Tekstpodstawowy"/>
        <w:numPr>
          <w:ilvl w:val="0"/>
          <w:numId w:val="1"/>
        </w:numPr>
        <w:rPr>
          <w:rFonts w:ascii="Cambria" w:hAnsi="Cambria"/>
          <w:b/>
          <w:i/>
          <w:sz w:val="24"/>
          <w:szCs w:val="24"/>
        </w:rPr>
      </w:pPr>
      <w:r w:rsidRPr="001824FB">
        <w:rPr>
          <w:rFonts w:ascii="Cambria" w:hAnsi="Cambria"/>
          <w:b/>
          <w:i/>
          <w:sz w:val="24"/>
          <w:szCs w:val="24"/>
        </w:rPr>
        <w:lastRenderedPageBreak/>
        <w:t>Rodzaj technologii.</w:t>
      </w:r>
    </w:p>
    <w:p w14:paraId="25D990F7" w14:textId="77777777" w:rsidR="00FF0352" w:rsidRPr="001824FB" w:rsidRDefault="00FF0352" w:rsidP="00FF0352">
      <w:r w:rsidRPr="001824FB">
        <w:t xml:space="preserve">Inwestycja polega na budowie infrastruktury technicznej przeznaczonej do produkcji energii elektrycznej poprzez zastosowanie zespołu paneli fotowoltaicznych. Panele fotowoltaicznej produkują energię elektryczną poprzez  przetwarzanie energii promieniowania słonecznego. Wytworzona energia elektryczna zostanie przekazana do ogólnodostępnej sieci elektroenergetycznej. </w:t>
      </w:r>
    </w:p>
    <w:p w14:paraId="269B17B1" w14:textId="16D29665" w:rsidR="00FF0352" w:rsidRPr="001824FB" w:rsidRDefault="00FF0352" w:rsidP="0010694E">
      <w:pPr>
        <w:spacing w:after="0"/>
      </w:pPr>
      <w:r w:rsidRPr="001824FB">
        <w:t xml:space="preserve">Instalacja fotowoltaiczna o mocy </w:t>
      </w:r>
      <w:r w:rsidR="00661063">
        <w:t xml:space="preserve">do </w:t>
      </w:r>
      <w:r w:rsidR="004B40D8">
        <w:t>1</w:t>
      </w:r>
      <w:r w:rsidRPr="001824FB">
        <w:t xml:space="preserve"> MW składa się z urządzeń takich jak:</w:t>
      </w:r>
    </w:p>
    <w:p w14:paraId="26E8B17A" w14:textId="54FD0E33" w:rsidR="00FF0352" w:rsidRDefault="00FF0352" w:rsidP="0010694E">
      <w:pPr>
        <w:spacing w:after="0"/>
      </w:pPr>
      <w:r w:rsidRPr="001824FB">
        <w:t>- panele fotowoltaiczne,</w:t>
      </w:r>
    </w:p>
    <w:p w14:paraId="0B169D36" w14:textId="507C7E9B" w:rsidR="00661063" w:rsidRPr="001824FB" w:rsidRDefault="00661063" w:rsidP="0010694E">
      <w:pPr>
        <w:spacing w:after="0"/>
      </w:pPr>
      <w:r>
        <w:t xml:space="preserve">- konstrukcje wsporcze, </w:t>
      </w:r>
    </w:p>
    <w:p w14:paraId="47ED566F" w14:textId="77777777" w:rsidR="00FF0352" w:rsidRPr="001824FB" w:rsidRDefault="00FF0352" w:rsidP="0010694E">
      <w:pPr>
        <w:spacing w:after="0"/>
      </w:pPr>
      <w:r w:rsidRPr="001824FB">
        <w:t>- inwerter fotowoltaiczny,</w:t>
      </w:r>
    </w:p>
    <w:p w14:paraId="7719B43E" w14:textId="77777777" w:rsidR="00FF0352" w:rsidRPr="001824FB" w:rsidRDefault="00FF0352" w:rsidP="0010694E">
      <w:pPr>
        <w:spacing w:after="0"/>
      </w:pPr>
      <w:r w:rsidRPr="001824FB">
        <w:t>- okablowanie AC oraz DC do instalacji fotowoltaicznych oraz złącza solarne MC4,</w:t>
      </w:r>
    </w:p>
    <w:p w14:paraId="30249926" w14:textId="77777777" w:rsidR="00FF0352" w:rsidRPr="001824FB" w:rsidRDefault="00FF0352" w:rsidP="0010694E">
      <w:pPr>
        <w:spacing w:after="0"/>
        <w:ind w:left="705" w:hanging="705"/>
      </w:pPr>
      <w:r w:rsidRPr="001824FB">
        <w:t>- rozdzielnia PV zawierająca wymagane zabezpieczenia po stronie DC jak i AC m.in.,</w:t>
      </w:r>
    </w:p>
    <w:p w14:paraId="07140C91" w14:textId="77777777" w:rsidR="00FF0352" w:rsidRPr="001824FB" w:rsidRDefault="00FF0352" w:rsidP="0010694E">
      <w:pPr>
        <w:spacing w:after="0"/>
        <w:ind w:left="705" w:hanging="705"/>
      </w:pPr>
      <w:r w:rsidRPr="001824FB">
        <w:t>ogranicznik przepięć DC, ogranicznik przepięć AC, rozłącznik bezpiecznikowy  AC,</w:t>
      </w:r>
    </w:p>
    <w:p w14:paraId="64A22070" w14:textId="77777777" w:rsidR="00661063" w:rsidRDefault="00FF0352" w:rsidP="0010694E">
      <w:pPr>
        <w:spacing w:after="0"/>
        <w:ind w:left="705" w:hanging="705"/>
      </w:pPr>
      <w:r w:rsidRPr="001824FB">
        <w:t xml:space="preserve">- stacja transformatorowa </w:t>
      </w:r>
    </w:p>
    <w:p w14:paraId="2732CE46" w14:textId="57222BF4" w:rsidR="00FF0352" w:rsidRDefault="00661063" w:rsidP="00661063">
      <w:pPr>
        <w:spacing w:after="0"/>
      </w:pPr>
      <w:r>
        <w:t>Szczegółowe zapisy technologii zostaną opisane w</w:t>
      </w:r>
      <w:r w:rsidR="00FF0352" w:rsidRPr="001824FB">
        <w:t xml:space="preserve"> projek</w:t>
      </w:r>
      <w:r>
        <w:t>cie</w:t>
      </w:r>
      <w:r w:rsidR="00FF0352" w:rsidRPr="001824FB">
        <w:t xml:space="preserve"> elektrycz</w:t>
      </w:r>
      <w:r>
        <w:t>nym</w:t>
      </w:r>
      <w:r w:rsidR="00FF0352" w:rsidRPr="001824FB">
        <w:t xml:space="preserve"> instalacji fotowoltaicznej.</w:t>
      </w:r>
    </w:p>
    <w:p w14:paraId="632024BA" w14:textId="77777777" w:rsidR="00FF0352" w:rsidRPr="001824FB" w:rsidRDefault="00FF0352" w:rsidP="00FF0352">
      <w:r w:rsidRPr="001824FB">
        <w:t xml:space="preserve">Wszystkie zaprojektowane  elementy instalacji fotowoltaicznej muszą spełniać wymagania stawiane przez odpowiednie normy (dot. bezpieczeństwa, oznakowania itd.). Sposób połączeń   poszczególnych modułów powinien być wykonany w taki sposób, by uwzględniał parametry wykorzystywanego inwertera m.in. zakres prądów i napięć na stringach paneli. </w:t>
      </w:r>
    </w:p>
    <w:p w14:paraId="632DD07B" w14:textId="77777777" w:rsidR="00FF0352" w:rsidRPr="001824FB" w:rsidRDefault="00FF0352" w:rsidP="00FF0352">
      <w:pPr>
        <w:pStyle w:val="Nagwek3"/>
        <w:spacing w:line="360" w:lineRule="auto"/>
        <w:jc w:val="both"/>
        <w:rPr>
          <w:rFonts w:ascii="Cambria" w:hAnsi="Cambria"/>
          <w:szCs w:val="24"/>
        </w:rPr>
      </w:pPr>
      <w:bookmarkStart w:id="1" w:name="_Toc473295742"/>
      <w:r w:rsidRPr="001824FB">
        <w:rPr>
          <w:rFonts w:ascii="Cambria" w:hAnsi="Cambria"/>
          <w:szCs w:val="24"/>
        </w:rPr>
        <w:t>Panele fotowoltaiczne</w:t>
      </w:r>
      <w:bookmarkEnd w:id="1"/>
    </w:p>
    <w:p w14:paraId="6FA3E183" w14:textId="7C691051" w:rsidR="00FF0352" w:rsidRPr="001824FB" w:rsidRDefault="00FF0352" w:rsidP="00FF0352">
      <w:r w:rsidRPr="001824FB">
        <w:t>Moduły fotowoltaiczne muszą posiadać jeden z certyfikatów zgodności z normą:  PN-EN 61215 „Moduły fotowoltaiczne (PV) z krzemu krystalicznego do zastosowań naziemnych - Kwalifikacja konstrukcji i aprobata typu” lub  PN-EN 61646 „Cienkowarstwowe naziemne moduły fotowoltaiczne (PV) - Kwalifikacja konstrukcji i zatwierdzenie typu”, lub z normami równoważnymi, wydany przez właściwą akredytowaną jednostkę certyfikującą. System fotowoltaiczny powinien posiadać odpowiednią ochronę przeciwprzepięciową, przeciwporażeniową, przetężeniową i zwarciową, odgromową</w:t>
      </w:r>
      <w:r w:rsidR="00661063">
        <w:t xml:space="preserve"> </w:t>
      </w:r>
      <w:r w:rsidRPr="001824FB">
        <w:t>i przeciwpożarową.</w:t>
      </w:r>
      <w:r w:rsidR="00661063">
        <w:t xml:space="preserve"> Proponuje się zastosowanie modułu fotowoltaicznego o mocy 320 W.</w:t>
      </w:r>
    </w:p>
    <w:p w14:paraId="7D0F4ED4" w14:textId="187FF008" w:rsidR="00FF0352" w:rsidRPr="001824FB" w:rsidRDefault="005D11FE" w:rsidP="00FF0352">
      <w:pPr>
        <w:rPr>
          <w:b/>
        </w:rPr>
      </w:pPr>
      <w:r>
        <w:rPr>
          <w:b/>
        </w:rPr>
        <w:t>D</w:t>
      </w:r>
      <w:r w:rsidR="00FF0352" w:rsidRPr="001824FB">
        <w:rPr>
          <w:b/>
        </w:rPr>
        <w:t xml:space="preserve">ane techniczne modułu fotowoltaicznego </w:t>
      </w:r>
      <w:r w:rsidR="00442CAF">
        <w:rPr>
          <w:b/>
        </w:rPr>
        <w:t>320</w:t>
      </w:r>
      <w:r w:rsidR="00FF0352" w:rsidRPr="001824FB">
        <w:rPr>
          <w:b/>
        </w:rPr>
        <w:t xml:space="preserve"> W.</w:t>
      </w:r>
    </w:p>
    <w:tbl>
      <w:tblPr>
        <w:tblStyle w:val="Tabelalisty4akcent31"/>
        <w:tblW w:w="9129" w:type="dxa"/>
        <w:tblLook w:val="04A0" w:firstRow="1" w:lastRow="0" w:firstColumn="1" w:lastColumn="0" w:noHBand="0" w:noVBand="1"/>
      </w:tblPr>
      <w:tblGrid>
        <w:gridCol w:w="4152"/>
        <w:gridCol w:w="1155"/>
        <w:gridCol w:w="3822"/>
      </w:tblGrid>
      <w:tr w:rsidR="00FF0352" w:rsidRPr="001824FB" w14:paraId="0CEAA608" w14:textId="77777777" w:rsidTr="005D11FE">
        <w:trPr>
          <w:cnfStyle w:val="100000000000" w:firstRow="1" w:lastRow="0" w:firstColumn="0" w:lastColumn="0" w:oddVBand="0" w:evenVBand="0" w:oddHBand="0"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5307" w:type="dxa"/>
            <w:gridSpan w:val="2"/>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4F501F1D" w14:textId="25EF9048" w:rsidR="00FF0352" w:rsidRPr="001824FB" w:rsidRDefault="00FF0352" w:rsidP="00881A86">
            <w:pPr>
              <w:spacing w:after="0" w:line="276" w:lineRule="auto"/>
              <w:rPr>
                <w:color w:val="auto"/>
              </w:rPr>
            </w:pPr>
            <w:r w:rsidRPr="001824FB">
              <w:rPr>
                <w:rFonts w:eastAsia="Times New Roman"/>
                <w:color w:val="auto"/>
              </w:rPr>
              <w:lastRenderedPageBreak/>
              <w:t xml:space="preserve">Moduł fotowoltaiczny </w:t>
            </w:r>
            <w:r w:rsidR="00661063">
              <w:rPr>
                <w:rFonts w:eastAsia="Times New Roman"/>
                <w:color w:val="auto"/>
              </w:rPr>
              <w:t>320</w:t>
            </w:r>
            <w:r w:rsidRPr="001824FB">
              <w:rPr>
                <w:rFonts w:eastAsia="Times New Roman"/>
                <w:color w:val="auto"/>
              </w:rPr>
              <w:t xml:space="preserve"> W</w:t>
            </w:r>
          </w:p>
        </w:tc>
        <w:tc>
          <w:tcPr>
            <w:tcW w:w="3822" w:type="dxa"/>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tcPr>
          <w:p w14:paraId="4FC67E5D" w14:textId="77777777" w:rsidR="00FF0352" w:rsidRPr="00EA4325" w:rsidRDefault="00881A86" w:rsidP="00881A86">
            <w:pPr>
              <w:spacing w:after="0" w:line="276" w:lineRule="auto"/>
              <w:cnfStyle w:val="100000000000" w:firstRow="1" w:lastRow="0" w:firstColumn="0" w:lastColumn="0" w:oddVBand="0" w:evenVBand="0" w:oddHBand="0" w:evenHBand="0" w:firstRowFirstColumn="0" w:firstRowLastColumn="0" w:lastRowFirstColumn="0" w:lastRowLastColumn="0"/>
              <w:rPr>
                <w:color w:val="auto"/>
              </w:rPr>
            </w:pPr>
            <w:r>
              <w:rPr>
                <w:rFonts w:eastAsia="Times New Roman"/>
                <w:color w:val="auto"/>
              </w:rPr>
              <w:t>T</w:t>
            </w:r>
            <w:r w:rsidR="00FF0352" w:rsidRPr="00EA4325">
              <w:rPr>
                <w:rFonts w:eastAsia="Times New Roman"/>
                <w:color w:val="auto"/>
              </w:rPr>
              <w:t>echnologia polikrystaliczna</w:t>
            </w:r>
          </w:p>
        </w:tc>
      </w:tr>
      <w:tr w:rsidR="00FF0352" w:rsidRPr="001824FB" w14:paraId="0D787BA8" w14:textId="77777777" w:rsidTr="00D740D3">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4152" w:type="dxa"/>
            <w:tcBorders>
              <w:top w:val="single" w:sz="4" w:space="0" w:color="auto"/>
              <w:left w:val="single" w:sz="4" w:space="0" w:color="auto"/>
              <w:bottom w:val="single" w:sz="4" w:space="0" w:color="auto"/>
              <w:right w:val="single" w:sz="4" w:space="0" w:color="auto"/>
            </w:tcBorders>
            <w:vAlign w:val="center"/>
          </w:tcPr>
          <w:p w14:paraId="20F03821" w14:textId="77777777" w:rsidR="00FF0352" w:rsidRPr="001824FB" w:rsidRDefault="00FF0352" w:rsidP="00FF0352">
            <w:pPr>
              <w:spacing w:after="0" w:line="276" w:lineRule="auto"/>
            </w:pPr>
            <w:r w:rsidRPr="001824FB">
              <w:rPr>
                <w:rFonts w:eastAsia="Times New Roman"/>
              </w:rPr>
              <w:t>Moc maksymalna</w:t>
            </w:r>
          </w:p>
        </w:tc>
        <w:tc>
          <w:tcPr>
            <w:tcW w:w="1155" w:type="dxa"/>
            <w:tcBorders>
              <w:top w:val="single" w:sz="4" w:space="0" w:color="auto"/>
              <w:left w:val="single" w:sz="4" w:space="0" w:color="auto"/>
              <w:bottom w:val="single" w:sz="4" w:space="0" w:color="auto"/>
              <w:right w:val="single" w:sz="4" w:space="0" w:color="auto"/>
            </w:tcBorders>
            <w:vAlign w:val="center"/>
          </w:tcPr>
          <w:p w14:paraId="3AA61ECF" w14:textId="77777777" w:rsidR="00FF0352" w:rsidRPr="001824FB" w:rsidRDefault="00FF0352" w:rsidP="00FF0352">
            <w:pPr>
              <w:spacing w:after="0" w:line="276" w:lineRule="auto"/>
              <w:cnfStyle w:val="000000100000" w:firstRow="0" w:lastRow="0" w:firstColumn="0" w:lastColumn="0" w:oddVBand="0" w:evenVBand="0" w:oddHBand="1" w:evenHBand="0" w:firstRowFirstColumn="0" w:firstRowLastColumn="0" w:lastRowFirstColumn="0" w:lastRowLastColumn="0"/>
            </w:pPr>
            <w:proofErr w:type="spellStart"/>
            <w:r w:rsidRPr="001824FB">
              <w:rPr>
                <w:rFonts w:eastAsia="Times New Roman"/>
              </w:rPr>
              <w:t>P</w:t>
            </w:r>
            <w:r w:rsidRPr="001824FB">
              <w:rPr>
                <w:rFonts w:eastAsia="Times New Roman"/>
                <w:vertAlign w:val="subscript"/>
              </w:rPr>
              <w:t>max</w:t>
            </w:r>
            <w:proofErr w:type="spellEnd"/>
            <w:r w:rsidRPr="001824FB">
              <w:rPr>
                <w:rFonts w:eastAsia="Times New Roman"/>
              </w:rPr>
              <w:t>[W]</w:t>
            </w:r>
          </w:p>
        </w:tc>
        <w:tc>
          <w:tcPr>
            <w:tcW w:w="3822" w:type="dxa"/>
            <w:tcBorders>
              <w:top w:val="single" w:sz="4" w:space="0" w:color="auto"/>
              <w:left w:val="single" w:sz="4" w:space="0" w:color="auto"/>
              <w:bottom w:val="single" w:sz="4" w:space="0" w:color="auto"/>
              <w:right w:val="single" w:sz="4" w:space="0" w:color="auto"/>
            </w:tcBorders>
            <w:vAlign w:val="center"/>
          </w:tcPr>
          <w:p w14:paraId="11F8B65B" w14:textId="19D16C7C" w:rsidR="00FF0352" w:rsidRPr="001824FB" w:rsidRDefault="00661063" w:rsidP="00FF0352">
            <w:pPr>
              <w:spacing w:after="0" w:line="276" w:lineRule="auto"/>
              <w:cnfStyle w:val="000000100000" w:firstRow="0" w:lastRow="0" w:firstColumn="0" w:lastColumn="0" w:oddVBand="0" w:evenVBand="0" w:oddHBand="1" w:evenHBand="0" w:firstRowFirstColumn="0" w:firstRowLastColumn="0" w:lastRowFirstColumn="0" w:lastRowLastColumn="0"/>
            </w:pPr>
            <w:r>
              <w:t>320</w:t>
            </w:r>
          </w:p>
        </w:tc>
      </w:tr>
      <w:tr w:rsidR="00FF0352" w:rsidRPr="001824FB" w14:paraId="39DE7D9A" w14:textId="77777777" w:rsidTr="00D740D3">
        <w:trPr>
          <w:trHeight w:val="284"/>
        </w:trPr>
        <w:tc>
          <w:tcPr>
            <w:cnfStyle w:val="001000000000" w:firstRow="0" w:lastRow="0" w:firstColumn="1" w:lastColumn="0" w:oddVBand="0" w:evenVBand="0" w:oddHBand="0" w:evenHBand="0" w:firstRowFirstColumn="0" w:firstRowLastColumn="0" w:lastRowFirstColumn="0" w:lastRowLastColumn="0"/>
            <w:tcW w:w="4152" w:type="dxa"/>
            <w:tcBorders>
              <w:top w:val="single" w:sz="4" w:space="0" w:color="auto"/>
              <w:left w:val="single" w:sz="4" w:space="0" w:color="auto"/>
              <w:bottom w:val="single" w:sz="4" w:space="0" w:color="auto"/>
              <w:right w:val="single" w:sz="4" w:space="0" w:color="auto"/>
            </w:tcBorders>
            <w:vAlign w:val="center"/>
          </w:tcPr>
          <w:p w14:paraId="622C9127" w14:textId="77777777" w:rsidR="00FF0352" w:rsidRPr="001824FB" w:rsidRDefault="00FF0352" w:rsidP="00FF0352">
            <w:pPr>
              <w:spacing w:after="0" w:line="276" w:lineRule="auto"/>
            </w:pPr>
            <w:r w:rsidRPr="001824FB">
              <w:rPr>
                <w:rFonts w:eastAsia="Times New Roman"/>
              </w:rPr>
              <w:t>Napięcie obwodu otwartego</w:t>
            </w:r>
          </w:p>
        </w:tc>
        <w:tc>
          <w:tcPr>
            <w:tcW w:w="1155" w:type="dxa"/>
            <w:tcBorders>
              <w:top w:val="single" w:sz="4" w:space="0" w:color="auto"/>
              <w:left w:val="single" w:sz="4" w:space="0" w:color="auto"/>
              <w:bottom w:val="single" w:sz="4" w:space="0" w:color="auto"/>
              <w:right w:val="single" w:sz="4" w:space="0" w:color="auto"/>
            </w:tcBorders>
            <w:vAlign w:val="center"/>
          </w:tcPr>
          <w:p w14:paraId="62C97D0D" w14:textId="77777777" w:rsidR="00FF0352" w:rsidRPr="001824FB" w:rsidRDefault="00FF0352" w:rsidP="00FF0352">
            <w:pPr>
              <w:spacing w:after="0" w:line="276" w:lineRule="auto"/>
              <w:cnfStyle w:val="000000000000" w:firstRow="0" w:lastRow="0" w:firstColumn="0" w:lastColumn="0" w:oddVBand="0" w:evenVBand="0" w:oddHBand="0" w:evenHBand="0" w:firstRowFirstColumn="0" w:firstRowLastColumn="0" w:lastRowFirstColumn="0" w:lastRowLastColumn="0"/>
            </w:pPr>
            <w:proofErr w:type="spellStart"/>
            <w:r w:rsidRPr="001824FB">
              <w:rPr>
                <w:rFonts w:eastAsia="Times New Roman"/>
              </w:rPr>
              <w:t>V</w:t>
            </w:r>
            <w:r w:rsidRPr="001824FB">
              <w:rPr>
                <w:rFonts w:eastAsia="Times New Roman"/>
                <w:vertAlign w:val="subscript"/>
              </w:rPr>
              <w:t>oc</w:t>
            </w:r>
            <w:proofErr w:type="spellEnd"/>
            <w:r w:rsidRPr="001824FB">
              <w:rPr>
                <w:rFonts w:eastAsia="Times New Roman"/>
              </w:rPr>
              <w:t>[V]</w:t>
            </w:r>
          </w:p>
        </w:tc>
        <w:tc>
          <w:tcPr>
            <w:tcW w:w="3822" w:type="dxa"/>
            <w:tcBorders>
              <w:top w:val="single" w:sz="4" w:space="0" w:color="auto"/>
              <w:left w:val="single" w:sz="4" w:space="0" w:color="auto"/>
              <w:bottom w:val="single" w:sz="4" w:space="0" w:color="auto"/>
              <w:right w:val="single" w:sz="4" w:space="0" w:color="auto"/>
            </w:tcBorders>
            <w:vAlign w:val="center"/>
          </w:tcPr>
          <w:p w14:paraId="66CF4D89" w14:textId="630E51E1" w:rsidR="00FF0352" w:rsidRPr="001824FB" w:rsidRDefault="00D740D3" w:rsidP="00FF0352">
            <w:pPr>
              <w:spacing w:after="0" w:line="276" w:lineRule="auto"/>
              <w:cnfStyle w:val="000000000000" w:firstRow="0" w:lastRow="0" w:firstColumn="0" w:lastColumn="0" w:oddVBand="0" w:evenVBand="0" w:oddHBand="0" w:evenHBand="0" w:firstRowFirstColumn="0" w:firstRowLastColumn="0" w:lastRowFirstColumn="0" w:lastRowLastColumn="0"/>
            </w:pPr>
            <w:r>
              <w:rPr>
                <w:rFonts w:eastAsia="Times New Roman"/>
              </w:rPr>
              <w:t>3</w:t>
            </w:r>
            <w:r w:rsidR="00661063">
              <w:rPr>
                <w:rFonts w:eastAsia="Times New Roman"/>
              </w:rPr>
              <w:t>9,8</w:t>
            </w:r>
          </w:p>
        </w:tc>
      </w:tr>
      <w:tr w:rsidR="00FF0352" w:rsidRPr="001824FB" w14:paraId="2E39ED61" w14:textId="77777777" w:rsidTr="00D740D3">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4152" w:type="dxa"/>
            <w:tcBorders>
              <w:top w:val="single" w:sz="4" w:space="0" w:color="auto"/>
              <w:left w:val="single" w:sz="4" w:space="0" w:color="auto"/>
              <w:bottom w:val="single" w:sz="4" w:space="0" w:color="auto"/>
              <w:right w:val="single" w:sz="4" w:space="0" w:color="auto"/>
            </w:tcBorders>
            <w:vAlign w:val="center"/>
          </w:tcPr>
          <w:p w14:paraId="278547F3" w14:textId="77777777" w:rsidR="00FF0352" w:rsidRPr="001824FB" w:rsidRDefault="00FF0352" w:rsidP="00FF0352">
            <w:pPr>
              <w:spacing w:after="0" w:line="276" w:lineRule="auto"/>
            </w:pPr>
            <w:r w:rsidRPr="001824FB">
              <w:rPr>
                <w:rFonts w:eastAsia="Times New Roman"/>
              </w:rPr>
              <w:t>Napięcie mocy maksymalnej</w:t>
            </w:r>
          </w:p>
        </w:tc>
        <w:tc>
          <w:tcPr>
            <w:tcW w:w="1155" w:type="dxa"/>
            <w:tcBorders>
              <w:top w:val="single" w:sz="4" w:space="0" w:color="auto"/>
              <w:left w:val="single" w:sz="4" w:space="0" w:color="auto"/>
              <w:bottom w:val="single" w:sz="4" w:space="0" w:color="auto"/>
              <w:right w:val="single" w:sz="4" w:space="0" w:color="auto"/>
            </w:tcBorders>
            <w:vAlign w:val="center"/>
          </w:tcPr>
          <w:p w14:paraId="3F26084C" w14:textId="77777777" w:rsidR="00FF0352" w:rsidRPr="001824FB" w:rsidRDefault="00FF0352" w:rsidP="00FF0352">
            <w:pPr>
              <w:spacing w:after="0" w:line="276" w:lineRule="auto"/>
              <w:cnfStyle w:val="000000100000" w:firstRow="0" w:lastRow="0" w:firstColumn="0" w:lastColumn="0" w:oddVBand="0" w:evenVBand="0" w:oddHBand="1" w:evenHBand="0" w:firstRowFirstColumn="0" w:firstRowLastColumn="0" w:lastRowFirstColumn="0" w:lastRowLastColumn="0"/>
            </w:pPr>
            <w:proofErr w:type="spellStart"/>
            <w:r w:rsidRPr="001824FB">
              <w:rPr>
                <w:rFonts w:eastAsia="Times New Roman"/>
              </w:rPr>
              <w:t>V</w:t>
            </w:r>
            <w:r w:rsidRPr="001824FB">
              <w:rPr>
                <w:rFonts w:eastAsia="Times New Roman"/>
                <w:vertAlign w:val="subscript"/>
              </w:rPr>
              <w:t>max</w:t>
            </w:r>
            <w:proofErr w:type="spellEnd"/>
            <w:r w:rsidRPr="001824FB">
              <w:rPr>
                <w:rFonts w:eastAsia="Times New Roman"/>
              </w:rPr>
              <w:t xml:space="preserve"> [V]</w:t>
            </w:r>
          </w:p>
        </w:tc>
        <w:tc>
          <w:tcPr>
            <w:tcW w:w="3822" w:type="dxa"/>
            <w:tcBorders>
              <w:top w:val="single" w:sz="4" w:space="0" w:color="auto"/>
              <w:left w:val="single" w:sz="4" w:space="0" w:color="auto"/>
              <w:bottom w:val="single" w:sz="4" w:space="0" w:color="auto"/>
              <w:right w:val="single" w:sz="4" w:space="0" w:color="auto"/>
            </w:tcBorders>
            <w:vAlign w:val="center"/>
          </w:tcPr>
          <w:p w14:paraId="31192F57" w14:textId="62D2921B" w:rsidR="00FF0352" w:rsidRPr="001824FB" w:rsidRDefault="00661063" w:rsidP="00FF0352">
            <w:pPr>
              <w:spacing w:after="0" w:line="276" w:lineRule="auto"/>
              <w:cnfStyle w:val="000000100000" w:firstRow="0" w:lastRow="0" w:firstColumn="0" w:lastColumn="0" w:oddVBand="0" w:evenVBand="0" w:oddHBand="1" w:evenHBand="0" w:firstRowFirstColumn="0" w:firstRowLastColumn="0" w:lastRowFirstColumn="0" w:lastRowLastColumn="0"/>
            </w:pPr>
            <w:r>
              <w:rPr>
                <w:rFonts w:eastAsia="Times New Roman"/>
              </w:rPr>
              <w:t>32,8</w:t>
            </w:r>
          </w:p>
        </w:tc>
      </w:tr>
      <w:tr w:rsidR="00FF0352" w:rsidRPr="001824FB" w14:paraId="4508941F" w14:textId="77777777" w:rsidTr="00D740D3">
        <w:trPr>
          <w:trHeight w:val="284"/>
        </w:trPr>
        <w:tc>
          <w:tcPr>
            <w:cnfStyle w:val="001000000000" w:firstRow="0" w:lastRow="0" w:firstColumn="1" w:lastColumn="0" w:oddVBand="0" w:evenVBand="0" w:oddHBand="0" w:evenHBand="0" w:firstRowFirstColumn="0" w:firstRowLastColumn="0" w:lastRowFirstColumn="0" w:lastRowLastColumn="0"/>
            <w:tcW w:w="4152" w:type="dxa"/>
            <w:tcBorders>
              <w:top w:val="single" w:sz="4" w:space="0" w:color="auto"/>
              <w:left w:val="single" w:sz="4" w:space="0" w:color="auto"/>
              <w:bottom w:val="single" w:sz="4" w:space="0" w:color="auto"/>
              <w:right w:val="single" w:sz="4" w:space="0" w:color="auto"/>
            </w:tcBorders>
            <w:vAlign w:val="center"/>
          </w:tcPr>
          <w:p w14:paraId="7F5474BB" w14:textId="77777777" w:rsidR="00FF0352" w:rsidRPr="001824FB" w:rsidRDefault="00FF0352" w:rsidP="00FF0352">
            <w:pPr>
              <w:spacing w:after="0" w:line="276" w:lineRule="auto"/>
            </w:pPr>
            <w:r w:rsidRPr="001824FB">
              <w:rPr>
                <w:rFonts w:eastAsia="Times New Roman"/>
              </w:rPr>
              <w:t>Prąd zwarcia</w:t>
            </w:r>
          </w:p>
        </w:tc>
        <w:tc>
          <w:tcPr>
            <w:tcW w:w="1155" w:type="dxa"/>
            <w:tcBorders>
              <w:top w:val="single" w:sz="4" w:space="0" w:color="auto"/>
              <w:left w:val="single" w:sz="4" w:space="0" w:color="auto"/>
              <w:bottom w:val="single" w:sz="4" w:space="0" w:color="auto"/>
              <w:right w:val="single" w:sz="4" w:space="0" w:color="auto"/>
            </w:tcBorders>
            <w:vAlign w:val="center"/>
          </w:tcPr>
          <w:p w14:paraId="660F299C" w14:textId="77777777" w:rsidR="00FF0352" w:rsidRPr="001824FB" w:rsidRDefault="00FF0352" w:rsidP="00FF0352">
            <w:pPr>
              <w:spacing w:after="0" w:line="276" w:lineRule="auto"/>
              <w:cnfStyle w:val="000000000000" w:firstRow="0" w:lastRow="0" w:firstColumn="0" w:lastColumn="0" w:oddVBand="0" w:evenVBand="0" w:oddHBand="0" w:evenHBand="0" w:firstRowFirstColumn="0" w:firstRowLastColumn="0" w:lastRowFirstColumn="0" w:lastRowLastColumn="0"/>
            </w:pPr>
            <w:proofErr w:type="spellStart"/>
            <w:r w:rsidRPr="001824FB">
              <w:rPr>
                <w:rFonts w:eastAsia="Times New Roman"/>
              </w:rPr>
              <w:t>I</w:t>
            </w:r>
            <w:r w:rsidRPr="001824FB">
              <w:rPr>
                <w:rFonts w:eastAsia="Times New Roman"/>
                <w:vertAlign w:val="subscript"/>
              </w:rPr>
              <w:t>sc</w:t>
            </w:r>
            <w:proofErr w:type="spellEnd"/>
            <w:r w:rsidRPr="001824FB">
              <w:rPr>
                <w:rFonts w:eastAsia="Times New Roman"/>
              </w:rPr>
              <w:t>[A]</w:t>
            </w:r>
          </w:p>
        </w:tc>
        <w:tc>
          <w:tcPr>
            <w:tcW w:w="3822" w:type="dxa"/>
            <w:tcBorders>
              <w:top w:val="single" w:sz="4" w:space="0" w:color="auto"/>
              <w:left w:val="single" w:sz="4" w:space="0" w:color="auto"/>
              <w:bottom w:val="single" w:sz="4" w:space="0" w:color="auto"/>
              <w:right w:val="single" w:sz="4" w:space="0" w:color="auto"/>
            </w:tcBorders>
            <w:vAlign w:val="center"/>
          </w:tcPr>
          <w:p w14:paraId="6EBC334A" w14:textId="33A09D3A" w:rsidR="00FF0352" w:rsidRPr="001824FB" w:rsidRDefault="00FF0352" w:rsidP="00FF0352">
            <w:pPr>
              <w:spacing w:after="0" w:line="276" w:lineRule="auto"/>
              <w:cnfStyle w:val="000000000000" w:firstRow="0" w:lastRow="0" w:firstColumn="0" w:lastColumn="0" w:oddVBand="0" w:evenVBand="0" w:oddHBand="0" w:evenHBand="0" w:firstRowFirstColumn="0" w:firstRowLastColumn="0" w:lastRowFirstColumn="0" w:lastRowLastColumn="0"/>
            </w:pPr>
            <w:r w:rsidRPr="001824FB">
              <w:rPr>
                <w:rFonts w:eastAsia="Times New Roman"/>
              </w:rPr>
              <w:t>9</w:t>
            </w:r>
            <w:r w:rsidR="00661063">
              <w:rPr>
                <w:rFonts w:eastAsia="Times New Roman"/>
              </w:rPr>
              <w:t>,8</w:t>
            </w:r>
          </w:p>
        </w:tc>
      </w:tr>
      <w:tr w:rsidR="00FF0352" w:rsidRPr="001824FB" w14:paraId="66C6B4CD" w14:textId="77777777" w:rsidTr="00D740D3">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4152" w:type="dxa"/>
            <w:tcBorders>
              <w:top w:val="single" w:sz="4" w:space="0" w:color="auto"/>
              <w:left w:val="single" w:sz="4" w:space="0" w:color="auto"/>
              <w:bottom w:val="single" w:sz="4" w:space="0" w:color="auto"/>
              <w:right w:val="single" w:sz="4" w:space="0" w:color="auto"/>
            </w:tcBorders>
            <w:vAlign w:val="center"/>
          </w:tcPr>
          <w:p w14:paraId="75273503" w14:textId="77777777" w:rsidR="00FF0352" w:rsidRPr="001824FB" w:rsidRDefault="00FF0352" w:rsidP="00FF0352">
            <w:pPr>
              <w:spacing w:after="0" w:line="276" w:lineRule="auto"/>
            </w:pPr>
            <w:r w:rsidRPr="001824FB">
              <w:rPr>
                <w:rFonts w:eastAsia="Times New Roman"/>
              </w:rPr>
              <w:t>Natężenie prądu mocy maks.</w:t>
            </w:r>
          </w:p>
        </w:tc>
        <w:tc>
          <w:tcPr>
            <w:tcW w:w="1155" w:type="dxa"/>
            <w:tcBorders>
              <w:top w:val="single" w:sz="4" w:space="0" w:color="auto"/>
              <w:left w:val="single" w:sz="4" w:space="0" w:color="auto"/>
              <w:bottom w:val="single" w:sz="4" w:space="0" w:color="auto"/>
              <w:right w:val="single" w:sz="4" w:space="0" w:color="auto"/>
            </w:tcBorders>
            <w:vAlign w:val="center"/>
          </w:tcPr>
          <w:p w14:paraId="7C29A66D" w14:textId="77777777" w:rsidR="00FF0352" w:rsidRPr="001824FB" w:rsidRDefault="00FF0352" w:rsidP="00FF0352">
            <w:pPr>
              <w:spacing w:after="0" w:line="276" w:lineRule="auto"/>
              <w:cnfStyle w:val="000000100000" w:firstRow="0" w:lastRow="0" w:firstColumn="0" w:lastColumn="0" w:oddVBand="0" w:evenVBand="0" w:oddHBand="1" w:evenHBand="0" w:firstRowFirstColumn="0" w:firstRowLastColumn="0" w:lastRowFirstColumn="0" w:lastRowLastColumn="0"/>
            </w:pPr>
            <w:proofErr w:type="spellStart"/>
            <w:r w:rsidRPr="001824FB">
              <w:rPr>
                <w:rFonts w:eastAsia="Times New Roman"/>
              </w:rPr>
              <w:t>I</w:t>
            </w:r>
            <w:r w:rsidRPr="001824FB">
              <w:rPr>
                <w:rFonts w:eastAsia="Times New Roman"/>
                <w:vertAlign w:val="subscript"/>
              </w:rPr>
              <w:t>max</w:t>
            </w:r>
            <w:proofErr w:type="spellEnd"/>
            <w:r w:rsidRPr="001824FB">
              <w:rPr>
                <w:rFonts w:eastAsia="Times New Roman"/>
              </w:rPr>
              <w:t>[A]</w:t>
            </w:r>
          </w:p>
        </w:tc>
        <w:tc>
          <w:tcPr>
            <w:tcW w:w="3822" w:type="dxa"/>
            <w:tcBorders>
              <w:top w:val="single" w:sz="4" w:space="0" w:color="auto"/>
              <w:left w:val="single" w:sz="4" w:space="0" w:color="auto"/>
              <w:bottom w:val="single" w:sz="4" w:space="0" w:color="auto"/>
              <w:right w:val="single" w:sz="4" w:space="0" w:color="auto"/>
            </w:tcBorders>
            <w:vAlign w:val="center"/>
          </w:tcPr>
          <w:p w14:paraId="64E2AAFE" w14:textId="3677AAB5" w:rsidR="00FF0352" w:rsidRPr="001824FB" w:rsidRDefault="00661063" w:rsidP="00FF0352">
            <w:pPr>
              <w:spacing w:after="0" w:line="276" w:lineRule="auto"/>
              <w:cnfStyle w:val="000000100000" w:firstRow="0" w:lastRow="0" w:firstColumn="0" w:lastColumn="0" w:oddVBand="0" w:evenVBand="0" w:oddHBand="1" w:evenHBand="0" w:firstRowFirstColumn="0" w:firstRowLastColumn="0" w:lastRowFirstColumn="0" w:lastRowLastColumn="0"/>
            </w:pPr>
            <w:r>
              <w:t>9,30</w:t>
            </w:r>
          </w:p>
        </w:tc>
      </w:tr>
      <w:tr w:rsidR="00FF0352" w:rsidRPr="001824FB" w14:paraId="42CAF40C" w14:textId="77777777" w:rsidTr="00D740D3">
        <w:trPr>
          <w:trHeight w:val="284"/>
        </w:trPr>
        <w:tc>
          <w:tcPr>
            <w:cnfStyle w:val="001000000000" w:firstRow="0" w:lastRow="0" w:firstColumn="1" w:lastColumn="0" w:oddVBand="0" w:evenVBand="0" w:oddHBand="0" w:evenHBand="0" w:firstRowFirstColumn="0" w:firstRowLastColumn="0" w:lastRowFirstColumn="0" w:lastRowLastColumn="0"/>
            <w:tcW w:w="4152" w:type="dxa"/>
            <w:tcBorders>
              <w:top w:val="single" w:sz="4" w:space="0" w:color="auto"/>
              <w:left w:val="single" w:sz="4" w:space="0" w:color="auto"/>
              <w:bottom w:val="single" w:sz="4" w:space="0" w:color="auto"/>
              <w:right w:val="single" w:sz="4" w:space="0" w:color="auto"/>
            </w:tcBorders>
            <w:vAlign w:val="center"/>
          </w:tcPr>
          <w:p w14:paraId="70131734" w14:textId="77777777" w:rsidR="00FF0352" w:rsidRPr="001824FB" w:rsidRDefault="00D740D3" w:rsidP="00FF0352">
            <w:pPr>
              <w:spacing w:after="0" w:line="276" w:lineRule="auto"/>
            </w:pPr>
            <w:r>
              <w:rPr>
                <w:rFonts w:eastAsia="Times New Roman"/>
              </w:rPr>
              <w:t xml:space="preserve">Sprawność </w:t>
            </w:r>
          </w:p>
        </w:tc>
        <w:tc>
          <w:tcPr>
            <w:tcW w:w="1155" w:type="dxa"/>
            <w:tcBorders>
              <w:top w:val="single" w:sz="4" w:space="0" w:color="auto"/>
              <w:left w:val="single" w:sz="4" w:space="0" w:color="auto"/>
              <w:bottom w:val="single" w:sz="4" w:space="0" w:color="auto"/>
              <w:right w:val="single" w:sz="4" w:space="0" w:color="auto"/>
            </w:tcBorders>
            <w:vAlign w:val="center"/>
          </w:tcPr>
          <w:p w14:paraId="276E13F6" w14:textId="77777777" w:rsidR="00FF0352" w:rsidRPr="001824FB" w:rsidRDefault="00FF0352" w:rsidP="00FF0352">
            <w:pPr>
              <w:spacing w:after="0" w:line="276" w:lineRule="auto"/>
              <w:cnfStyle w:val="000000000000" w:firstRow="0" w:lastRow="0" w:firstColumn="0" w:lastColumn="0" w:oddVBand="0" w:evenVBand="0" w:oddHBand="0" w:evenHBand="0" w:firstRowFirstColumn="0" w:firstRowLastColumn="0" w:lastRowFirstColumn="0" w:lastRowLastColumn="0"/>
            </w:pPr>
            <w:r w:rsidRPr="001824FB">
              <w:rPr>
                <w:rFonts w:eastAsia="Times New Roman"/>
              </w:rPr>
              <w:t>[ % ]</w:t>
            </w:r>
          </w:p>
        </w:tc>
        <w:tc>
          <w:tcPr>
            <w:tcW w:w="3822" w:type="dxa"/>
            <w:tcBorders>
              <w:top w:val="single" w:sz="4" w:space="0" w:color="auto"/>
              <w:left w:val="single" w:sz="4" w:space="0" w:color="auto"/>
              <w:bottom w:val="single" w:sz="4" w:space="0" w:color="auto"/>
              <w:right w:val="single" w:sz="4" w:space="0" w:color="auto"/>
            </w:tcBorders>
            <w:vAlign w:val="center"/>
          </w:tcPr>
          <w:p w14:paraId="450097C3" w14:textId="0873B9B8" w:rsidR="00FF0352" w:rsidRPr="001824FB" w:rsidRDefault="00661063" w:rsidP="00FF0352">
            <w:pPr>
              <w:spacing w:after="0" w:line="276" w:lineRule="auto"/>
              <w:cnfStyle w:val="000000000000" w:firstRow="0" w:lastRow="0" w:firstColumn="0" w:lastColumn="0" w:oddVBand="0" w:evenVBand="0" w:oddHBand="0" w:evenHBand="0" w:firstRowFirstColumn="0" w:firstRowLastColumn="0" w:lastRowFirstColumn="0" w:lastRowLastColumn="0"/>
            </w:pPr>
            <w:r>
              <w:rPr>
                <w:rFonts w:eastAsia="Times New Roman"/>
              </w:rPr>
              <w:t>18,8</w:t>
            </w:r>
          </w:p>
        </w:tc>
      </w:tr>
      <w:tr w:rsidR="00FF0352" w:rsidRPr="001824FB" w14:paraId="5DCE9DEF" w14:textId="77777777" w:rsidTr="00D740D3">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4152" w:type="dxa"/>
            <w:tcBorders>
              <w:top w:val="single" w:sz="4" w:space="0" w:color="auto"/>
              <w:left w:val="single" w:sz="4" w:space="0" w:color="auto"/>
              <w:bottom w:val="single" w:sz="4" w:space="0" w:color="auto"/>
              <w:right w:val="single" w:sz="4" w:space="0" w:color="auto"/>
            </w:tcBorders>
            <w:vAlign w:val="center"/>
          </w:tcPr>
          <w:p w14:paraId="7F0152E3" w14:textId="77777777" w:rsidR="00FF0352" w:rsidRPr="001824FB" w:rsidRDefault="00FF0352" w:rsidP="00FF0352">
            <w:pPr>
              <w:spacing w:after="0" w:line="276" w:lineRule="auto"/>
            </w:pPr>
            <w:r w:rsidRPr="001824FB">
              <w:rPr>
                <w:rFonts w:eastAsia="Times New Roman"/>
              </w:rPr>
              <w:t>Ilość diod bypass</w:t>
            </w:r>
          </w:p>
        </w:tc>
        <w:tc>
          <w:tcPr>
            <w:tcW w:w="1155" w:type="dxa"/>
            <w:tcBorders>
              <w:top w:val="single" w:sz="4" w:space="0" w:color="auto"/>
              <w:left w:val="single" w:sz="4" w:space="0" w:color="auto"/>
              <w:bottom w:val="single" w:sz="4" w:space="0" w:color="auto"/>
              <w:right w:val="single" w:sz="4" w:space="0" w:color="auto"/>
            </w:tcBorders>
            <w:vAlign w:val="center"/>
          </w:tcPr>
          <w:p w14:paraId="70D5C932" w14:textId="77777777" w:rsidR="00FF0352" w:rsidRPr="001824FB" w:rsidRDefault="00FF0352" w:rsidP="00FF0352">
            <w:pPr>
              <w:spacing w:after="0" w:line="276" w:lineRule="auto"/>
              <w:cnfStyle w:val="000000100000" w:firstRow="0" w:lastRow="0" w:firstColumn="0" w:lastColumn="0" w:oddVBand="0" w:evenVBand="0" w:oddHBand="1" w:evenHBand="0" w:firstRowFirstColumn="0" w:firstRowLastColumn="0" w:lastRowFirstColumn="0" w:lastRowLastColumn="0"/>
            </w:pPr>
            <w:r w:rsidRPr="001824FB">
              <w:rPr>
                <w:rFonts w:eastAsia="Times New Roman"/>
              </w:rPr>
              <w:t>[szt.]</w:t>
            </w:r>
          </w:p>
        </w:tc>
        <w:tc>
          <w:tcPr>
            <w:tcW w:w="3822" w:type="dxa"/>
            <w:tcBorders>
              <w:top w:val="single" w:sz="4" w:space="0" w:color="auto"/>
              <w:left w:val="single" w:sz="4" w:space="0" w:color="auto"/>
              <w:bottom w:val="single" w:sz="4" w:space="0" w:color="auto"/>
              <w:right w:val="single" w:sz="4" w:space="0" w:color="auto"/>
            </w:tcBorders>
            <w:vAlign w:val="center"/>
          </w:tcPr>
          <w:p w14:paraId="54947162" w14:textId="77777777" w:rsidR="00FF0352" w:rsidRPr="001824FB" w:rsidRDefault="00FF0352" w:rsidP="00FF0352">
            <w:pPr>
              <w:spacing w:after="0" w:line="276" w:lineRule="auto"/>
              <w:cnfStyle w:val="000000100000" w:firstRow="0" w:lastRow="0" w:firstColumn="0" w:lastColumn="0" w:oddVBand="0" w:evenVBand="0" w:oddHBand="1" w:evenHBand="0" w:firstRowFirstColumn="0" w:firstRowLastColumn="0" w:lastRowFirstColumn="0" w:lastRowLastColumn="0"/>
            </w:pPr>
            <w:r w:rsidRPr="001824FB">
              <w:rPr>
                <w:rFonts w:eastAsia="Times New Roman"/>
              </w:rPr>
              <w:t>3</w:t>
            </w:r>
          </w:p>
        </w:tc>
      </w:tr>
      <w:tr w:rsidR="00FF0352" w:rsidRPr="001824FB" w14:paraId="09F8B8DB" w14:textId="77777777" w:rsidTr="00D740D3">
        <w:trPr>
          <w:trHeight w:val="284"/>
        </w:trPr>
        <w:tc>
          <w:tcPr>
            <w:cnfStyle w:val="001000000000" w:firstRow="0" w:lastRow="0" w:firstColumn="1" w:lastColumn="0" w:oddVBand="0" w:evenVBand="0" w:oddHBand="0" w:evenHBand="0" w:firstRowFirstColumn="0" w:firstRowLastColumn="0" w:lastRowFirstColumn="0" w:lastRowLastColumn="0"/>
            <w:tcW w:w="4152" w:type="dxa"/>
            <w:tcBorders>
              <w:top w:val="single" w:sz="4" w:space="0" w:color="auto"/>
              <w:left w:val="single" w:sz="4" w:space="0" w:color="auto"/>
              <w:bottom w:val="single" w:sz="4" w:space="0" w:color="auto"/>
              <w:right w:val="single" w:sz="4" w:space="0" w:color="auto"/>
            </w:tcBorders>
            <w:vAlign w:val="center"/>
          </w:tcPr>
          <w:p w14:paraId="5A8DB1CA" w14:textId="77777777" w:rsidR="00FF0352" w:rsidRPr="001824FB" w:rsidRDefault="00FF0352" w:rsidP="00FF0352">
            <w:pPr>
              <w:spacing w:after="0" w:line="276" w:lineRule="auto"/>
            </w:pPr>
            <w:r w:rsidRPr="001824FB">
              <w:rPr>
                <w:rFonts w:eastAsia="Times New Roman"/>
              </w:rPr>
              <w:t>Stopień ochrony puszki przyłączeniowej</w:t>
            </w:r>
          </w:p>
        </w:tc>
        <w:tc>
          <w:tcPr>
            <w:tcW w:w="1155" w:type="dxa"/>
            <w:tcBorders>
              <w:top w:val="single" w:sz="4" w:space="0" w:color="auto"/>
              <w:left w:val="single" w:sz="4" w:space="0" w:color="auto"/>
              <w:bottom w:val="single" w:sz="4" w:space="0" w:color="auto"/>
              <w:right w:val="single" w:sz="4" w:space="0" w:color="auto"/>
            </w:tcBorders>
            <w:vAlign w:val="center"/>
          </w:tcPr>
          <w:p w14:paraId="08EA75AB" w14:textId="77777777" w:rsidR="00FF0352" w:rsidRPr="001824FB" w:rsidRDefault="00FF0352" w:rsidP="00FF0352">
            <w:pPr>
              <w:spacing w:after="0" w:line="276" w:lineRule="auto"/>
              <w:cnfStyle w:val="000000000000" w:firstRow="0" w:lastRow="0" w:firstColumn="0" w:lastColumn="0" w:oddVBand="0" w:evenVBand="0" w:oddHBand="0" w:evenHBand="0" w:firstRowFirstColumn="0" w:firstRowLastColumn="0" w:lastRowFirstColumn="0" w:lastRowLastColumn="0"/>
            </w:pPr>
            <w:r w:rsidRPr="001824FB">
              <w:rPr>
                <w:rFonts w:eastAsia="Times New Roman"/>
              </w:rPr>
              <w:t>-</w:t>
            </w:r>
          </w:p>
        </w:tc>
        <w:tc>
          <w:tcPr>
            <w:tcW w:w="3822" w:type="dxa"/>
            <w:tcBorders>
              <w:top w:val="single" w:sz="4" w:space="0" w:color="auto"/>
              <w:left w:val="single" w:sz="4" w:space="0" w:color="auto"/>
              <w:bottom w:val="single" w:sz="4" w:space="0" w:color="auto"/>
              <w:right w:val="single" w:sz="4" w:space="0" w:color="auto"/>
            </w:tcBorders>
            <w:vAlign w:val="center"/>
          </w:tcPr>
          <w:p w14:paraId="25B0C816" w14:textId="0CFD058D" w:rsidR="00FF0352" w:rsidRPr="001824FB" w:rsidRDefault="00D740D3" w:rsidP="00FF0352">
            <w:pPr>
              <w:spacing w:after="0" w:line="276" w:lineRule="auto"/>
              <w:cnfStyle w:val="000000000000" w:firstRow="0" w:lastRow="0" w:firstColumn="0" w:lastColumn="0" w:oddVBand="0" w:evenVBand="0" w:oddHBand="0" w:evenHBand="0" w:firstRowFirstColumn="0" w:firstRowLastColumn="0" w:lastRowFirstColumn="0" w:lastRowLastColumn="0"/>
            </w:pPr>
            <w:r>
              <w:rPr>
                <w:rFonts w:eastAsia="Times New Roman"/>
              </w:rPr>
              <w:t>IP6</w:t>
            </w:r>
            <w:r w:rsidR="00661063">
              <w:rPr>
                <w:rFonts w:eastAsia="Times New Roman"/>
              </w:rPr>
              <w:t>8</w:t>
            </w:r>
          </w:p>
        </w:tc>
      </w:tr>
      <w:tr w:rsidR="00D740D3" w:rsidRPr="001824FB" w14:paraId="3C797D46" w14:textId="77777777" w:rsidTr="00D740D3">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4152" w:type="dxa"/>
            <w:tcBorders>
              <w:top w:val="single" w:sz="4" w:space="0" w:color="auto"/>
              <w:left w:val="single" w:sz="4" w:space="0" w:color="auto"/>
              <w:bottom w:val="single" w:sz="4" w:space="0" w:color="auto"/>
              <w:right w:val="single" w:sz="4" w:space="0" w:color="auto"/>
            </w:tcBorders>
            <w:vAlign w:val="center"/>
          </w:tcPr>
          <w:p w14:paraId="25D85A44" w14:textId="77777777" w:rsidR="00D740D3" w:rsidRPr="001824FB" w:rsidRDefault="00D740D3" w:rsidP="00881A86">
            <w:pPr>
              <w:spacing w:after="0" w:line="240" w:lineRule="auto"/>
              <w:rPr>
                <w:rFonts w:eastAsia="Times New Roman"/>
              </w:rPr>
            </w:pPr>
            <w:r>
              <w:rPr>
                <w:rFonts w:eastAsia="Times New Roman"/>
              </w:rPr>
              <w:t>Specyfika szkła</w:t>
            </w:r>
          </w:p>
        </w:tc>
        <w:tc>
          <w:tcPr>
            <w:tcW w:w="1155" w:type="dxa"/>
            <w:tcBorders>
              <w:top w:val="single" w:sz="4" w:space="0" w:color="auto"/>
              <w:left w:val="single" w:sz="4" w:space="0" w:color="auto"/>
              <w:bottom w:val="single" w:sz="4" w:space="0" w:color="auto"/>
              <w:right w:val="single" w:sz="4" w:space="0" w:color="auto"/>
            </w:tcBorders>
            <w:vAlign w:val="center"/>
          </w:tcPr>
          <w:p w14:paraId="780B98B9" w14:textId="77777777" w:rsidR="00D740D3" w:rsidRPr="001824FB" w:rsidRDefault="00D740D3" w:rsidP="00881A86">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rPr>
            </w:pPr>
            <w:r w:rsidRPr="001824FB">
              <w:rPr>
                <w:rFonts w:eastAsia="Times New Roman"/>
              </w:rPr>
              <w:t>-</w:t>
            </w:r>
          </w:p>
        </w:tc>
        <w:tc>
          <w:tcPr>
            <w:tcW w:w="3822" w:type="dxa"/>
            <w:tcBorders>
              <w:top w:val="single" w:sz="4" w:space="0" w:color="auto"/>
              <w:left w:val="single" w:sz="4" w:space="0" w:color="auto"/>
              <w:bottom w:val="single" w:sz="4" w:space="0" w:color="auto"/>
              <w:right w:val="single" w:sz="4" w:space="0" w:color="auto"/>
            </w:tcBorders>
            <w:vAlign w:val="center"/>
          </w:tcPr>
          <w:p w14:paraId="6FEEEFFC" w14:textId="450AB796" w:rsidR="00D740D3" w:rsidRDefault="00D740D3" w:rsidP="00881A86">
            <w:pPr>
              <w:spacing w:after="0" w:line="240" w:lineRule="auto"/>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3,2 mm, antyrefleksyjne, hartowane, z powłoką samoczyszczącą</w:t>
            </w:r>
            <w:r w:rsidR="00661063">
              <w:rPr>
                <w:rFonts w:eastAsia="Times New Roman"/>
              </w:rPr>
              <w:t xml:space="preserve">/ AR – </w:t>
            </w:r>
            <w:proofErr w:type="spellStart"/>
            <w:r w:rsidR="00661063">
              <w:rPr>
                <w:rFonts w:eastAsia="Times New Roman"/>
              </w:rPr>
              <w:t>antyrefleks</w:t>
            </w:r>
            <w:proofErr w:type="spellEnd"/>
            <w:r w:rsidR="00661063">
              <w:rPr>
                <w:rFonts w:eastAsia="Times New Roman"/>
              </w:rPr>
              <w:t xml:space="preserve"> w strukturze szkła</w:t>
            </w:r>
          </w:p>
        </w:tc>
      </w:tr>
      <w:tr w:rsidR="00FF0352" w:rsidRPr="001824FB" w14:paraId="58EDE831" w14:textId="77777777" w:rsidTr="00D740D3">
        <w:trPr>
          <w:trHeight w:val="284"/>
        </w:trPr>
        <w:tc>
          <w:tcPr>
            <w:cnfStyle w:val="001000000000" w:firstRow="0" w:lastRow="0" w:firstColumn="1" w:lastColumn="0" w:oddVBand="0" w:evenVBand="0" w:oddHBand="0" w:evenHBand="0" w:firstRowFirstColumn="0" w:firstRowLastColumn="0" w:lastRowFirstColumn="0" w:lastRowLastColumn="0"/>
            <w:tcW w:w="4152" w:type="dxa"/>
            <w:tcBorders>
              <w:top w:val="single" w:sz="4" w:space="0" w:color="auto"/>
              <w:left w:val="single" w:sz="4" w:space="0" w:color="auto"/>
              <w:bottom w:val="single" w:sz="4" w:space="0" w:color="auto"/>
              <w:right w:val="single" w:sz="4" w:space="0" w:color="auto"/>
            </w:tcBorders>
            <w:vAlign w:val="center"/>
          </w:tcPr>
          <w:p w14:paraId="1BC7C178" w14:textId="77777777" w:rsidR="00FF0352" w:rsidRPr="001824FB" w:rsidRDefault="00FF0352" w:rsidP="00FF0352">
            <w:pPr>
              <w:spacing w:after="0" w:line="276" w:lineRule="auto"/>
            </w:pPr>
            <w:r w:rsidRPr="001824FB">
              <w:rPr>
                <w:rFonts w:eastAsia="Times New Roman"/>
              </w:rPr>
              <w:t>Wymiary</w:t>
            </w:r>
          </w:p>
        </w:tc>
        <w:tc>
          <w:tcPr>
            <w:tcW w:w="1155" w:type="dxa"/>
            <w:tcBorders>
              <w:top w:val="single" w:sz="4" w:space="0" w:color="auto"/>
              <w:left w:val="single" w:sz="4" w:space="0" w:color="auto"/>
              <w:bottom w:val="single" w:sz="4" w:space="0" w:color="auto"/>
              <w:right w:val="single" w:sz="4" w:space="0" w:color="auto"/>
            </w:tcBorders>
            <w:vAlign w:val="center"/>
          </w:tcPr>
          <w:p w14:paraId="5955E6AB" w14:textId="77777777" w:rsidR="00FF0352" w:rsidRPr="001824FB" w:rsidRDefault="00FF0352" w:rsidP="00FF0352">
            <w:pPr>
              <w:spacing w:after="0" w:line="276" w:lineRule="auto"/>
              <w:cnfStyle w:val="000000000000" w:firstRow="0" w:lastRow="0" w:firstColumn="0" w:lastColumn="0" w:oddVBand="0" w:evenVBand="0" w:oddHBand="0" w:evenHBand="0" w:firstRowFirstColumn="0" w:firstRowLastColumn="0" w:lastRowFirstColumn="0" w:lastRowLastColumn="0"/>
            </w:pPr>
            <w:r w:rsidRPr="001824FB">
              <w:rPr>
                <w:rFonts w:eastAsia="Times New Roman"/>
              </w:rPr>
              <w:t>[mm]</w:t>
            </w:r>
          </w:p>
        </w:tc>
        <w:tc>
          <w:tcPr>
            <w:tcW w:w="3822" w:type="dxa"/>
            <w:tcBorders>
              <w:top w:val="single" w:sz="4" w:space="0" w:color="auto"/>
              <w:left w:val="single" w:sz="4" w:space="0" w:color="auto"/>
              <w:bottom w:val="single" w:sz="4" w:space="0" w:color="auto"/>
              <w:right w:val="single" w:sz="4" w:space="0" w:color="auto"/>
            </w:tcBorders>
            <w:vAlign w:val="center"/>
          </w:tcPr>
          <w:p w14:paraId="4F7F124D" w14:textId="148188B3" w:rsidR="00FF0352" w:rsidRPr="001824FB" w:rsidRDefault="00FF0352" w:rsidP="00FF0352">
            <w:pPr>
              <w:spacing w:after="0" w:line="276" w:lineRule="auto"/>
              <w:cnfStyle w:val="000000000000" w:firstRow="0" w:lastRow="0" w:firstColumn="0" w:lastColumn="0" w:oddVBand="0" w:evenVBand="0" w:oddHBand="0" w:evenHBand="0" w:firstRowFirstColumn="0" w:firstRowLastColumn="0" w:lastRowFirstColumn="0" w:lastRowLastColumn="0"/>
            </w:pPr>
            <w:r w:rsidRPr="001824FB">
              <w:rPr>
                <w:rFonts w:eastAsia="Times New Roman"/>
              </w:rPr>
              <w:t>1</w:t>
            </w:r>
            <w:r w:rsidR="00383F29">
              <w:rPr>
                <w:rFonts w:eastAsia="Times New Roman"/>
              </w:rPr>
              <w:t>6</w:t>
            </w:r>
            <w:r w:rsidR="00CC3A1F">
              <w:rPr>
                <w:rFonts w:eastAsia="Times New Roman"/>
              </w:rPr>
              <w:t>5</w:t>
            </w:r>
            <w:r w:rsidR="00383F29">
              <w:rPr>
                <w:rFonts w:eastAsia="Times New Roman"/>
              </w:rPr>
              <w:t>0</w:t>
            </w:r>
            <w:r w:rsidRPr="001824FB">
              <w:rPr>
                <w:rFonts w:eastAsia="Times New Roman"/>
              </w:rPr>
              <w:t xml:space="preserve"> x 99</w:t>
            </w:r>
            <w:r w:rsidR="00383F29">
              <w:rPr>
                <w:rFonts w:eastAsia="Times New Roman"/>
              </w:rPr>
              <w:t>2</w:t>
            </w:r>
            <w:r w:rsidRPr="001824FB">
              <w:rPr>
                <w:rFonts w:eastAsia="Times New Roman"/>
              </w:rPr>
              <w:t xml:space="preserve"> x </w:t>
            </w:r>
            <w:r w:rsidR="00383F29">
              <w:rPr>
                <w:rFonts w:eastAsia="Times New Roman"/>
              </w:rPr>
              <w:t>35</w:t>
            </w:r>
          </w:p>
        </w:tc>
      </w:tr>
      <w:tr w:rsidR="00FF0352" w:rsidRPr="001824FB" w14:paraId="26230CD7" w14:textId="77777777" w:rsidTr="00D740D3">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4152" w:type="dxa"/>
            <w:tcBorders>
              <w:top w:val="single" w:sz="4" w:space="0" w:color="auto"/>
              <w:left w:val="single" w:sz="4" w:space="0" w:color="auto"/>
              <w:bottom w:val="single" w:sz="4" w:space="0" w:color="auto"/>
              <w:right w:val="single" w:sz="4" w:space="0" w:color="auto"/>
            </w:tcBorders>
            <w:vAlign w:val="center"/>
          </w:tcPr>
          <w:p w14:paraId="39F17FEF" w14:textId="77777777" w:rsidR="00FF0352" w:rsidRPr="001824FB" w:rsidRDefault="00FF0352" w:rsidP="00FF0352">
            <w:pPr>
              <w:spacing w:after="0" w:line="276" w:lineRule="auto"/>
            </w:pPr>
            <w:r w:rsidRPr="001824FB">
              <w:rPr>
                <w:rFonts w:eastAsia="Times New Roman"/>
              </w:rPr>
              <w:t>Waga</w:t>
            </w:r>
          </w:p>
        </w:tc>
        <w:tc>
          <w:tcPr>
            <w:tcW w:w="1155" w:type="dxa"/>
            <w:tcBorders>
              <w:top w:val="single" w:sz="4" w:space="0" w:color="auto"/>
              <w:left w:val="single" w:sz="4" w:space="0" w:color="auto"/>
              <w:bottom w:val="single" w:sz="4" w:space="0" w:color="auto"/>
              <w:right w:val="single" w:sz="4" w:space="0" w:color="auto"/>
            </w:tcBorders>
            <w:vAlign w:val="center"/>
          </w:tcPr>
          <w:p w14:paraId="00C5CF64" w14:textId="77777777" w:rsidR="00FF0352" w:rsidRPr="001824FB" w:rsidRDefault="00FF0352" w:rsidP="00FF0352">
            <w:pPr>
              <w:spacing w:after="0" w:line="276" w:lineRule="auto"/>
              <w:cnfStyle w:val="000000100000" w:firstRow="0" w:lastRow="0" w:firstColumn="0" w:lastColumn="0" w:oddVBand="0" w:evenVBand="0" w:oddHBand="1" w:evenHBand="0" w:firstRowFirstColumn="0" w:firstRowLastColumn="0" w:lastRowFirstColumn="0" w:lastRowLastColumn="0"/>
            </w:pPr>
            <w:r w:rsidRPr="001824FB">
              <w:rPr>
                <w:rFonts w:eastAsia="Times New Roman"/>
              </w:rPr>
              <w:t>[ kg ]</w:t>
            </w:r>
          </w:p>
        </w:tc>
        <w:tc>
          <w:tcPr>
            <w:tcW w:w="3822" w:type="dxa"/>
            <w:tcBorders>
              <w:top w:val="single" w:sz="4" w:space="0" w:color="auto"/>
              <w:left w:val="single" w:sz="4" w:space="0" w:color="auto"/>
              <w:bottom w:val="single" w:sz="4" w:space="0" w:color="auto"/>
              <w:right w:val="single" w:sz="4" w:space="0" w:color="auto"/>
            </w:tcBorders>
            <w:vAlign w:val="center"/>
          </w:tcPr>
          <w:p w14:paraId="3FB1E175" w14:textId="5B2B55B9" w:rsidR="00FF0352" w:rsidRPr="001824FB" w:rsidRDefault="00383F29" w:rsidP="00FF0352">
            <w:pPr>
              <w:spacing w:after="0" w:line="276" w:lineRule="auto"/>
              <w:cnfStyle w:val="000000100000" w:firstRow="0" w:lastRow="0" w:firstColumn="0" w:lastColumn="0" w:oddVBand="0" w:evenVBand="0" w:oddHBand="1" w:evenHBand="0" w:firstRowFirstColumn="0" w:firstRowLastColumn="0" w:lastRowFirstColumn="0" w:lastRowLastColumn="0"/>
            </w:pPr>
            <w:r>
              <w:t>18</w:t>
            </w:r>
            <w:r w:rsidR="00661063">
              <w:t>,5</w:t>
            </w:r>
          </w:p>
        </w:tc>
      </w:tr>
      <w:tr w:rsidR="00FF0352" w:rsidRPr="001824FB" w14:paraId="4F097092" w14:textId="77777777" w:rsidTr="00D740D3">
        <w:trPr>
          <w:trHeight w:val="284"/>
        </w:trPr>
        <w:tc>
          <w:tcPr>
            <w:cnfStyle w:val="001000000000" w:firstRow="0" w:lastRow="0" w:firstColumn="1" w:lastColumn="0" w:oddVBand="0" w:evenVBand="0" w:oddHBand="0" w:evenHBand="0" w:firstRowFirstColumn="0" w:firstRowLastColumn="0" w:lastRowFirstColumn="0" w:lastRowLastColumn="0"/>
            <w:tcW w:w="4152" w:type="dxa"/>
            <w:tcBorders>
              <w:top w:val="single" w:sz="4" w:space="0" w:color="auto"/>
              <w:left w:val="single" w:sz="4" w:space="0" w:color="auto"/>
              <w:bottom w:val="single" w:sz="4" w:space="0" w:color="auto"/>
              <w:right w:val="single" w:sz="4" w:space="0" w:color="auto"/>
            </w:tcBorders>
            <w:vAlign w:val="center"/>
          </w:tcPr>
          <w:p w14:paraId="29B0500D" w14:textId="77777777" w:rsidR="00FF0352" w:rsidRPr="001824FB" w:rsidRDefault="00FF0352" w:rsidP="00FF0352">
            <w:pPr>
              <w:spacing w:after="0" w:line="276" w:lineRule="auto"/>
            </w:pPr>
            <w:r w:rsidRPr="001824FB">
              <w:rPr>
                <w:rFonts w:eastAsia="Times New Roman"/>
              </w:rPr>
              <w:t>Konektory</w:t>
            </w:r>
          </w:p>
        </w:tc>
        <w:tc>
          <w:tcPr>
            <w:tcW w:w="1155" w:type="dxa"/>
            <w:tcBorders>
              <w:top w:val="single" w:sz="4" w:space="0" w:color="auto"/>
              <w:left w:val="single" w:sz="4" w:space="0" w:color="auto"/>
              <w:bottom w:val="single" w:sz="4" w:space="0" w:color="auto"/>
              <w:right w:val="single" w:sz="4" w:space="0" w:color="auto"/>
            </w:tcBorders>
            <w:vAlign w:val="center"/>
          </w:tcPr>
          <w:p w14:paraId="6BFBC22F" w14:textId="77777777" w:rsidR="00FF0352" w:rsidRPr="001824FB" w:rsidRDefault="00FF0352" w:rsidP="00FF0352">
            <w:pPr>
              <w:spacing w:after="0" w:line="276" w:lineRule="auto"/>
              <w:cnfStyle w:val="000000000000" w:firstRow="0" w:lastRow="0" w:firstColumn="0" w:lastColumn="0" w:oddVBand="0" w:evenVBand="0" w:oddHBand="0" w:evenHBand="0" w:firstRowFirstColumn="0" w:firstRowLastColumn="0" w:lastRowFirstColumn="0" w:lastRowLastColumn="0"/>
              <w:rPr>
                <w:rFonts w:eastAsia="Times New Roman"/>
              </w:rPr>
            </w:pPr>
            <w:r w:rsidRPr="001824FB">
              <w:rPr>
                <w:rFonts w:eastAsia="Times New Roman"/>
              </w:rPr>
              <w:t>-</w:t>
            </w:r>
          </w:p>
        </w:tc>
        <w:tc>
          <w:tcPr>
            <w:tcW w:w="3822" w:type="dxa"/>
            <w:tcBorders>
              <w:top w:val="single" w:sz="4" w:space="0" w:color="auto"/>
              <w:left w:val="single" w:sz="4" w:space="0" w:color="auto"/>
              <w:bottom w:val="single" w:sz="4" w:space="0" w:color="auto"/>
              <w:right w:val="single" w:sz="4" w:space="0" w:color="auto"/>
            </w:tcBorders>
            <w:vAlign w:val="center"/>
          </w:tcPr>
          <w:p w14:paraId="34557F82" w14:textId="77777777" w:rsidR="00FF0352" w:rsidRPr="001824FB" w:rsidRDefault="00FF0352" w:rsidP="00FF0352">
            <w:pPr>
              <w:spacing w:after="0" w:line="276" w:lineRule="auto"/>
              <w:cnfStyle w:val="000000000000" w:firstRow="0" w:lastRow="0" w:firstColumn="0" w:lastColumn="0" w:oddVBand="0" w:evenVBand="0" w:oddHBand="0" w:evenHBand="0" w:firstRowFirstColumn="0" w:firstRowLastColumn="0" w:lastRowFirstColumn="0" w:lastRowLastColumn="0"/>
            </w:pPr>
            <w:r w:rsidRPr="001824FB">
              <w:rPr>
                <w:rFonts w:eastAsia="Times New Roman"/>
              </w:rPr>
              <w:t>MC4</w:t>
            </w:r>
          </w:p>
        </w:tc>
      </w:tr>
      <w:tr w:rsidR="00383F29" w:rsidRPr="001824FB" w14:paraId="022A0AAE" w14:textId="77777777" w:rsidTr="00D740D3">
        <w:trPr>
          <w:cnfStyle w:val="000000100000" w:firstRow="0" w:lastRow="0" w:firstColumn="0" w:lastColumn="0" w:oddVBand="0" w:evenVBand="0" w:oddHBand="1" w:evenHBand="0" w:firstRowFirstColumn="0" w:firstRowLastColumn="0" w:lastRowFirstColumn="0" w:lastRowLastColumn="0"/>
          <w:trHeight w:val="284"/>
        </w:trPr>
        <w:tc>
          <w:tcPr>
            <w:cnfStyle w:val="001000000000" w:firstRow="0" w:lastRow="0" w:firstColumn="1" w:lastColumn="0" w:oddVBand="0" w:evenVBand="0" w:oddHBand="0" w:evenHBand="0" w:firstRowFirstColumn="0" w:firstRowLastColumn="0" w:lastRowFirstColumn="0" w:lastRowLastColumn="0"/>
            <w:tcW w:w="4152" w:type="dxa"/>
            <w:tcBorders>
              <w:top w:val="single" w:sz="4" w:space="0" w:color="auto"/>
              <w:left w:val="single" w:sz="4" w:space="0" w:color="auto"/>
              <w:bottom w:val="single" w:sz="4" w:space="0" w:color="auto"/>
              <w:right w:val="single" w:sz="4" w:space="0" w:color="auto"/>
            </w:tcBorders>
            <w:vAlign w:val="center"/>
          </w:tcPr>
          <w:p w14:paraId="383082C8" w14:textId="77777777" w:rsidR="00383F29" w:rsidRPr="001824FB" w:rsidRDefault="00383F29" w:rsidP="00FF0352">
            <w:pPr>
              <w:spacing w:after="0" w:line="276" w:lineRule="auto"/>
              <w:rPr>
                <w:rFonts w:eastAsia="Times New Roman"/>
              </w:rPr>
            </w:pPr>
            <w:r>
              <w:rPr>
                <w:rFonts w:eastAsia="Times New Roman"/>
              </w:rPr>
              <w:t xml:space="preserve">Współczynnik wypełnienia </w:t>
            </w:r>
          </w:p>
        </w:tc>
        <w:tc>
          <w:tcPr>
            <w:tcW w:w="1155" w:type="dxa"/>
            <w:tcBorders>
              <w:top w:val="single" w:sz="4" w:space="0" w:color="auto"/>
              <w:left w:val="single" w:sz="4" w:space="0" w:color="auto"/>
              <w:bottom w:val="single" w:sz="4" w:space="0" w:color="auto"/>
              <w:right w:val="single" w:sz="4" w:space="0" w:color="auto"/>
            </w:tcBorders>
            <w:vAlign w:val="center"/>
          </w:tcPr>
          <w:p w14:paraId="38160228" w14:textId="77777777" w:rsidR="00383F29" w:rsidRPr="001824FB" w:rsidRDefault="00383F29" w:rsidP="00FF0352">
            <w:pPr>
              <w:spacing w:after="0" w:line="276" w:lineRule="auto"/>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w:t>
            </w:r>
          </w:p>
        </w:tc>
        <w:tc>
          <w:tcPr>
            <w:tcW w:w="3822" w:type="dxa"/>
            <w:tcBorders>
              <w:top w:val="single" w:sz="4" w:space="0" w:color="auto"/>
              <w:left w:val="single" w:sz="4" w:space="0" w:color="auto"/>
              <w:bottom w:val="single" w:sz="4" w:space="0" w:color="auto"/>
              <w:right w:val="single" w:sz="4" w:space="0" w:color="auto"/>
            </w:tcBorders>
            <w:vAlign w:val="center"/>
          </w:tcPr>
          <w:p w14:paraId="3F5D87A8" w14:textId="77777777" w:rsidR="00383F29" w:rsidRPr="001824FB" w:rsidRDefault="00383F29" w:rsidP="00FF0352">
            <w:pPr>
              <w:spacing w:after="0" w:line="276" w:lineRule="auto"/>
              <w:cnfStyle w:val="000000100000" w:firstRow="0" w:lastRow="0" w:firstColumn="0" w:lastColumn="0" w:oddVBand="0" w:evenVBand="0" w:oddHBand="1" w:evenHBand="0" w:firstRowFirstColumn="0" w:firstRowLastColumn="0" w:lastRowFirstColumn="0" w:lastRowLastColumn="0"/>
              <w:rPr>
                <w:rFonts w:eastAsia="Times New Roman"/>
              </w:rPr>
            </w:pPr>
            <w:r>
              <w:rPr>
                <w:rFonts w:eastAsia="Times New Roman"/>
              </w:rPr>
              <w:t>77,5</w:t>
            </w:r>
          </w:p>
        </w:tc>
      </w:tr>
    </w:tbl>
    <w:p w14:paraId="6E078276" w14:textId="12E7CA94" w:rsidR="00FF0352" w:rsidRDefault="00FF0352" w:rsidP="00FF0352">
      <w:r w:rsidRPr="001824FB">
        <w:t xml:space="preserve">W planowanej instalacji fotowoltaicznej planuje się budowę </w:t>
      </w:r>
      <w:r w:rsidR="00E513FB">
        <w:t>3320</w:t>
      </w:r>
      <w:r w:rsidRPr="000B00CE">
        <w:t xml:space="preserve"> </w:t>
      </w:r>
      <w:r w:rsidRPr="001824FB">
        <w:t xml:space="preserve">szt. paneli fotowoltaicznych. </w:t>
      </w:r>
    </w:p>
    <w:p w14:paraId="3124D07F" w14:textId="77777777" w:rsidR="00EA4325" w:rsidRPr="001824FB" w:rsidRDefault="00EA4325" w:rsidP="00FF0352">
      <w:r>
        <w:rPr>
          <w:noProof/>
          <w:lang w:eastAsia="pl-PL"/>
        </w:rPr>
        <w:drawing>
          <wp:inline distT="0" distB="0" distL="0" distR="0" wp14:anchorId="0175A8A1" wp14:editId="0184223F">
            <wp:extent cx="5767196" cy="3051426"/>
            <wp:effectExtent l="0" t="0" r="5080" b="0"/>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modól.jpg"/>
                    <pic:cNvPicPr/>
                  </pic:nvPicPr>
                  <pic:blipFill>
                    <a:blip r:embed="rId9">
                      <a:extLst>
                        <a:ext uri="{28A0092B-C50C-407E-A947-70E740481C1C}">
                          <a14:useLocalDpi xmlns:a14="http://schemas.microsoft.com/office/drawing/2010/main" val="0"/>
                        </a:ext>
                      </a:extLst>
                    </a:blip>
                    <a:stretch>
                      <a:fillRect/>
                    </a:stretch>
                  </pic:blipFill>
                  <pic:spPr>
                    <a:xfrm>
                      <a:off x="0" y="0"/>
                      <a:ext cx="5777435" cy="3056843"/>
                    </a:xfrm>
                    <a:prstGeom prst="rect">
                      <a:avLst/>
                    </a:prstGeom>
                  </pic:spPr>
                </pic:pic>
              </a:graphicData>
            </a:graphic>
          </wp:inline>
        </w:drawing>
      </w:r>
    </w:p>
    <w:p w14:paraId="6C5F53B4" w14:textId="77777777" w:rsidR="00FF0352" w:rsidRPr="001824FB" w:rsidRDefault="00FF0352" w:rsidP="00FF0352">
      <w:pPr>
        <w:pStyle w:val="Nagwek3"/>
        <w:spacing w:line="360" w:lineRule="auto"/>
        <w:jc w:val="both"/>
        <w:rPr>
          <w:rFonts w:ascii="Cambria" w:hAnsi="Cambria"/>
          <w:szCs w:val="24"/>
        </w:rPr>
      </w:pPr>
      <w:bookmarkStart w:id="2" w:name="_Toc473295743"/>
      <w:r w:rsidRPr="001824FB">
        <w:rPr>
          <w:rFonts w:ascii="Cambria" w:hAnsi="Cambria"/>
          <w:szCs w:val="24"/>
        </w:rPr>
        <w:t>Konstrukcja wsporcza</w:t>
      </w:r>
      <w:bookmarkEnd w:id="2"/>
    </w:p>
    <w:p w14:paraId="201B09BE" w14:textId="77777777" w:rsidR="00FF0352" w:rsidRPr="001824FB" w:rsidRDefault="00FF0352" w:rsidP="00FF0352">
      <w:r w:rsidRPr="001824FB">
        <w:t xml:space="preserve">Konstrukcja wsporcza pod instalacje fotowoltaiczne powinna zostać wykonana zgodnie z obowiązującymi standardami rynkowymi. Powinna być to konstrukcja dedykowana do systemów fotowoltaicznych. Dodatkowo należy zastosować konstrukcję dobraną do danego </w:t>
      </w:r>
      <w:r w:rsidRPr="001824FB">
        <w:lastRenderedPageBreak/>
        <w:t>zastosowania – rodzaj gruntu. Panele należy zorientować względem stron świata w sposób umożliwiających ich największe nasłonecznienie. Elementy łączące aluminiowe profile konstrukcji wsporczej wykonane powinny być ze stali nierdzewnej. Panele fotowoltaiczne oraz konstrukcja montażowa powinny umożliwiać montaż paneli w układzie poziomym pod kątem 35</w:t>
      </w:r>
      <w:r w:rsidRPr="001824FB">
        <w:rPr>
          <w:vertAlign w:val="superscript"/>
        </w:rPr>
        <w:t>O.</w:t>
      </w:r>
      <w:bookmarkStart w:id="3" w:name="_Toc473295744"/>
    </w:p>
    <w:p w14:paraId="4851807C" w14:textId="77777777" w:rsidR="00FF0352" w:rsidRPr="001824FB" w:rsidRDefault="00FF0352" w:rsidP="00FF0352">
      <w:pPr>
        <w:pStyle w:val="Nagwek3"/>
        <w:spacing w:line="360" w:lineRule="auto"/>
        <w:jc w:val="both"/>
        <w:rPr>
          <w:rFonts w:ascii="Cambria" w:hAnsi="Cambria"/>
          <w:szCs w:val="24"/>
        </w:rPr>
      </w:pPr>
      <w:proofErr w:type="spellStart"/>
      <w:r w:rsidRPr="001824FB">
        <w:rPr>
          <w:rFonts w:ascii="Cambria" w:hAnsi="Cambria"/>
          <w:szCs w:val="24"/>
        </w:rPr>
        <w:t>Oprzewodowanie</w:t>
      </w:r>
      <w:bookmarkEnd w:id="3"/>
      <w:proofErr w:type="spellEnd"/>
    </w:p>
    <w:p w14:paraId="79BAF34E" w14:textId="77777777" w:rsidR="00FF0352" w:rsidRPr="001824FB" w:rsidRDefault="00FF0352" w:rsidP="00FF0352">
      <w:r w:rsidRPr="001824FB">
        <w:t xml:space="preserve">Panele fotowoltaiczne należy łączyć przeznaczonym do instalacji  przewodem solarnym oraz złączkami systemowymi kategorii MC4 lub równoważnymi. Przewód solarny powinien cechować się podwyższoną odpornością na uszkodzenia mechaniczne i warunki atmosferyczne, odpornością na podwyższoną temperaturę pracy oraz odpornością na promieniowanie UV. Luźne odcinki przewodów należy przymocować do konstrukcji wsporczej instalacji przy pomocy opasek kablowych odpornych na promieniowanie UV. Złączki MC4 powinny być zaciskane na końcówkach przewodów  zgodnie  z wytycznymi producenta, z odpowiednią siłą. </w:t>
      </w:r>
    </w:p>
    <w:p w14:paraId="1414E482" w14:textId="77777777" w:rsidR="00FF0352" w:rsidRPr="001824FB" w:rsidRDefault="00FF0352" w:rsidP="00FF0352">
      <w:r w:rsidRPr="001824FB">
        <w:t>Przekrój  kabli  stałoprądowych  powinien  być dobrany  według projektu z założeniem minimalizacji strat.</w:t>
      </w:r>
    </w:p>
    <w:p w14:paraId="008F1BBC" w14:textId="77777777" w:rsidR="00FF0352" w:rsidRPr="001824FB" w:rsidRDefault="00FF0352" w:rsidP="00D20CFE">
      <w:pPr>
        <w:spacing w:after="0"/>
      </w:pPr>
      <w:r w:rsidRPr="001824FB">
        <w:t>Minimalne wymagania dotyczące przewodów solarnych:</w:t>
      </w:r>
    </w:p>
    <w:p w14:paraId="0D2799DF" w14:textId="77777777" w:rsidR="00FF0352" w:rsidRPr="001824FB" w:rsidRDefault="00FF0352" w:rsidP="00FF0352">
      <w:pPr>
        <w:pStyle w:val="Akapitzlist"/>
        <w:numPr>
          <w:ilvl w:val="0"/>
          <w:numId w:val="3"/>
        </w:numPr>
        <w:spacing w:line="360" w:lineRule="auto"/>
        <w:contextualSpacing/>
        <w:jc w:val="both"/>
        <w:rPr>
          <w:rFonts w:ascii="Cambria" w:hAnsi="Cambria"/>
          <w:sz w:val="24"/>
          <w:szCs w:val="24"/>
        </w:rPr>
      </w:pPr>
      <w:r w:rsidRPr="001824FB">
        <w:rPr>
          <w:rFonts w:ascii="Cambria" w:hAnsi="Cambria"/>
          <w:sz w:val="24"/>
          <w:szCs w:val="24"/>
        </w:rPr>
        <w:t>II klasa ochrony,</w:t>
      </w:r>
    </w:p>
    <w:p w14:paraId="4346B7AF" w14:textId="77777777" w:rsidR="00FF0352" w:rsidRPr="001824FB" w:rsidRDefault="00FF0352" w:rsidP="00FF0352">
      <w:pPr>
        <w:pStyle w:val="Akapitzlist"/>
        <w:numPr>
          <w:ilvl w:val="0"/>
          <w:numId w:val="3"/>
        </w:numPr>
        <w:spacing w:line="360" w:lineRule="auto"/>
        <w:contextualSpacing/>
        <w:jc w:val="both"/>
        <w:rPr>
          <w:rFonts w:ascii="Cambria" w:hAnsi="Cambria"/>
          <w:sz w:val="24"/>
          <w:szCs w:val="24"/>
        </w:rPr>
      </w:pPr>
      <w:r w:rsidRPr="001824FB">
        <w:rPr>
          <w:rFonts w:ascii="Cambria" w:hAnsi="Cambria"/>
          <w:sz w:val="24"/>
          <w:szCs w:val="24"/>
        </w:rPr>
        <w:t>zakres temperatur pracy: -40°C do 120°C,</w:t>
      </w:r>
    </w:p>
    <w:p w14:paraId="0B019858" w14:textId="77777777" w:rsidR="00FF0352" w:rsidRPr="001824FB" w:rsidRDefault="00FF0352" w:rsidP="00FF0352">
      <w:pPr>
        <w:pStyle w:val="Akapitzlist"/>
        <w:numPr>
          <w:ilvl w:val="0"/>
          <w:numId w:val="3"/>
        </w:numPr>
        <w:spacing w:line="360" w:lineRule="auto"/>
        <w:contextualSpacing/>
        <w:jc w:val="both"/>
        <w:rPr>
          <w:rFonts w:ascii="Cambria" w:hAnsi="Cambria"/>
          <w:sz w:val="24"/>
          <w:szCs w:val="24"/>
        </w:rPr>
      </w:pPr>
      <w:r w:rsidRPr="001824FB">
        <w:rPr>
          <w:rFonts w:ascii="Cambria" w:hAnsi="Cambria"/>
          <w:sz w:val="24"/>
          <w:szCs w:val="24"/>
        </w:rPr>
        <w:t>podwójna izolacja,</w:t>
      </w:r>
    </w:p>
    <w:p w14:paraId="573E2901" w14:textId="77777777" w:rsidR="00FF0352" w:rsidRPr="001824FB" w:rsidRDefault="00FF0352" w:rsidP="00FF0352">
      <w:pPr>
        <w:pStyle w:val="Akapitzlist"/>
        <w:numPr>
          <w:ilvl w:val="0"/>
          <w:numId w:val="3"/>
        </w:numPr>
        <w:spacing w:line="360" w:lineRule="auto"/>
        <w:contextualSpacing/>
        <w:jc w:val="both"/>
        <w:rPr>
          <w:rFonts w:ascii="Cambria" w:hAnsi="Cambria"/>
          <w:sz w:val="24"/>
          <w:szCs w:val="24"/>
        </w:rPr>
      </w:pPr>
      <w:r w:rsidRPr="001824FB">
        <w:rPr>
          <w:rFonts w:ascii="Cambria" w:hAnsi="Cambria"/>
          <w:sz w:val="24"/>
          <w:szCs w:val="24"/>
        </w:rPr>
        <w:t>odporne na promieniowanie UV i działanie warunków atmosferycznych.</w:t>
      </w:r>
    </w:p>
    <w:p w14:paraId="06B7FEAF" w14:textId="77777777" w:rsidR="00FF0352" w:rsidRPr="001824FB" w:rsidRDefault="00FF0352" w:rsidP="00FF0352">
      <w:r w:rsidRPr="001824FB">
        <w:t>Przewody AC należy wykonać za pomocą przewodów elektrycznych YKY.  Przewody należy prowadzić w gruncie poniżej poziomu przemarzania.</w:t>
      </w:r>
      <w:bookmarkStart w:id="4" w:name="_Toc473295745"/>
    </w:p>
    <w:p w14:paraId="5BB22197" w14:textId="77777777" w:rsidR="00FF0352" w:rsidRPr="001824FB" w:rsidRDefault="00FF0352" w:rsidP="00FF0352">
      <w:pPr>
        <w:pStyle w:val="Nagwek3"/>
        <w:spacing w:line="360" w:lineRule="auto"/>
        <w:jc w:val="both"/>
        <w:rPr>
          <w:rFonts w:ascii="Cambria" w:hAnsi="Cambria"/>
          <w:szCs w:val="24"/>
        </w:rPr>
      </w:pPr>
      <w:r w:rsidRPr="001824FB">
        <w:rPr>
          <w:rFonts w:ascii="Cambria" w:hAnsi="Cambria"/>
          <w:szCs w:val="24"/>
        </w:rPr>
        <w:t>Inwerter</w:t>
      </w:r>
      <w:bookmarkEnd w:id="4"/>
    </w:p>
    <w:p w14:paraId="5BBF8987" w14:textId="77777777" w:rsidR="00FF0352" w:rsidRPr="001824FB" w:rsidRDefault="00FF0352" w:rsidP="00FF0352">
      <w:r w:rsidRPr="001824FB">
        <w:t xml:space="preserve">W instalacji fotowoltaicznej należy zastosować inwertery mające na celu przetworzenie prądu stałego z wyjścia paneli na prąd przemienny sieci elektroenergetycznej. Zastosowane inwertery powinny charakteryzować się stopniem ochrony minimum IP, uwzględniające należytą odporność na warunki atmosferyczne (temperatura pracy -25°C do +60 °C)  pozwalające na montaż inwerterów na zewnątrz. Inwertery powinny zostać wyposażone w system umożliwiający pomiar izolacji w części DC, pozwalający wyeliminować uszkodzenia </w:t>
      </w:r>
      <w:r w:rsidRPr="001824FB">
        <w:lastRenderedPageBreak/>
        <w:t>w okablowaniu paneli fotowoltaicznych jak również w  samych  panelach  dając  wysokie bezpieczeństwo użytkowania.</w:t>
      </w:r>
    </w:p>
    <w:p w14:paraId="5E0BDA8E" w14:textId="77777777" w:rsidR="00FF0352" w:rsidRPr="001824FB" w:rsidRDefault="00FF0352" w:rsidP="00FF0352">
      <w:r w:rsidRPr="001824FB">
        <w:t xml:space="preserve">Moc inwertera w stosunku do mocy paneli fotowoltaicznych powinna zawierać się w zakresie 85% -120%. </w:t>
      </w:r>
    </w:p>
    <w:p w14:paraId="07CC639D" w14:textId="0E480BEA" w:rsidR="00FF0352" w:rsidRDefault="00FF0352" w:rsidP="00FF0352">
      <w:r w:rsidRPr="001824FB">
        <w:t xml:space="preserve">Inwerter powinien posiadać zabezpieczenie przed przepięciami, odwróconą biegunowością DC, </w:t>
      </w:r>
      <w:proofErr w:type="spellStart"/>
      <w:r w:rsidRPr="001824FB">
        <w:t>anti-islanding</w:t>
      </w:r>
      <w:proofErr w:type="spellEnd"/>
      <w:r w:rsidRPr="001824FB">
        <w:t>, pomiar izolacji w części DC, wbudowany rozłącznik DC, monitorowanie zadziałania ochronników przeciw przepięciowych, zabezpieczenia przeciążeniowe.</w:t>
      </w:r>
    </w:p>
    <w:p w14:paraId="47163256" w14:textId="77777777" w:rsidR="00FF0352" w:rsidRPr="001824FB" w:rsidRDefault="00FF0352" w:rsidP="00FF0352">
      <w:pPr>
        <w:rPr>
          <w:b/>
        </w:rPr>
      </w:pPr>
      <w:r w:rsidRPr="001824FB">
        <w:rPr>
          <w:b/>
        </w:rPr>
        <w:t>Dane techniczne inwertera trójfazowego 25</w:t>
      </w:r>
      <w:r w:rsidR="007756C4">
        <w:rPr>
          <w:b/>
        </w:rPr>
        <w:t>,</w:t>
      </w:r>
      <w:r w:rsidRPr="001824FB">
        <w:rPr>
          <w:b/>
        </w:rPr>
        <w:t xml:space="preserve">00 </w:t>
      </w:r>
      <w:proofErr w:type="spellStart"/>
      <w:r w:rsidRPr="001824FB">
        <w:rPr>
          <w:b/>
        </w:rPr>
        <w:t>kW.</w:t>
      </w:r>
      <w:proofErr w:type="spellEnd"/>
    </w:p>
    <w:tbl>
      <w:tblPr>
        <w:tblStyle w:val="Tabelalisty4akcent31"/>
        <w:tblW w:w="8480" w:type="dxa"/>
        <w:jc w:val="center"/>
        <w:tblLook w:val="04A0" w:firstRow="1" w:lastRow="0" w:firstColumn="1" w:lastColumn="0" w:noHBand="0" w:noVBand="1"/>
      </w:tblPr>
      <w:tblGrid>
        <w:gridCol w:w="4300"/>
        <w:gridCol w:w="1580"/>
        <w:gridCol w:w="1400"/>
        <w:gridCol w:w="1200"/>
      </w:tblGrid>
      <w:tr w:rsidR="00FF0352" w:rsidRPr="001824FB" w14:paraId="278AFD64" w14:textId="77777777" w:rsidTr="005D11FE">
        <w:trPr>
          <w:cnfStyle w:val="100000000000" w:firstRow="1" w:lastRow="0" w:firstColumn="0" w:lastColumn="0" w:oddVBand="0" w:evenVBand="0" w:oddHBand="0" w:evenHBand="0" w:firstRowFirstColumn="0" w:firstRowLastColumn="0" w:lastRowFirstColumn="0" w:lastRowLastColumn="0"/>
          <w:trHeight w:val="284"/>
          <w:jc w:val="center"/>
        </w:trPr>
        <w:tc>
          <w:tcPr>
            <w:cnfStyle w:val="001000000000" w:firstRow="0" w:lastRow="0" w:firstColumn="1" w:lastColumn="0" w:oddVBand="0" w:evenVBand="0" w:oddHBand="0" w:evenHBand="0" w:firstRowFirstColumn="0" w:firstRowLastColumn="0" w:lastRowFirstColumn="0" w:lastRowLastColumn="0"/>
            <w:tcW w:w="4300" w:type="dxa"/>
            <w:vMerge w:val="restart"/>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14:paraId="3995DED7" w14:textId="77777777" w:rsidR="00FF0352" w:rsidRPr="001824FB" w:rsidRDefault="00FF0352" w:rsidP="00881A86">
            <w:pPr>
              <w:spacing w:after="0" w:line="276" w:lineRule="auto"/>
              <w:rPr>
                <w:rFonts w:eastAsia="Times New Roman"/>
                <w:b w:val="0"/>
                <w:bCs w:val="0"/>
                <w:color w:val="auto"/>
                <w:lang w:eastAsia="pl-PL"/>
              </w:rPr>
            </w:pPr>
            <w:r w:rsidRPr="001824FB">
              <w:rPr>
                <w:rFonts w:eastAsia="Times New Roman"/>
                <w:color w:val="auto"/>
                <w:lang w:eastAsia="pl-PL"/>
              </w:rPr>
              <w:t>Inwerter typ</w:t>
            </w:r>
          </w:p>
        </w:tc>
        <w:tc>
          <w:tcPr>
            <w:tcW w:w="4180" w:type="dxa"/>
            <w:gridSpan w:val="3"/>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14:paraId="4592B087" w14:textId="77777777" w:rsidR="00FF0352" w:rsidRPr="001824FB" w:rsidRDefault="00FF0352" w:rsidP="00881A86">
            <w:pPr>
              <w:spacing w:after="0" w:line="276" w:lineRule="auto"/>
              <w:cnfStyle w:val="100000000000" w:firstRow="1" w:lastRow="0" w:firstColumn="0" w:lastColumn="0" w:oddVBand="0" w:evenVBand="0" w:oddHBand="0" w:evenHBand="0" w:firstRowFirstColumn="0" w:firstRowLastColumn="0" w:lastRowFirstColumn="0" w:lastRowLastColumn="0"/>
              <w:rPr>
                <w:rFonts w:eastAsia="Times New Roman"/>
                <w:b w:val="0"/>
                <w:bCs w:val="0"/>
                <w:color w:val="auto"/>
                <w:lang w:eastAsia="pl-PL"/>
              </w:rPr>
            </w:pPr>
            <w:r w:rsidRPr="001824FB">
              <w:rPr>
                <w:rFonts w:eastAsia="Times New Roman"/>
                <w:color w:val="auto"/>
                <w:lang w:eastAsia="pl-PL"/>
              </w:rPr>
              <w:t>trójfazowy</w:t>
            </w:r>
          </w:p>
        </w:tc>
      </w:tr>
      <w:tr w:rsidR="00FF0352" w:rsidRPr="001824FB" w14:paraId="0C2B8FBE" w14:textId="77777777" w:rsidTr="005D11FE">
        <w:trPr>
          <w:cnfStyle w:val="000000100000" w:firstRow="0" w:lastRow="0" w:firstColumn="0" w:lastColumn="0" w:oddVBand="0" w:evenVBand="0" w:oddHBand="1" w:evenHBand="0" w:firstRowFirstColumn="0" w:firstRowLastColumn="0" w:lastRowFirstColumn="0" w:lastRowLastColumn="0"/>
          <w:trHeight w:val="284"/>
          <w:jc w:val="center"/>
        </w:trPr>
        <w:tc>
          <w:tcPr>
            <w:cnfStyle w:val="001000000000" w:firstRow="0" w:lastRow="0" w:firstColumn="1" w:lastColumn="0" w:oddVBand="0" w:evenVBand="0" w:oddHBand="0" w:evenHBand="0" w:firstRowFirstColumn="0" w:firstRowLastColumn="0" w:lastRowFirstColumn="0" w:lastRowLastColumn="0"/>
            <w:tcW w:w="4300" w:type="dxa"/>
            <w:vMerge/>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14:paraId="1A27B0B5" w14:textId="77777777" w:rsidR="00FF0352" w:rsidRPr="001824FB" w:rsidRDefault="00FF0352" w:rsidP="00881A86">
            <w:pPr>
              <w:spacing w:after="0" w:line="276" w:lineRule="auto"/>
              <w:rPr>
                <w:rFonts w:eastAsia="Times New Roman"/>
                <w:b w:val="0"/>
                <w:bCs w:val="0"/>
                <w:lang w:eastAsia="pl-PL"/>
              </w:rPr>
            </w:pPr>
          </w:p>
        </w:tc>
        <w:tc>
          <w:tcPr>
            <w:tcW w:w="4180" w:type="dxa"/>
            <w:gridSpan w:val="3"/>
            <w:tcBorders>
              <w:top w:val="single" w:sz="4" w:space="0" w:color="auto"/>
              <w:left w:val="single" w:sz="4" w:space="0" w:color="auto"/>
              <w:bottom w:val="single" w:sz="4" w:space="0" w:color="auto"/>
              <w:right w:val="single" w:sz="4" w:space="0" w:color="auto"/>
            </w:tcBorders>
            <w:shd w:val="clear" w:color="auto" w:fill="FFE599" w:themeFill="accent4" w:themeFillTint="66"/>
            <w:vAlign w:val="center"/>
            <w:hideMark/>
          </w:tcPr>
          <w:p w14:paraId="7FB2DF40" w14:textId="77777777" w:rsidR="00FF0352" w:rsidRPr="001824FB" w:rsidRDefault="00FF0352" w:rsidP="00881A86">
            <w:pPr>
              <w:spacing w:after="0" w:line="276" w:lineRule="auto"/>
              <w:cnfStyle w:val="000000100000" w:firstRow="0" w:lastRow="0" w:firstColumn="0" w:lastColumn="0" w:oddVBand="0" w:evenVBand="0" w:oddHBand="1" w:evenHBand="0" w:firstRowFirstColumn="0" w:firstRowLastColumn="0" w:lastRowFirstColumn="0" w:lastRowLastColumn="0"/>
              <w:rPr>
                <w:rFonts w:eastAsia="Times New Roman"/>
                <w:b/>
                <w:bCs/>
                <w:lang w:eastAsia="pl-PL"/>
              </w:rPr>
            </w:pPr>
            <w:r w:rsidRPr="001824FB">
              <w:rPr>
                <w:rFonts w:eastAsia="Times New Roman"/>
                <w:b/>
                <w:bCs/>
                <w:lang w:eastAsia="pl-PL"/>
              </w:rPr>
              <w:t>beztransformatorowy</w:t>
            </w:r>
          </w:p>
        </w:tc>
      </w:tr>
      <w:tr w:rsidR="00FF0352" w:rsidRPr="001824FB" w14:paraId="4FBF8573" w14:textId="77777777" w:rsidTr="00FF0352">
        <w:trPr>
          <w:trHeight w:val="284"/>
          <w:jc w:val="center"/>
        </w:trPr>
        <w:tc>
          <w:tcPr>
            <w:cnfStyle w:val="001000000000" w:firstRow="0" w:lastRow="0" w:firstColumn="1" w:lastColumn="0" w:oddVBand="0" w:evenVBand="0" w:oddHBand="0" w:evenHBand="0" w:firstRowFirstColumn="0" w:firstRowLastColumn="0" w:lastRowFirstColumn="0" w:lastRowLastColumn="0"/>
            <w:tcW w:w="4300" w:type="dxa"/>
            <w:tcBorders>
              <w:top w:val="single" w:sz="4" w:space="0" w:color="auto"/>
              <w:left w:val="single" w:sz="4" w:space="0" w:color="auto"/>
              <w:bottom w:val="single" w:sz="4" w:space="0" w:color="auto"/>
              <w:right w:val="single" w:sz="4" w:space="0" w:color="auto"/>
            </w:tcBorders>
            <w:vAlign w:val="center"/>
            <w:hideMark/>
          </w:tcPr>
          <w:p w14:paraId="7E36184D" w14:textId="77777777" w:rsidR="00FF0352" w:rsidRPr="001824FB" w:rsidRDefault="00FF0352" w:rsidP="00881A86">
            <w:pPr>
              <w:spacing w:after="0" w:line="276" w:lineRule="auto"/>
              <w:rPr>
                <w:rFonts w:eastAsia="Times New Roman"/>
                <w:b w:val="0"/>
                <w:bCs w:val="0"/>
                <w:lang w:eastAsia="pl-PL"/>
              </w:rPr>
            </w:pPr>
            <w:r w:rsidRPr="001824FB">
              <w:rPr>
                <w:rFonts w:eastAsia="Times New Roman"/>
                <w:lang w:eastAsia="pl-PL"/>
              </w:rPr>
              <w:t>Moc strona DC</w:t>
            </w:r>
          </w:p>
        </w:tc>
        <w:tc>
          <w:tcPr>
            <w:tcW w:w="2980" w:type="dxa"/>
            <w:gridSpan w:val="2"/>
            <w:tcBorders>
              <w:top w:val="single" w:sz="4" w:space="0" w:color="auto"/>
              <w:left w:val="single" w:sz="4" w:space="0" w:color="auto"/>
              <w:bottom w:val="single" w:sz="4" w:space="0" w:color="auto"/>
              <w:right w:val="single" w:sz="4" w:space="0" w:color="auto"/>
            </w:tcBorders>
            <w:vAlign w:val="center"/>
            <w:hideMark/>
          </w:tcPr>
          <w:p w14:paraId="7C4F4F95" w14:textId="77777777" w:rsidR="00FF0352" w:rsidRPr="000B00CE" w:rsidRDefault="00FF0352" w:rsidP="00881A86">
            <w:pPr>
              <w:spacing w:after="0" w:line="276" w:lineRule="auto"/>
              <w:cnfStyle w:val="000000000000" w:firstRow="0" w:lastRow="0" w:firstColumn="0" w:lastColumn="0" w:oddVBand="0" w:evenVBand="0" w:oddHBand="0" w:evenHBand="0" w:firstRowFirstColumn="0" w:firstRowLastColumn="0" w:lastRowFirstColumn="0" w:lastRowLastColumn="0"/>
              <w:rPr>
                <w:rFonts w:eastAsia="Times New Roman"/>
                <w:lang w:eastAsia="pl-PL"/>
              </w:rPr>
            </w:pPr>
            <w:r w:rsidRPr="000B00CE">
              <w:rPr>
                <w:rFonts w:eastAsia="Times New Roman"/>
                <w:lang w:eastAsia="pl-PL"/>
              </w:rPr>
              <w:t>37.80</w:t>
            </w:r>
          </w:p>
        </w:tc>
        <w:tc>
          <w:tcPr>
            <w:tcW w:w="1200" w:type="dxa"/>
            <w:tcBorders>
              <w:top w:val="single" w:sz="4" w:space="0" w:color="auto"/>
              <w:left w:val="single" w:sz="4" w:space="0" w:color="auto"/>
              <w:bottom w:val="single" w:sz="4" w:space="0" w:color="auto"/>
              <w:right w:val="single" w:sz="4" w:space="0" w:color="auto"/>
            </w:tcBorders>
            <w:vAlign w:val="center"/>
            <w:hideMark/>
          </w:tcPr>
          <w:p w14:paraId="09AD1306" w14:textId="77777777" w:rsidR="00FF0352" w:rsidRPr="000B00CE" w:rsidRDefault="00FF0352" w:rsidP="00881A86">
            <w:pPr>
              <w:spacing w:after="0" w:line="276" w:lineRule="auto"/>
              <w:cnfStyle w:val="000000000000" w:firstRow="0" w:lastRow="0" w:firstColumn="0" w:lastColumn="0" w:oddVBand="0" w:evenVBand="0" w:oddHBand="0" w:evenHBand="0" w:firstRowFirstColumn="0" w:firstRowLastColumn="0" w:lastRowFirstColumn="0" w:lastRowLastColumn="0"/>
              <w:rPr>
                <w:rFonts w:eastAsia="Times New Roman"/>
                <w:lang w:eastAsia="pl-PL"/>
              </w:rPr>
            </w:pPr>
            <w:r w:rsidRPr="000B00CE">
              <w:rPr>
                <w:rFonts w:eastAsia="Times New Roman"/>
                <w:lang w:eastAsia="pl-PL"/>
              </w:rPr>
              <w:t>kW</w:t>
            </w:r>
          </w:p>
        </w:tc>
      </w:tr>
      <w:tr w:rsidR="00FF0352" w:rsidRPr="001824FB" w14:paraId="19A5D2F9" w14:textId="77777777" w:rsidTr="00FF0352">
        <w:trPr>
          <w:cnfStyle w:val="000000100000" w:firstRow="0" w:lastRow="0" w:firstColumn="0" w:lastColumn="0" w:oddVBand="0" w:evenVBand="0" w:oddHBand="1" w:evenHBand="0" w:firstRowFirstColumn="0" w:firstRowLastColumn="0" w:lastRowFirstColumn="0" w:lastRowLastColumn="0"/>
          <w:trHeight w:val="284"/>
          <w:jc w:val="center"/>
        </w:trPr>
        <w:tc>
          <w:tcPr>
            <w:cnfStyle w:val="001000000000" w:firstRow="0" w:lastRow="0" w:firstColumn="1" w:lastColumn="0" w:oddVBand="0" w:evenVBand="0" w:oddHBand="0" w:evenHBand="0" w:firstRowFirstColumn="0" w:firstRowLastColumn="0" w:lastRowFirstColumn="0" w:lastRowLastColumn="0"/>
            <w:tcW w:w="4300" w:type="dxa"/>
            <w:tcBorders>
              <w:top w:val="single" w:sz="4" w:space="0" w:color="auto"/>
              <w:left w:val="single" w:sz="4" w:space="0" w:color="auto"/>
              <w:bottom w:val="single" w:sz="4" w:space="0" w:color="auto"/>
              <w:right w:val="single" w:sz="4" w:space="0" w:color="auto"/>
            </w:tcBorders>
            <w:vAlign w:val="center"/>
            <w:hideMark/>
          </w:tcPr>
          <w:p w14:paraId="016F766E" w14:textId="77777777" w:rsidR="00FF0352" w:rsidRPr="001824FB" w:rsidRDefault="00FF0352" w:rsidP="00881A86">
            <w:pPr>
              <w:spacing w:after="0" w:line="276" w:lineRule="auto"/>
              <w:rPr>
                <w:rFonts w:eastAsia="Times New Roman"/>
                <w:b w:val="0"/>
                <w:bCs w:val="0"/>
                <w:lang w:eastAsia="pl-PL"/>
              </w:rPr>
            </w:pPr>
            <w:r w:rsidRPr="001824FB">
              <w:rPr>
                <w:rFonts w:eastAsia="Times New Roman"/>
                <w:lang w:eastAsia="pl-PL"/>
              </w:rPr>
              <w:t>Moc znamionowa AC</w:t>
            </w:r>
          </w:p>
        </w:tc>
        <w:tc>
          <w:tcPr>
            <w:tcW w:w="2980" w:type="dxa"/>
            <w:gridSpan w:val="2"/>
            <w:tcBorders>
              <w:top w:val="single" w:sz="4" w:space="0" w:color="auto"/>
              <w:left w:val="single" w:sz="4" w:space="0" w:color="auto"/>
              <w:bottom w:val="single" w:sz="4" w:space="0" w:color="auto"/>
              <w:right w:val="single" w:sz="4" w:space="0" w:color="auto"/>
            </w:tcBorders>
            <w:vAlign w:val="center"/>
            <w:hideMark/>
          </w:tcPr>
          <w:p w14:paraId="2C1F11C9" w14:textId="77777777" w:rsidR="00FF0352" w:rsidRPr="000B00CE" w:rsidRDefault="00FF0352" w:rsidP="00881A86">
            <w:pPr>
              <w:spacing w:after="0" w:line="276" w:lineRule="auto"/>
              <w:cnfStyle w:val="000000100000" w:firstRow="0" w:lastRow="0" w:firstColumn="0" w:lastColumn="0" w:oddVBand="0" w:evenVBand="0" w:oddHBand="1" w:evenHBand="0" w:firstRowFirstColumn="0" w:firstRowLastColumn="0" w:lastRowFirstColumn="0" w:lastRowLastColumn="0"/>
              <w:rPr>
                <w:rFonts w:eastAsia="Times New Roman"/>
                <w:lang w:eastAsia="pl-PL"/>
              </w:rPr>
            </w:pPr>
            <w:r w:rsidRPr="000B00CE">
              <w:rPr>
                <w:rFonts w:eastAsia="Times New Roman"/>
                <w:lang w:eastAsia="pl-PL"/>
              </w:rPr>
              <w:t>25.00</w:t>
            </w:r>
          </w:p>
        </w:tc>
        <w:tc>
          <w:tcPr>
            <w:tcW w:w="1200" w:type="dxa"/>
            <w:tcBorders>
              <w:top w:val="single" w:sz="4" w:space="0" w:color="auto"/>
              <w:left w:val="single" w:sz="4" w:space="0" w:color="auto"/>
              <w:bottom w:val="single" w:sz="4" w:space="0" w:color="auto"/>
              <w:right w:val="single" w:sz="4" w:space="0" w:color="auto"/>
            </w:tcBorders>
            <w:vAlign w:val="center"/>
            <w:hideMark/>
          </w:tcPr>
          <w:p w14:paraId="3EFA0BDC" w14:textId="77777777" w:rsidR="00FF0352" w:rsidRPr="000B00CE" w:rsidRDefault="00FF0352" w:rsidP="00881A86">
            <w:pPr>
              <w:spacing w:after="0" w:line="276" w:lineRule="auto"/>
              <w:cnfStyle w:val="000000100000" w:firstRow="0" w:lastRow="0" w:firstColumn="0" w:lastColumn="0" w:oddVBand="0" w:evenVBand="0" w:oddHBand="1" w:evenHBand="0" w:firstRowFirstColumn="0" w:firstRowLastColumn="0" w:lastRowFirstColumn="0" w:lastRowLastColumn="0"/>
              <w:rPr>
                <w:rFonts w:eastAsia="Times New Roman"/>
                <w:lang w:eastAsia="pl-PL"/>
              </w:rPr>
            </w:pPr>
            <w:r w:rsidRPr="000B00CE">
              <w:rPr>
                <w:rFonts w:eastAsia="Times New Roman"/>
                <w:lang w:eastAsia="pl-PL"/>
              </w:rPr>
              <w:t>kW</w:t>
            </w:r>
          </w:p>
        </w:tc>
      </w:tr>
      <w:tr w:rsidR="00FF0352" w:rsidRPr="001824FB" w14:paraId="0EC12C63" w14:textId="77777777" w:rsidTr="00FF0352">
        <w:trPr>
          <w:trHeight w:val="284"/>
          <w:jc w:val="center"/>
        </w:trPr>
        <w:tc>
          <w:tcPr>
            <w:cnfStyle w:val="001000000000" w:firstRow="0" w:lastRow="0" w:firstColumn="1" w:lastColumn="0" w:oddVBand="0" w:evenVBand="0" w:oddHBand="0" w:evenHBand="0" w:firstRowFirstColumn="0" w:firstRowLastColumn="0" w:lastRowFirstColumn="0" w:lastRowLastColumn="0"/>
            <w:tcW w:w="4300" w:type="dxa"/>
            <w:vMerge w:val="restart"/>
            <w:tcBorders>
              <w:top w:val="single" w:sz="4" w:space="0" w:color="auto"/>
              <w:left w:val="single" w:sz="4" w:space="0" w:color="auto"/>
              <w:bottom w:val="single" w:sz="4" w:space="0" w:color="auto"/>
              <w:right w:val="single" w:sz="4" w:space="0" w:color="auto"/>
            </w:tcBorders>
            <w:vAlign w:val="center"/>
            <w:hideMark/>
          </w:tcPr>
          <w:p w14:paraId="099B66BD" w14:textId="77777777" w:rsidR="00FF0352" w:rsidRPr="001824FB" w:rsidRDefault="00FF0352" w:rsidP="00881A86">
            <w:pPr>
              <w:spacing w:after="0" w:line="276" w:lineRule="auto"/>
              <w:rPr>
                <w:rFonts w:eastAsia="Times New Roman"/>
                <w:b w:val="0"/>
                <w:bCs w:val="0"/>
                <w:lang w:eastAsia="pl-PL"/>
              </w:rPr>
            </w:pPr>
            <w:r w:rsidRPr="001824FB">
              <w:rPr>
                <w:rFonts w:eastAsia="Times New Roman"/>
                <w:lang w:eastAsia="pl-PL"/>
              </w:rPr>
              <w:t>Maksymalny prąd wejściowy</w:t>
            </w:r>
          </w:p>
        </w:tc>
        <w:tc>
          <w:tcPr>
            <w:tcW w:w="2980" w:type="dxa"/>
            <w:gridSpan w:val="2"/>
            <w:tcBorders>
              <w:top w:val="single" w:sz="4" w:space="0" w:color="auto"/>
              <w:left w:val="single" w:sz="4" w:space="0" w:color="auto"/>
              <w:bottom w:val="single" w:sz="4" w:space="0" w:color="auto"/>
              <w:right w:val="single" w:sz="4" w:space="0" w:color="auto"/>
            </w:tcBorders>
            <w:vAlign w:val="center"/>
            <w:hideMark/>
          </w:tcPr>
          <w:p w14:paraId="29C110B1" w14:textId="77777777" w:rsidR="00FF0352" w:rsidRPr="000B00CE" w:rsidRDefault="00FF0352" w:rsidP="00881A86">
            <w:pPr>
              <w:spacing w:after="0" w:line="276" w:lineRule="auto"/>
              <w:cnfStyle w:val="000000000000" w:firstRow="0" w:lastRow="0" w:firstColumn="0" w:lastColumn="0" w:oddVBand="0" w:evenVBand="0" w:oddHBand="0" w:evenHBand="0" w:firstRowFirstColumn="0" w:firstRowLastColumn="0" w:lastRowFirstColumn="0" w:lastRowLastColumn="0"/>
              <w:rPr>
                <w:rFonts w:eastAsia="Times New Roman"/>
                <w:lang w:eastAsia="pl-PL"/>
              </w:rPr>
            </w:pPr>
            <w:r w:rsidRPr="000B00CE">
              <w:rPr>
                <w:rFonts w:eastAsia="Times New Roman"/>
                <w:lang w:eastAsia="pl-PL"/>
              </w:rPr>
              <w:t>MPPT 1</w:t>
            </w:r>
          </w:p>
        </w:tc>
        <w:tc>
          <w:tcPr>
            <w:tcW w:w="1200" w:type="dxa"/>
            <w:tcBorders>
              <w:top w:val="single" w:sz="4" w:space="0" w:color="auto"/>
              <w:left w:val="single" w:sz="4" w:space="0" w:color="auto"/>
              <w:bottom w:val="single" w:sz="4" w:space="0" w:color="auto"/>
              <w:right w:val="single" w:sz="4" w:space="0" w:color="auto"/>
            </w:tcBorders>
            <w:vAlign w:val="center"/>
            <w:hideMark/>
          </w:tcPr>
          <w:p w14:paraId="6EAA1A55" w14:textId="77777777" w:rsidR="00FF0352" w:rsidRPr="000B00CE" w:rsidRDefault="00FF0352" w:rsidP="00881A86">
            <w:pPr>
              <w:spacing w:after="0" w:line="276" w:lineRule="auto"/>
              <w:cnfStyle w:val="000000000000" w:firstRow="0" w:lastRow="0" w:firstColumn="0" w:lastColumn="0" w:oddVBand="0" w:evenVBand="0" w:oddHBand="0" w:evenHBand="0" w:firstRowFirstColumn="0" w:firstRowLastColumn="0" w:lastRowFirstColumn="0" w:lastRowLastColumn="0"/>
              <w:rPr>
                <w:rFonts w:eastAsia="Times New Roman"/>
                <w:lang w:eastAsia="pl-PL"/>
              </w:rPr>
            </w:pPr>
          </w:p>
        </w:tc>
      </w:tr>
      <w:tr w:rsidR="00FF0352" w:rsidRPr="001824FB" w14:paraId="5FCB38C2" w14:textId="77777777" w:rsidTr="00FF0352">
        <w:trPr>
          <w:cnfStyle w:val="000000100000" w:firstRow="0" w:lastRow="0" w:firstColumn="0" w:lastColumn="0" w:oddVBand="0" w:evenVBand="0" w:oddHBand="1" w:evenHBand="0" w:firstRowFirstColumn="0" w:firstRowLastColumn="0" w:lastRowFirstColumn="0" w:lastRowLastColumn="0"/>
          <w:trHeight w:val="284"/>
          <w:jc w:val="center"/>
        </w:trPr>
        <w:tc>
          <w:tcPr>
            <w:cnfStyle w:val="001000000000" w:firstRow="0" w:lastRow="0" w:firstColumn="1" w:lastColumn="0" w:oddVBand="0" w:evenVBand="0" w:oddHBand="0" w:evenHBand="0" w:firstRowFirstColumn="0" w:firstRowLastColumn="0" w:lastRowFirstColumn="0" w:lastRowLastColumn="0"/>
            <w:tcW w:w="4300" w:type="dxa"/>
            <w:vMerge/>
            <w:tcBorders>
              <w:top w:val="single" w:sz="4" w:space="0" w:color="auto"/>
              <w:left w:val="single" w:sz="4" w:space="0" w:color="auto"/>
              <w:bottom w:val="single" w:sz="4" w:space="0" w:color="auto"/>
              <w:right w:val="single" w:sz="4" w:space="0" w:color="auto"/>
            </w:tcBorders>
            <w:vAlign w:val="center"/>
            <w:hideMark/>
          </w:tcPr>
          <w:p w14:paraId="23D08F09" w14:textId="77777777" w:rsidR="00FF0352" w:rsidRPr="001824FB" w:rsidRDefault="00FF0352" w:rsidP="00881A86">
            <w:pPr>
              <w:spacing w:after="0" w:line="276" w:lineRule="auto"/>
              <w:rPr>
                <w:rFonts w:eastAsia="Times New Roman"/>
                <w:b w:val="0"/>
                <w:bCs w:val="0"/>
                <w:lang w:eastAsia="pl-PL"/>
              </w:rPr>
            </w:pPr>
          </w:p>
        </w:tc>
        <w:tc>
          <w:tcPr>
            <w:tcW w:w="2980" w:type="dxa"/>
            <w:gridSpan w:val="2"/>
            <w:tcBorders>
              <w:top w:val="single" w:sz="4" w:space="0" w:color="auto"/>
              <w:left w:val="single" w:sz="4" w:space="0" w:color="auto"/>
              <w:bottom w:val="single" w:sz="4" w:space="0" w:color="auto"/>
              <w:right w:val="single" w:sz="4" w:space="0" w:color="auto"/>
            </w:tcBorders>
            <w:vAlign w:val="center"/>
            <w:hideMark/>
          </w:tcPr>
          <w:p w14:paraId="130C012C" w14:textId="77777777" w:rsidR="00FF0352" w:rsidRPr="000B00CE" w:rsidRDefault="00FF0352" w:rsidP="00881A86">
            <w:pPr>
              <w:spacing w:after="0" w:line="276" w:lineRule="auto"/>
              <w:cnfStyle w:val="000000100000" w:firstRow="0" w:lastRow="0" w:firstColumn="0" w:lastColumn="0" w:oddVBand="0" w:evenVBand="0" w:oddHBand="1" w:evenHBand="0" w:firstRowFirstColumn="0" w:firstRowLastColumn="0" w:lastRowFirstColumn="0" w:lastRowLastColumn="0"/>
              <w:rPr>
                <w:rFonts w:eastAsia="Times New Roman"/>
                <w:lang w:eastAsia="pl-PL"/>
              </w:rPr>
            </w:pPr>
            <w:r w:rsidRPr="000B00CE">
              <w:rPr>
                <w:rFonts w:eastAsia="Times New Roman"/>
                <w:lang w:eastAsia="pl-PL"/>
              </w:rPr>
              <w:t>44.20</w:t>
            </w:r>
          </w:p>
        </w:tc>
        <w:tc>
          <w:tcPr>
            <w:tcW w:w="1200" w:type="dxa"/>
            <w:tcBorders>
              <w:top w:val="single" w:sz="4" w:space="0" w:color="auto"/>
              <w:left w:val="single" w:sz="4" w:space="0" w:color="auto"/>
              <w:bottom w:val="single" w:sz="4" w:space="0" w:color="auto"/>
              <w:right w:val="single" w:sz="4" w:space="0" w:color="auto"/>
            </w:tcBorders>
            <w:vAlign w:val="center"/>
            <w:hideMark/>
          </w:tcPr>
          <w:p w14:paraId="4E95B19A" w14:textId="77777777" w:rsidR="00FF0352" w:rsidRPr="000B00CE" w:rsidRDefault="00FF0352" w:rsidP="00881A86">
            <w:pPr>
              <w:spacing w:after="0" w:line="276" w:lineRule="auto"/>
              <w:cnfStyle w:val="000000100000" w:firstRow="0" w:lastRow="0" w:firstColumn="0" w:lastColumn="0" w:oddVBand="0" w:evenVBand="0" w:oddHBand="1" w:evenHBand="0" w:firstRowFirstColumn="0" w:firstRowLastColumn="0" w:lastRowFirstColumn="0" w:lastRowLastColumn="0"/>
              <w:rPr>
                <w:rFonts w:eastAsia="Times New Roman"/>
                <w:lang w:eastAsia="pl-PL"/>
              </w:rPr>
            </w:pPr>
            <w:r w:rsidRPr="000B00CE">
              <w:rPr>
                <w:rFonts w:eastAsia="Times New Roman"/>
                <w:lang w:eastAsia="pl-PL"/>
              </w:rPr>
              <w:t>A</w:t>
            </w:r>
          </w:p>
        </w:tc>
      </w:tr>
      <w:tr w:rsidR="00FF0352" w:rsidRPr="001824FB" w14:paraId="7C8F74D4" w14:textId="77777777" w:rsidTr="00FF0352">
        <w:trPr>
          <w:trHeight w:val="284"/>
          <w:jc w:val="center"/>
        </w:trPr>
        <w:tc>
          <w:tcPr>
            <w:cnfStyle w:val="001000000000" w:firstRow="0" w:lastRow="0" w:firstColumn="1" w:lastColumn="0" w:oddVBand="0" w:evenVBand="0" w:oddHBand="0" w:evenHBand="0" w:firstRowFirstColumn="0" w:firstRowLastColumn="0" w:lastRowFirstColumn="0" w:lastRowLastColumn="0"/>
            <w:tcW w:w="4300" w:type="dxa"/>
            <w:tcBorders>
              <w:top w:val="single" w:sz="4" w:space="0" w:color="auto"/>
              <w:left w:val="single" w:sz="4" w:space="0" w:color="auto"/>
              <w:bottom w:val="single" w:sz="4" w:space="0" w:color="auto"/>
              <w:right w:val="single" w:sz="4" w:space="0" w:color="auto"/>
            </w:tcBorders>
            <w:vAlign w:val="center"/>
            <w:hideMark/>
          </w:tcPr>
          <w:p w14:paraId="124D6630" w14:textId="77777777" w:rsidR="00FF0352" w:rsidRPr="001824FB" w:rsidRDefault="00FF0352" w:rsidP="00881A86">
            <w:pPr>
              <w:spacing w:after="0" w:line="276" w:lineRule="auto"/>
              <w:rPr>
                <w:rFonts w:eastAsia="Times New Roman"/>
                <w:b w:val="0"/>
                <w:bCs w:val="0"/>
                <w:lang w:eastAsia="pl-PL"/>
              </w:rPr>
            </w:pPr>
            <w:r w:rsidRPr="001824FB">
              <w:rPr>
                <w:rFonts w:eastAsia="Times New Roman"/>
                <w:lang w:eastAsia="pl-PL"/>
              </w:rPr>
              <w:t>Maksymalny prąd wyjściowy</w:t>
            </w:r>
          </w:p>
        </w:tc>
        <w:tc>
          <w:tcPr>
            <w:tcW w:w="2980" w:type="dxa"/>
            <w:gridSpan w:val="2"/>
            <w:tcBorders>
              <w:top w:val="single" w:sz="4" w:space="0" w:color="auto"/>
              <w:left w:val="single" w:sz="4" w:space="0" w:color="auto"/>
              <w:bottom w:val="single" w:sz="4" w:space="0" w:color="auto"/>
              <w:right w:val="single" w:sz="4" w:space="0" w:color="auto"/>
            </w:tcBorders>
            <w:vAlign w:val="center"/>
            <w:hideMark/>
          </w:tcPr>
          <w:p w14:paraId="3E55EEA5" w14:textId="77777777" w:rsidR="00FF0352" w:rsidRPr="000B00CE" w:rsidRDefault="00FF0352" w:rsidP="00881A86">
            <w:pPr>
              <w:spacing w:after="0" w:line="276" w:lineRule="auto"/>
              <w:cnfStyle w:val="000000000000" w:firstRow="0" w:lastRow="0" w:firstColumn="0" w:lastColumn="0" w:oddVBand="0" w:evenVBand="0" w:oddHBand="0" w:evenHBand="0" w:firstRowFirstColumn="0" w:firstRowLastColumn="0" w:lastRowFirstColumn="0" w:lastRowLastColumn="0"/>
              <w:rPr>
                <w:rFonts w:eastAsia="Times New Roman"/>
                <w:lang w:eastAsia="pl-PL"/>
              </w:rPr>
            </w:pPr>
            <w:r w:rsidRPr="000B00CE">
              <w:rPr>
                <w:rFonts w:eastAsia="Times New Roman"/>
                <w:lang w:eastAsia="pl-PL"/>
              </w:rPr>
              <w:t>37.90</w:t>
            </w:r>
          </w:p>
        </w:tc>
        <w:tc>
          <w:tcPr>
            <w:tcW w:w="1200" w:type="dxa"/>
            <w:tcBorders>
              <w:top w:val="single" w:sz="4" w:space="0" w:color="auto"/>
              <w:left w:val="single" w:sz="4" w:space="0" w:color="auto"/>
              <w:bottom w:val="single" w:sz="4" w:space="0" w:color="auto"/>
              <w:right w:val="single" w:sz="4" w:space="0" w:color="auto"/>
            </w:tcBorders>
            <w:vAlign w:val="center"/>
            <w:hideMark/>
          </w:tcPr>
          <w:p w14:paraId="01B0F40E" w14:textId="77777777" w:rsidR="00FF0352" w:rsidRPr="000B00CE" w:rsidRDefault="00FF0352" w:rsidP="00881A86">
            <w:pPr>
              <w:spacing w:after="0" w:line="276" w:lineRule="auto"/>
              <w:cnfStyle w:val="000000000000" w:firstRow="0" w:lastRow="0" w:firstColumn="0" w:lastColumn="0" w:oddVBand="0" w:evenVBand="0" w:oddHBand="0" w:evenHBand="0" w:firstRowFirstColumn="0" w:firstRowLastColumn="0" w:lastRowFirstColumn="0" w:lastRowLastColumn="0"/>
              <w:rPr>
                <w:rFonts w:eastAsia="Times New Roman"/>
                <w:lang w:eastAsia="pl-PL"/>
              </w:rPr>
            </w:pPr>
            <w:r w:rsidRPr="000B00CE">
              <w:rPr>
                <w:rFonts w:eastAsia="Times New Roman"/>
                <w:lang w:eastAsia="pl-PL"/>
              </w:rPr>
              <w:t>A</w:t>
            </w:r>
          </w:p>
        </w:tc>
      </w:tr>
      <w:tr w:rsidR="00FF0352" w:rsidRPr="001824FB" w14:paraId="29F9FE3C" w14:textId="77777777" w:rsidTr="00FF0352">
        <w:trPr>
          <w:cnfStyle w:val="000000100000" w:firstRow="0" w:lastRow="0" w:firstColumn="0" w:lastColumn="0" w:oddVBand="0" w:evenVBand="0" w:oddHBand="1" w:evenHBand="0" w:firstRowFirstColumn="0" w:firstRowLastColumn="0" w:lastRowFirstColumn="0" w:lastRowLastColumn="0"/>
          <w:trHeight w:val="284"/>
          <w:jc w:val="center"/>
        </w:trPr>
        <w:tc>
          <w:tcPr>
            <w:cnfStyle w:val="001000000000" w:firstRow="0" w:lastRow="0" w:firstColumn="1" w:lastColumn="0" w:oddVBand="0" w:evenVBand="0" w:oddHBand="0" w:evenHBand="0" w:firstRowFirstColumn="0" w:firstRowLastColumn="0" w:lastRowFirstColumn="0" w:lastRowLastColumn="0"/>
            <w:tcW w:w="4300" w:type="dxa"/>
            <w:tcBorders>
              <w:top w:val="single" w:sz="4" w:space="0" w:color="auto"/>
              <w:left w:val="single" w:sz="4" w:space="0" w:color="auto"/>
              <w:bottom w:val="single" w:sz="4" w:space="0" w:color="auto"/>
              <w:right w:val="single" w:sz="4" w:space="0" w:color="auto"/>
            </w:tcBorders>
            <w:vAlign w:val="center"/>
            <w:hideMark/>
          </w:tcPr>
          <w:p w14:paraId="2681EE9E" w14:textId="77777777" w:rsidR="00FF0352" w:rsidRPr="001824FB" w:rsidRDefault="00FF0352" w:rsidP="00881A86">
            <w:pPr>
              <w:spacing w:after="0" w:line="276" w:lineRule="auto"/>
              <w:rPr>
                <w:rFonts w:eastAsia="Times New Roman"/>
                <w:b w:val="0"/>
                <w:bCs w:val="0"/>
                <w:lang w:eastAsia="pl-PL"/>
              </w:rPr>
            </w:pPr>
            <w:r w:rsidRPr="001824FB">
              <w:rPr>
                <w:rFonts w:eastAsia="Times New Roman"/>
                <w:lang w:eastAsia="pl-PL"/>
              </w:rPr>
              <w:t>Zakres napięć</w:t>
            </w:r>
          </w:p>
        </w:tc>
        <w:tc>
          <w:tcPr>
            <w:tcW w:w="1580" w:type="dxa"/>
            <w:tcBorders>
              <w:top w:val="single" w:sz="4" w:space="0" w:color="auto"/>
              <w:left w:val="single" w:sz="4" w:space="0" w:color="auto"/>
              <w:bottom w:val="single" w:sz="4" w:space="0" w:color="auto"/>
              <w:right w:val="single" w:sz="4" w:space="0" w:color="auto"/>
            </w:tcBorders>
            <w:vAlign w:val="center"/>
            <w:hideMark/>
          </w:tcPr>
          <w:p w14:paraId="61ABE8B5" w14:textId="77777777" w:rsidR="00FF0352" w:rsidRPr="000B00CE" w:rsidRDefault="00FF0352" w:rsidP="00881A86">
            <w:pPr>
              <w:spacing w:after="0" w:line="276" w:lineRule="auto"/>
              <w:cnfStyle w:val="000000100000" w:firstRow="0" w:lastRow="0" w:firstColumn="0" w:lastColumn="0" w:oddVBand="0" w:evenVBand="0" w:oddHBand="1" w:evenHBand="0" w:firstRowFirstColumn="0" w:firstRowLastColumn="0" w:lastRowFirstColumn="0" w:lastRowLastColumn="0"/>
              <w:rPr>
                <w:rFonts w:eastAsia="Times New Roman"/>
                <w:lang w:eastAsia="pl-PL"/>
              </w:rPr>
            </w:pPr>
            <w:r w:rsidRPr="000B00CE">
              <w:rPr>
                <w:rFonts w:eastAsia="Times New Roman"/>
                <w:lang w:eastAsia="pl-PL"/>
              </w:rPr>
              <w:t>580.00</w:t>
            </w:r>
          </w:p>
        </w:tc>
        <w:tc>
          <w:tcPr>
            <w:tcW w:w="1400" w:type="dxa"/>
            <w:tcBorders>
              <w:top w:val="single" w:sz="4" w:space="0" w:color="auto"/>
              <w:left w:val="single" w:sz="4" w:space="0" w:color="auto"/>
              <w:bottom w:val="single" w:sz="4" w:space="0" w:color="auto"/>
              <w:right w:val="single" w:sz="4" w:space="0" w:color="auto"/>
            </w:tcBorders>
            <w:vAlign w:val="center"/>
            <w:hideMark/>
          </w:tcPr>
          <w:p w14:paraId="1B0B4245" w14:textId="77777777" w:rsidR="00FF0352" w:rsidRPr="000B00CE" w:rsidRDefault="00FF0352" w:rsidP="00881A86">
            <w:pPr>
              <w:spacing w:after="0" w:line="276" w:lineRule="auto"/>
              <w:cnfStyle w:val="000000100000" w:firstRow="0" w:lastRow="0" w:firstColumn="0" w:lastColumn="0" w:oddVBand="0" w:evenVBand="0" w:oddHBand="1" w:evenHBand="0" w:firstRowFirstColumn="0" w:firstRowLastColumn="0" w:lastRowFirstColumn="0" w:lastRowLastColumn="0"/>
              <w:rPr>
                <w:rFonts w:eastAsia="Times New Roman"/>
                <w:lang w:eastAsia="pl-PL"/>
              </w:rPr>
            </w:pPr>
            <w:r w:rsidRPr="000B00CE">
              <w:rPr>
                <w:rFonts w:eastAsia="Times New Roman"/>
                <w:lang w:eastAsia="pl-PL"/>
              </w:rPr>
              <w:t>850.00</w:t>
            </w:r>
          </w:p>
        </w:tc>
        <w:tc>
          <w:tcPr>
            <w:tcW w:w="1200" w:type="dxa"/>
            <w:tcBorders>
              <w:top w:val="single" w:sz="4" w:space="0" w:color="auto"/>
              <w:left w:val="single" w:sz="4" w:space="0" w:color="auto"/>
              <w:bottom w:val="single" w:sz="4" w:space="0" w:color="auto"/>
              <w:right w:val="single" w:sz="4" w:space="0" w:color="auto"/>
            </w:tcBorders>
            <w:vAlign w:val="center"/>
            <w:hideMark/>
          </w:tcPr>
          <w:p w14:paraId="19FA14BB" w14:textId="77777777" w:rsidR="00FF0352" w:rsidRPr="000B00CE" w:rsidRDefault="00FF0352" w:rsidP="00881A86">
            <w:pPr>
              <w:spacing w:after="0" w:line="276" w:lineRule="auto"/>
              <w:cnfStyle w:val="000000100000" w:firstRow="0" w:lastRow="0" w:firstColumn="0" w:lastColumn="0" w:oddVBand="0" w:evenVBand="0" w:oddHBand="1" w:evenHBand="0" w:firstRowFirstColumn="0" w:firstRowLastColumn="0" w:lastRowFirstColumn="0" w:lastRowLastColumn="0"/>
              <w:rPr>
                <w:rFonts w:eastAsia="Times New Roman"/>
                <w:lang w:eastAsia="pl-PL"/>
              </w:rPr>
            </w:pPr>
            <w:r w:rsidRPr="000B00CE">
              <w:rPr>
                <w:rFonts w:eastAsia="Times New Roman"/>
                <w:lang w:eastAsia="pl-PL"/>
              </w:rPr>
              <w:t>V</w:t>
            </w:r>
          </w:p>
        </w:tc>
      </w:tr>
      <w:tr w:rsidR="00FF0352" w:rsidRPr="001824FB" w14:paraId="7CEAB17A" w14:textId="77777777" w:rsidTr="00FF0352">
        <w:trPr>
          <w:trHeight w:val="284"/>
          <w:jc w:val="center"/>
        </w:trPr>
        <w:tc>
          <w:tcPr>
            <w:cnfStyle w:val="001000000000" w:firstRow="0" w:lastRow="0" w:firstColumn="1" w:lastColumn="0" w:oddVBand="0" w:evenVBand="0" w:oddHBand="0" w:evenHBand="0" w:firstRowFirstColumn="0" w:firstRowLastColumn="0" w:lastRowFirstColumn="0" w:lastRowLastColumn="0"/>
            <w:tcW w:w="4300" w:type="dxa"/>
            <w:tcBorders>
              <w:top w:val="single" w:sz="4" w:space="0" w:color="auto"/>
              <w:left w:val="single" w:sz="4" w:space="0" w:color="auto"/>
              <w:bottom w:val="single" w:sz="4" w:space="0" w:color="auto"/>
              <w:right w:val="single" w:sz="4" w:space="0" w:color="auto"/>
            </w:tcBorders>
            <w:vAlign w:val="center"/>
            <w:hideMark/>
          </w:tcPr>
          <w:p w14:paraId="769B1564" w14:textId="77777777" w:rsidR="00FF0352" w:rsidRPr="001824FB" w:rsidRDefault="00FF0352" w:rsidP="00881A86">
            <w:pPr>
              <w:spacing w:after="0" w:line="276" w:lineRule="auto"/>
              <w:rPr>
                <w:rFonts w:eastAsia="Times New Roman"/>
                <w:b w:val="0"/>
                <w:bCs w:val="0"/>
                <w:lang w:eastAsia="pl-PL"/>
              </w:rPr>
            </w:pPr>
            <w:r w:rsidRPr="001824FB">
              <w:rPr>
                <w:rFonts w:eastAsia="Times New Roman"/>
                <w:lang w:eastAsia="pl-PL"/>
              </w:rPr>
              <w:t>Sprawność</w:t>
            </w:r>
          </w:p>
        </w:tc>
        <w:tc>
          <w:tcPr>
            <w:tcW w:w="2980" w:type="dxa"/>
            <w:gridSpan w:val="2"/>
            <w:tcBorders>
              <w:top w:val="single" w:sz="4" w:space="0" w:color="auto"/>
              <w:left w:val="single" w:sz="4" w:space="0" w:color="auto"/>
              <w:bottom w:val="single" w:sz="4" w:space="0" w:color="auto"/>
              <w:right w:val="single" w:sz="4" w:space="0" w:color="auto"/>
            </w:tcBorders>
            <w:vAlign w:val="center"/>
            <w:hideMark/>
          </w:tcPr>
          <w:p w14:paraId="3690961D" w14:textId="77777777" w:rsidR="00FF0352" w:rsidRPr="000B00CE" w:rsidRDefault="00FF0352" w:rsidP="00881A86">
            <w:pPr>
              <w:spacing w:after="0" w:line="276" w:lineRule="auto"/>
              <w:cnfStyle w:val="000000000000" w:firstRow="0" w:lastRow="0" w:firstColumn="0" w:lastColumn="0" w:oddVBand="0" w:evenVBand="0" w:oddHBand="0" w:evenHBand="0" w:firstRowFirstColumn="0" w:firstRowLastColumn="0" w:lastRowFirstColumn="0" w:lastRowLastColumn="0"/>
              <w:rPr>
                <w:rFonts w:eastAsia="Times New Roman"/>
                <w:lang w:eastAsia="pl-PL"/>
              </w:rPr>
            </w:pPr>
            <w:r w:rsidRPr="000B00CE">
              <w:rPr>
                <w:rFonts w:eastAsia="Times New Roman"/>
                <w:lang w:eastAsia="pl-PL"/>
              </w:rPr>
              <w:t>98.00</w:t>
            </w:r>
          </w:p>
        </w:tc>
        <w:tc>
          <w:tcPr>
            <w:tcW w:w="1200" w:type="dxa"/>
            <w:tcBorders>
              <w:top w:val="single" w:sz="4" w:space="0" w:color="auto"/>
              <w:left w:val="single" w:sz="4" w:space="0" w:color="auto"/>
              <w:bottom w:val="single" w:sz="4" w:space="0" w:color="auto"/>
              <w:right w:val="single" w:sz="4" w:space="0" w:color="auto"/>
            </w:tcBorders>
            <w:vAlign w:val="center"/>
            <w:hideMark/>
          </w:tcPr>
          <w:p w14:paraId="63DBA8E1" w14:textId="77777777" w:rsidR="00FF0352" w:rsidRPr="000B00CE" w:rsidRDefault="00FF0352" w:rsidP="00881A86">
            <w:pPr>
              <w:spacing w:after="0" w:line="276" w:lineRule="auto"/>
              <w:cnfStyle w:val="000000000000" w:firstRow="0" w:lastRow="0" w:firstColumn="0" w:lastColumn="0" w:oddVBand="0" w:evenVBand="0" w:oddHBand="0" w:evenHBand="0" w:firstRowFirstColumn="0" w:firstRowLastColumn="0" w:lastRowFirstColumn="0" w:lastRowLastColumn="0"/>
              <w:rPr>
                <w:rFonts w:eastAsia="Times New Roman"/>
                <w:lang w:eastAsia="pl-PL"/>
              </w:rPr>
            </w:pPr>
            <w:r w:rsidRPr="000B00CE">
              <w:rPr>
                <w:rFonts w:eastAsia="Times New Roman"/>
                <w:lang w:eastAsia="pl-PL"/>
              </w:rPr>
              <w:t>%</w:t>
            </w:r>
          </w:p>
        </w:tc>
      </w:tr>
      <w:tr w:rsidR="00FF0352" w:rsidRPr="001824FB" w14:paraId="0CD90521" w14:textId="77777777" w:rsidTr="00FF0352">
        <w:trPr>
          <w:cnfStyle w:val="000000100000" w:firstRow="0" w:lastRow="0" w:firstColumn="0" w:lastColumn="0" w:oddVBand="0" w:evenVBand="0" w:oddHBand="1" w:evenHBand="0" w:firstRowFirstColumn="0" w:firstRowLastColumn="0" w:lastRowFirstColumn="0" w:lastRowLastColumn="0"/>
          <w:trHeight w:val="284"/>
          <w:jc w:val="center"/>
        </w:trPr>
        <w:tc>
          <w:tcPr>
            <w:cnfStyle w:val="001000000000" w:firstRow="0" w:lastRow="0" w:firstColumn="1" w:lastColumn="0" w:oddVBand="0" w:evenVBand="0" w:oddHBand="0" w:evenHBand="0" w:firstRowFirstColumn="0" w:firstRowLastColumn="0" w:lastRowFirstColumn="0" w:lastRowLastColumn="0"/>
            <w:tcW w:w="4300" w:type="dxa"/>
            <w:tcBorders>
              <w:top w:val="single" w:sz="4" w:space="0" w:color="auto"/>
              <w:left w:val="single" w:sz="4" w:space="0" w:color="auto"/>
              <w:bottom w:val="single" w:sz="4" w:space="0" w:color="auto"/>
              <w:right w:val="single" w:sz="4" w:space="0" w:color="auto"/>
            </w:tcBorders>
            <w:vAlign w:val="center"/>
            <w:hideMark/>
          </w:tcPr>
          <w:p w14:paraId="52A78B2F" w14:textId="77777777" w:rsidR="00FF0352" w:rsidRPr="001824FB" w:rsidRDefault="00FF0352" w:rsidP="00881A86">
            <w:pPr>
              <w:spacing w:after="0" w:line="276" w:lineRule="auto"/>
              <w:rPr>
                <w:rFonts w:eastAsia="Times New Roman"/>
                <w:b w:val="0"/>
                <w:bCs w:val="0"/>
                <w:lang w:eastAsia="pl-PL"/>
              </w:rPr>
            </w:pPr>
            <w:r w:rsidRPr="001824FB">
              <w:rPr>
                <w:rFonts w:eastAsia="Times New Roman"/>
                <w:lang w:eastAsia="pl-PL"/>
              </w:rPr>
              <w:t>Maksymalne napięcie DC</w:t>
            </w:r>
          </w:p>
        </w:tc>
        <w:tc>
          <w:tcPr>
            <w:tcW w:w="2980" w:type="dxa"/>
            <w:gridSpan w:val="2"/>
            <w:tcBorders>
              <w:top w:val="single" w:sz="4" w:space="0" w:color="auto"/>
              <w:left w:val="single" w:sz="4" w:space="0" w:color="auto"/>
              <w:bottom w:val="single" w:sz="4" w:space="0" w:color="auto"/>
              <w:right w:val="single" w:sz="4" w:space="0" w:color="auto"/>
            </w:tcBorders>
            <w:vAlign w:val="center"/>
            <w:hideMark/>
          </w:tcPr>
          <w:p w14:paraId="00935947" w14:textId="77777777" w:rsidR="00FF0352" w:rsidRPr="000B00CE" w:rsidRDefault="00FF0352" w:rsidP="00881A86">
            <w:pPr>
              <w:spacing w:after="0" w:line="276" w:lineRule="auto"/>
              <w:cnfStyle w:val="000000100000" w:firstRow="0" w:lastRow="0" w:firstColumn="0" w:lastColumn="0" w:oddVBand="0" w:evenVBand="0" w:oddHBand="1" w:evenHBand="0" w:firstRowFirstColumn="0" w:firstRowLastColumn="0" w:lastRowFirstColumn="0" w:lastRowLastColumn="0"/>
              <w:rPr>
                <w:rFonts w:eastAsia="Times New Roman"/>
                <w:lang w:eastAsia="pl-PL"/>
              </w:rPr>
            </w:pPr>
            <w:r w:rsidRPr="000B00CE">
              <w:rPr>
                <w:rFonts w:eastAsia="Times New Roman"/>
                <w:lang w:eastAsia="pl-PL"/>
              </w:rPr>
              <w:t>1000.00</w:t>
            </w:r>
          </w:p>
        </w:tc>
        <w:tc>
          <w:tcPr>
            <w:tcW w:w="1200" w:type="dxa"/>
            <w:tcBorders>
              <w:top w:val="single" w:sz="4" w:space="0" w:color="auto"/>
              <w:left w:val="single" w:sz="4" w:space="0" w:color="auto"/>
              <w:bottom w:val="single" w:sz="4" w:space="0" w:color="auto"/>
              <w:right w:val="single" w:sz="4" w:space="0" w:color="auto"/>
            </w:tcBorders>
            <w:vAlign w:val="center"/>
            <w:hideMark/>
          </w:tcPr>
          <w:p w14:paraId="2FD4AC0C" w14:textId="77777777" w:rsidR="00FF0352" w:rsidRPr="000B00CE" w:rsidRDefault="00FF0352" w:rsidP="00881A86">
            <w:pPr>
              <w:spacing w:after="0" w:line="276" w:lineRule="auto"/>
              <w:cnfStyle w:val="000000100000" w:firstRow="0" w:lastRow="0" w:firstColumn="0" w:lastColumn="0" w:oddVBand="0" w:evenVBand="0" w:oddHBand="1" w:evenHBand="0" w:firstRowFirstColumn="0" w:firstRowLastColumn="0" w:lastRowFirstColumn="0" w:lastRowLastColumn="0"/>
              <w:rPr>
                <w:rFonts w:eastAsia="Times New Roman"/>
                <w:lang w:eastAsia="pl-PL"/>
              </w:rPr>
            </w:pPr>
            <w:r w:rsidRPr="000B00CE">
              <w:rPr>
                <w:rFonts w:eastAsia="Times New Roman"/>
                <w:lang w:eastAsia="pl-PL"/>
              </w:rPr>
              <w:t>V</w:t>
            </w:r>
          </w:p>
        </w:tc>
      </w:tr>
      <w:tr w:rsidR="00FF0352" w:rsidRPr="001824FB" w14:paraId="50BBBB18" w14:textId="77777777" w:rsidTr="00FF0352">
        <w:trPr>
          <w:trHeight w:val="284"/>
          <w:jc w:val="center"/>
        </w:trPr>
        <w:tc>
          <w:tcPr>
            <w:cnfStyle w:val="001000000000" w:firstRow="0" w:lastRow="0" w:firstColumn="1" w:lastColumn="0" w:oddVBand="0" w:evenVBand="0" w:oddHBand="0" w:evenHBand="0" w:firstRowFirstColumn="0" w:firstRowLastColumn="0" w:lastRowFirstColumn="0" w:lastRowLastColumn="0"/>
            <w:tcW w:w="4300" w:type="dxa"/>
            <w:tcBorders>
              <w:top w:val="single" w:sz="4" w:space="0" w:color="auto"/>
              <w:left w:val="single" w:sz="4" w:space="0" w:color="auto"/>
              <w:bottom w:val="single" w:sz="4" w:space="0" w:color="auto"/>
              <w:right w:val="single" w:sz="4" w:space="0" w:color="auto"/>
            </w:tcBorders>
            <w:vAlign w:val="center"/>
            <w:hideMark/>
          </w:tcPr>
          <w:p w14:paraId="7CA68DE0" w14:textId="77777777" w:rsidR="00FF0352" w:rsidRPr="001824FB" w:rsidRDefault="00FF0352" w:rsidP="00881A86">
            <w:pPr>
              <w:spacing w:after="0" w:line="276" w:lineRule="auto"/>
              <w:rPr>
                <w:rFonts w:eastAsia="Times New Roman"/>
                <w:b w:val="0"/>
                <w:bCs w:val="0"/>
                <w:lang w:eastAsia="pl-PL"/>
              </w:rPr>
            </w:pPr>
            <w:r w:rsidRPr="001824FB">
              <w:rPr>
                <w:rFonts w:eastAsia="Times New Roman"/>
                <w:lang w:eastAsia="pl-PL"/>
              </w:rPr>
              <w:t>Wymiary</w:t>
            </w:r>
          </w:p>
        </w:tc>
        <w:tc>
          <w:tcPr>
            <w:tcW w:w="2980" w:type="dxa"/>
            <w:gridSpan w:val="2"/>
            <w:tcBorders>
              <w:top w:val="single" w:sz="4" w:space="0" w:color="auto"/>
              <w:left w:val="single" w:sz="4" w:space="0" w:color="auto"/>
              <w:bottom w:val="single" w:sz="4" w:space="0" w:color="auto"/>
              <w:right w:val="single" w:sz="4" w:space="0" w:color="auto"/>
            </w:tcBorders>
            <w:vAlign w:val="center"/>
            <w:hideMark/>
          </w:tcPr>
          <w:p w14:paraId="1C9DCC7E" w14:textId="77777777" w:rsidR="00FF0352" w:rsidRPr="000B00CE" w:rsidRDefault="00FF0352" w:rsidP="00881A86">
            <w:pPr>
              <w:spacing w:after="0" w:line="276" w:lineRule="auto"/>
              <w:cnfStyle w:val="000000000000" w:firstRow="0" w:lastRow="0" w:firstColumn="0" w:lastColumn="0" w:oddVBand="0" w:evenVBand="0" w:oddHBand="0" w:evenHBand="0" w:firstRowFirstColumn="0" w:firstRowLastColumn="0" w:lastRowFirstColumn="0" w:lastRowLastColumn="0"/>
              <w:rPr>
                <w:rFonts w:eastAsia="Times New Roman"/>
                <w:lang w:eastAsia="pl-PL"/>
              </w:rPr>
            </w:pPr>
            <w:r w:rsidRPr="000B00CE">
              <w:rPr>
                <w:rFonts w:eastAsia="Times New Roman"/>
                <w:lang w:eastAsia="pl-PL"/>
              </w:rPr>
              <w:t>725 x 510 x 225</w:t>
            </w:r>
          </w:p>
        </w:tc>
        <w:tc>
          <w:tcPr>
            <w:tcW w:w="1200" w:type="dxa"/>
            <w:tcBorders>
              <w:top w:val="single" w:sz="4" w:space="0" w:color="auto"/>
              <w:left w:val="single" w:sz="4" w:space="0" w:color="auto"/>
              <w:bottom w:val="single" w:sz="4" w:space="0" w:color="auto"/>
              <w:right w:val="single" w:sz="4" w:space="0" w:color="auto"/>
            </w:tcBorders>
            <w:vAlign w:val="center"/>
            <w:hideMark/>
          </w:tcPr>
          <w:p w14:paraId="6CBAAE40" w14:textId="77777777" w:rsidR="00FF0352" w:rsidRPr="000B00CE" w:rsidRDefault="00FF0352" w:rsidP="00881A86">
            <w:pPr>
              <w:spacing w:after="0" w:line="276" w:lineRule="auto"/>
              <w:cnfStyle w:val="000000000000" w:firstRow="0" w:lastRow="0" w:firstColumn="0" w:lastColumn="0" w:oddVBand="0" w:evenVBand="0" w:oddHBand="0" w:evenHBand="0" w:firstRowFirstColumn="0" w:firstRowLastColumn="0" w:lastRowFirstColumn="0" w:lastRowLastColumn="0"/>
              <w:rPr>
                <w:rFonts w:eastAsia="Times New Roman"/>
                <w:lang w:eastAsia="pl-PL"/>
              </w:rPr>
            </w:pPr>
            <w:r w:rsidRPr="000B00CE">
              <w:rPr>
                <w:rFonts w:eastAsia="Times New Roman"/>
                <w:lang w:eastAsia="pl-PL"/>
              </w:rPr>
              <w:t>mm</w:t>
            </w:r>
          </w:p>
        </w:tc>
      </w:tr>
      <w:tr w:rsidR="00FF0352" w:rsidRPr="001824FB" w14:paraId="107B3968" w14:textId="77777777" w:rsidTr="00FF0352">
        <w:trPr>
          <w:cnfStyle w:val="000000100000" w:firstRow="0" w:lastRow="0" w:firstColumn="0" w:lastColumn="0" w:oddVBand="0" w:evenVBand="0" w:oddHBand="1" w:evenHBand="0" w:firstRowFirstColumn="0" w:firstRowLastColumn="0" w:lastRowFirstColumn="0" w:lastRowLastColumn="0"/>
          <w:trHeight w:val="284"/>
          <w:jc w:val="center"/>
        </w:trPr>
        <w:tc>
          <w:tcPr>
            <w:cnfStyle w:val="001000000000" w:firstRow="0" w:lastRow="0" w:firstColumn="1" w:lastColumn="0" w:oddVBand="0" w:evenVBand="0" w:oddHBand="0" w:evenHBand="0" w:firstRowFirstColumn="0" w:firstRowLastColumn="0" w:lastRowFirstColumn="0" w:lastRowLastColumn="0"/>
            <w:tcW w:w="4300" w:type="dxa"/>
            <w:tcBorders>
              <w:top w:val="single" w:sz="4" w:space="0" w:color="auto"/>
              <w:left w:val="single" w:sz="4" w:space="0" w:color="auto"/>
              <w:bottom w:val="single" w:sz="4" w:space="0" w:color="auto"/>
              <w:right w:val="single" w:sz="4" w:space="0" w:color="auto"/>
            </w:tcBorders>
            <w:vAlign w:val="center"/>
            <w:hideMark/>
          </w:tcPr>
          <w:p w14:paraId="4D056CA6" w14:textId="77777777" w:rsidR="00FF0352" w:rsidRPr="001824FB" w:rsidRDefault="00FF0352" w:rsidP="00881A86">
            <w:pPr>
              <w:spacing w:after="0" w:line="276" w:lineRule="auto"/>
              <w:rPr>
                <w:rFonts w:eastAsia="Times New Roman"/>
                <w:b w:val="0"/>
                <w:bCs w:val="0"/>
                <w:lang w:eastAsia="pl-PL"/>
              </w:rPr>
            </w:pPr>
            <w:r w:rsidRPr="001824FB">
              <w:rPr>
                <w:rFonts w:eastAsia="Times New Roman"/>
                <w:lang w:eastAsia="pl-PL"/>
              </w:rPr>
              <w:t>Waga</w:t>
            </w:r>
          </w:p>
        </w:tc>
        <w:tc>
          <w:tcPr>
            <w:tcW w:w="2980" w:type="dxa"/>
            <w:gridSpan w:val="2"/>
            <w:tcBorders>
              <w:top w:val="single" w:sz="4" w:space="0" w:color="auto"/>
              <w:left w:val="single" w:sz="4" w:space="0" w:color="auto"/>
              <w:bottom w:val="single" w:sz="4" w:space="0" w:color="auto"/>
              <w:right w:val="single" w:sz="4" w:space="0" w:color="auto"/>
            </w:tcBorders>
            <w:vAlign w:val="center"/>
            <w:hideMark/>
          </w:tcPr>
          <w:p w14:paraId="6425E97B" w14:textId="77777777" w:rsidR="00FF0352" w:rsidRPr="000B00CE" w:rsidRDefault="00FF0352" w:rsidP="00881A86">
            <w:pPr>
              <w:spacing w:after="0" w:line="276" w:lineRule="auto"/>
              <w:cnfStyle w:val="000000100000" w:firstRow="0" w:lastRow="0" w:firstColumn="0" w:lastColumn="0" w:oddVBand="0" w:evenVBand="0" w:oddHBand="1" w:evenHBand="0" w:firstRowFirstColumn="0" w:firstRowLastColumn="0" w:lastRowFirstColumn="0" w:lastRowLastColumn="0"/>
              <w:rPr>
                <w:rFonts w:eastAsia="Times New Roman"/>
                <w:lang w:eastAsia="pl-PL"/>
              </w:rPr>
            </w:pPr>
            <w:r w:rsidRPr="000B00CE">
              <w:rPr>
                <w:rFonts w:eastAsia="Times New Roman"/>
                <w:lang w:eastAsia="pl-PL"/>
              </w:rPr>
              <w:t>35.70</w:t>
            </w:r>
          </w:p>
        </w:tc>
        <w:tc>
          <w:tcPr>
            <w:tcW w:w="1200" w:type="dxa"/>
            <w:tcBorders>
              <w:top w:val="single" w:sz="4" w:space="0" w:color="auto"/>
              <w:left w:val="single" w:sz="4" w:space="0" w:color="auto"/>
              <w:bottom w:val="single" w:sz="4" w:space="0" w:color="auto"/>
              <w:right w:val="single" w:sz="4" w:space="0" w:color="auto"/>
            </w:tcBorders>
            <w:vAlign w:val="center"/>
            <w:hideMark/>
          </w:tcPr>
          <w:p w14:paraId="1D7AF0F9" w14:textId="77777777" w:rsidR="00FF0352" w:rsidRPr="000B00CE" w:rsidRDefault="00FF0352" w:rsidP="00881A86">
            <w:pPr>
              <w:spacing w:after="0" w:line="276" w:lineRule="auto"/>
              <w:cnfStyle w:val="000000100000" w:firstRow="0" w:lastRow="0" w:firstColumn="0" w:lastColumn="0" w:oddVBand="0" w:evenVBand="0" w:oddHBand="1" w:evenHBand="0" w:firstRowFirstColumn="0" w:firstRowLastColumn="0" w:lastRowFirstColumn="0" w:lastRowLastColumn="0"/>
              <w:rPr>
                <w:rFonts w:eastAsia="Times New Roman"/>
                <w:lang w:eastAsia="pl-PL"/>
              </w:rPr>
            </w:pPr>
            <w:r w:rsidRPr="000B00CE">
              <w:rPr>
                <w:rFonts w:eastAsia="Times New Roman"/>
                <w:lang w:eastAsia="pl-PL"/>
              </w:rPr>
              <w:t>kg</w:t>
            </w:r>
          </w:p>
        </w:tc>
      </w:tr>
      <w:tr w:rsidR="00FF0352" w:rsidRPr="001824FB" w14:paraId="680C47C1" w14:textId="77777777" w:rsidTr="00FF0352">
        <w:trPr>
          <w:trHeight w:val="284"/>
          <w:jc w:val="center"/>
        </w:trPr>
        <w:tc>
          <w:tcPr>
            <w:cnfStyle w:val="001000000000" w:firstRow="0" w:lastRow="0" w:firstColumn="1" w:lastColumn="0" w:oddVBand="0" w:evenVBand="0" w:oddHBand="0" w:evenHBand="0" w:firstRowFirstColumn="0" w:firstRowLastColumn="0" w:lastRowFirstColumn="0" w:lastRowLastColumn="0"/>
            <w:tcW w:w="4300" w:type="dxa"/>
            <w:tcBorders>
              <w:top w:val="single" w:sz="4" w:space="0" w:color="auto"/>
              <w:left w:val="single" w:sz="4" w:space="0" w:color="auto"/>
              <w:bottom w:val="single" w:sz="4" w:space="0" w:color="auto"/>
              <w:right w:val="single" w:sz="4" w:space="0" w:color="auto"/>
            </w:tcBorders>
            <w:vAlign w:val="center"/>
            <w:hideMark/>
          </w:tcPr>
          <w:p w14:paraId="6256000E" w14:textId="77777777" w:rsidR="00FF0352" w:rsidRPr="001824FB" w:rsidRDefault="00FF0352" w:rsidP="00881A86">
            <w:pPr>
              <w:spacing w:line="276" w:lineRule="auto"/>
              <w:rPr>
                <w:rFonts w:eastAsia="Times New Roman"/>
                <w:b w:val="0"/>
                <w:bCs w:val="0"/>
                <w:lang w:eastAsia="pl-PL"/>
              </w:rPr>
            </w:pPr>
            <w:r w:rsidRPr="001824FB">
              <w:rPr>
                <w:rFonts w:eastAsia="Times New Roman"/>
                <w:lang w:eastAsia="pl-PL"/>
              </w:rPr>
              <w:t>Stopień ochrony</w:t>
            </w:r>
          </w:p>
        </w:tc>
        <w:tc>
          <w:tcPr>
            <w:tcW w:w="2980" w:type="dxa"/>
            <w:gridSpan w:val="2"/>
            <w:tcBorders>
              <w:top w:val="single" w:sz="4" w:space="0" w:color="auto"/>
              <w:left w:val="single" w:sz="4" w:space="0" w:color="auto"/>
              <w:bottom w:val="single" w:sz="4" w:space="0" w:color="auto"/>
              <w:right w:val="single" w:sz="4" w:space="0" w:color="auto"/>
            </w:tcBorders>
            <w:noWrap/>
            <w:vAlign w:val="center"/>
            <w:hideMark/>
          </w:tcPr>
          <w:p w14:paraId="184CF88C" w14:textId="77777777" w:rsidR="00FF0352" w:rsidRPr="000B00CE" w:rsidRDefault="00FF0352" w:rsidP="00881A86">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lang w:eastAsia="pl-PL"/>
              </w:rPr>
            </w:pPr>
            <w:r w:rsidRPr="000B00CE">
              <w:rPr>
                <w:rFonts w:eastAsia="Times New Roman"/>
                <w:lang w:eastAsia="pl-PL"/>
              </w:rPr>
              <w:t>IP66</w:t>
            </w:r>
          </w:p>
        </w:tc>
        <w:tc>
          <w:tcPr>
            <w:tcW w:w="1200" w:type="dxa"/>
            <w:tcBorders>
              <w:top w:val="single" w:sz="4" w:space="0" w:color="auto"/>
              <w:left w:val="single" w:sz="4" w:space="0" w:color="auto"/>
              <w:bottom w:val="single" w:sz="4" w:space="0" w:color="auto"/>
              <w:right w:val="single" w:sz="4" w:space="0" w:color="auto"/>
            </w:tcBorders>
            <w:vAlign w:val="center"/>
            <w:hideMark/>
          </w:tcPr>
          <w:p w14:paraId="5BE7D612" w14:textId="77777777" w:rsidR="00FF0352" w:rsidRPr="000B00CE" w:rsidRDefault="00FF0352" w:rsidP="00881A86">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lang w:eastAsia="pl-PL"/>
              </w:rPr>
            </w:pPr>
            <w:r w:rsidRPr="000B00CE">
              <w:rPr>
                <w:rFonts w:eastAsia="Times New Roman"/>
                <w:lang w:eastAsia="pl-PL"/>
              </w:rPr>
              <w:t>-</w:t>
            </w:r>
          </w:p>
        </w:tc>
      </w:tr>
      <w:tr w:rsidR="00FF0352" w:rsidRPr="001824FB" w14:paraId="30EC9CFA" w14:textId="77777777" w:rsidTr="00FF0352">
        <w:trPr>
          <w:cnfStyle w:val="000000100000" w:firstRow="0" w:lastRow="0" w:firstColumn="0" w:lastColumn="0" w:oddVBand="0" w:evenVBand="0" w:oddHBand="1" w:evenHBand="0" w:firstRowFirstColumn="0" w:firstRowLastColumn="0" w:lastRowFirstColumn="0" w:lastRowLastColumn="0"/>
          <w:trHeight w:val="284"/>
          <w:jc w:val="center"/>
        </w:trPr>
        <w:tc>
          <w:tcPr>
            <w:cnfStyle w:val="001000000000" w:firstRow="0" w:lastRow="0" w:firstColumn="1" w:lastColumn="0" w:oddVBand="0" w:evenVBand="0" w:oddHBand="0" w:evenHBand="0" w:firstRowFirstColumn="0" w:firstRowLastColumn="0" w:lastRowFirstColumn="0" w:lastRowLastColumn="0"/>
            <w:tcW w:w="4300" w:type="dxa"/>
            <w:tcBorders>
              <w:top w:val="single" w:sz="4" w:space="0" w:color="auto"/>
              <w:left w:val="single" w:sz="4" w:space="0" w:color="auto"/>
              <w:bottom w:val="single" w:sz="4" w:space="0" w:color="auto"/>
              <w:right w:val="single" w:sz="4" w:space="0" w:color="auto"/>
            </w:tcBorders>
            <w:vAlign w:val="center"/>
            <w:hideMark/>
          </w:tcPr>
          <w:p w14:paraId="3A29A170" w14:textId="77777777" w:rsidR="00FF0352" w:rsidRPr="001824FB" w:rsidRDefault="00FF0352" w:rsidP="00881A86">
            <w:pPr>
              <w:spacing w:line="276" w:lineRule="auto"/>
              <w:rPr>
                <w:rFonts w:eastAsia="Times New Roman"/>
                <w:b w:val="0"/>
                <w:bCs w:val="0"/>
                <w:lang w:eastAsia="pl-PL"/>
              </w:rPr>
            </w:pPr>
            <w:r w:rsidRPr="001824FB">
              <w:rPr>
                <w:rFonts w:eastAsia="Times New Roman"/>
                <w:lang w:eastAsia="pl-PL"/>
              </w:rPr>
              <w:t>Pomiar izolacji DC</w:t>
            </w:r>
          </w:p>
        </w:tc>
        <w:tc>
          <w:tcPr>
            <w:tcW w:w="2980" w:type="dxa"/>
            <w:gridSpan w:val="2"/>
            <w:tcBorders>
              <w:top w:val="single" w:sz="4" w:space="0" w:color="auto"/>
              <w:left w:val="single" w:sz="4" w:space="0" w:color="auto"/>
              <w:bottom w:val="single" w:sz="4" w:space="0" w:color="auto"/>
              <w:right w:val="single" w:sz="4" w:space="0" w:color="auto"/>
            </w:tcBorders>
            <w:noWrap/>
            <w:vAlign w:val="center"/>
            <w:hideMark/>
          </w:tcPr>
          <w:p w14:paraId="6A2315DC" w14:textId="77777777" w:rsidR="00FF0352" w:rsidRPr="000B00CE" w:rsidRDefault="00FF0352" w:rsidP="00881A86">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lang w:eastAsia="pl-PL"/>
              </w:rPr>
            </w:pPr>
            <w:r w:rsidRPr="000B00CE">
              <w:rPr>
                <w:rFonts w:eastAsia="Times New Roman"/>
                <w:lang w:eastAsia="pl-PL"/>
              </w:rPr>
              <w:t>TAK</w:t>
            </w:r>
          </w:p>
        </w:tc>
        <w:tc>
          <w:tcPr>
            <w:tcW w:w="1200" w:type="dxa"/>
            <w:tcBorders>
              <w:top w:val="single" w:sz="4" w:space="0" w:color="auto"/>
              <w:left w:val="single" w:sz="4" w:space="0" w:color="auto"/>
              <w:bottom w:val="single" w:sz="4" w:space="0" w:color="auto"/>
              <w:right w:val="single" w:sz="4" w:space="0" w:color="auto"/>
            </w:tcBorders>
            <w:noWrap/>
            <w:vAlign w:val="center"/>
            <w:hideMark/>
          </w:tcPr>
          <w:p w14:paraId="5F0A8065" w14:textId="77777777" w:rsidR="00FF0352" w:rsidRPr="000B00CE" w:rsidRDefault="00FF0352" w:rsidP="00881A86">
            <w:pPr>
              <w:spacing w:line="276" w:lineRule="auto"/>
              <w:cnfStyle w:val="000000100000" w:firstRow="0" w:lastRow="0" w:firstColumn="0" w:lastColumn="0" w:oddVBand="0" w:evenVBand="0" w:oddHBand="1" w:evenHBand="0" w:firstRowFirstColumn="0" w:firstRowLastColumn="0" w:lastRowFirstColumn="0" w:lastRowLastColumn="0"/>
              <w:rPr>
                <w:rFonts w:eastAsia="Times New Roman"/>
                <w:lang w:eastAsia="pl-PL"/>
              </w:rPr>
            </w:pPr>
            <w:r w:rsidRPr="000B00CE">
              <w:rPr>
                <w:rFonts w:eastAsia="Times New Roman"/>
                <w:lang w:eastAsia="pl-PL"/>
              </w:rPr>
              <w:t>-</w:t>
            </w:r>
          </w:p>
        </w:tc>
      </w:tr>
      <w:tr w:rsidR="00FF0352" w:rsidRPr="001824FB" w14:paraId="028D06F8" w14:textId="77777777" w:rsidTr="00FF0352">
        <w:trPr>
          <w:trHeight w:val="284"/>
          <w:jc w:val="center"/>
        </w:trPr>
        <w:tc>
          <w:tcPr>
            <w:cnfStyle w:val="001000000000" w:firstRow="0" w:lastRow="0" w:firstColumn="1" w:lastColumn="0" w:oddVBand="0" w:evenVBand="0" w:oddHBand="0" w:evenHBand="0" w:firstRowFirstColumn="0" w:firstRowLastColumn="0" w:lastRowFirstColumn="0" w:lastRowLastColumn="0"/>
            <w:tcW w:w="4300" w:type="dxa"/>
            <w:tcBorders>
              <w:top w:val="single" w:sz="4" w:space="0" w:color="auto"/>
              <w:left w:val="single" w:sz="4" w:space="0" w:color="auto"/>
              <w:bottom w:val="single" w:sz="4" w:space="0" w:color="auto"/>
              <w:right w:val="single" w:sz="4" w:space="0" w:color="auto"/>
            </w:tcBorders>
            <w:vAlign w:val="center"/>
            <w:hideMark/>
          </w:tcPr>
          <w:p w14:paraId="004EE716" w14:textId="77777777" w:rsidR="00FF0352" w:rsidRPr="001824FB" w:rsidRDefault="00FF0352" w:rsidP="00881A86">
            <w:pPr>
              <w:spacing w:line="276" w:lineRule="auto"/>
              <w:rPr>
                <w:rFonts w:eastAsia="Times New Roman"/>
                <w:b w:val="0"/>
                <w:bCs w:val="0"/>
                <w:lang w:eastAsia="pl-PL"/>
              </w:rPr>
            </w:pPr>
            <w:r w:rsidRPr="001824FB">
              <w:rPr>
                <w:rFonts w:eastAsia="Times New Roman"/>
                <w:lang w:eastAsia="pl-PL"/>
              </w:rPr>
              <w:t>Wbudowany odłącznik DC</w:t>
            </w:r>
          </w:p>
        </w:tc>
        <w:tc>
          <w:tcPr>
            <w:tcW w:w="2980" w:type="dxa"/>
            <w:gridSpan w:val="2"/>
            <w:tcBorders>
              <w:top w:val="single" w:sz="4" w:space="0" w:color="auto"/>
              <w:left w:val="single" w:sz="4" w:space="0" w:color="auto"/>
              <w:bottom w:val="single" w:sz="4" w:space="0" w:color="auto"/>
              <w:right w:val="single" w:sz="4" w:space="0" w:color="auto"/>
            </w:tcBorders>
            <w:noWrap/>
            <w:vAlign w:val="center"/>
            <w:hideMark/>
          </w:tcPr>
          <w:p w14:paraId="6E03D64F" w14:textId="77777777" w:rsidR="00FF0352" w:rsidRPr="000B00CE" w:rsidRDefault="00FF0352" w:rsidP="00881A86">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lang w:eastAsia="pl-PL"/>
              </w:rPr>
            </w:pPr>
            <w:r w:rsidRPr="000B00CE">
              <w:rPr>
                <w:rFonts w:eastAsia="Times New Roman"/>
                <w:lang w:eastAsia="pl-PL"/>
              </w:rPr>
              <w:t>TAK</w:t>
            </w:r>
          </w:p>
        </w:tc>
        <w:tc>
          <w:tcPr>
            <w:tcW w:w="1200" w:type="dxa"/>
            <w:tcBorders>
              <w:top w:val="single" w:sz="4" w:space="0" w:color="auto"/>
              <w:left w:val="single" w:sz="4" w:space="0" w:color="auto"/>
              <w:bottom w:val="single" w:sz="4" w:space="0" w:color="auto"/>
              <w:right w:val="single" w:sz="4" w:space="0" w:color="auto"/>
            </w:tcBorders>
            <w:noWrap/>
            <w:vAlign w:val="center"/>
            <w:hideMark/>
          </w:tcPr>
          <w:p w14:paraId="2441920F" w14:textId="77777777" w:rsidR="00FF0352" w:rsidRPr="000B00CE" w:rsidRDefault="00FF0352" w:rsidP="00881A86">
            <w:pPr>
              <w:spacing w:line="276" w:lineRule="auto"/>
              <w:cnfStyle w:val="000000000000" w:firstRow="0" w:lastRow="0" w:firstColumn="0" w:lastColumn="0" w:oddVBand="0" w:evenVBand="0" w:oddHBand="0" w:evenHBand="0" w:firstRowFirstColumn="0" w:firstRowLastColumn="0" w:lastRowFirstColumn="0" w:lastRowLastColumn="0"/>
              <w:rPr>
                <w:rFonts w:eastAsia="Times New Roman"/>
                <w:lang w:eastAsia="pl-PL"/>
              </w:rPr>
            </w:pPr>
            <w:r w:rsidRPr="000B00CE">
              <w:rPr>
                <w:rFonts w:eastAsia="Times New Roman"/>
                <w:lang w:eastAsia="pl-PL"/>
              </w:rPr>
              <w:t>-</w:t>
            </w:r>
          </w:p>
        </w:tc>
      </w:tr>
    </w:tbl>
    <w:p w14:paraId="77511070" w14:textId="77777777" w:rsidR="00FF0352" w:rsidRDefault="00FF0352" w:rsidP="00FF0352">
      <w:pPr>
        <w:spacing w:line="276" w:lineRule="auto"/>
      </w:pPr>
    </w:p>
    <w:p w14:paraId="7BF0894E" w14:textId="77777777" w:rsidR="00FF0352" w:rsidRPr="001824FB" w:rsidRDefault="00FF0352" w:rsidP="00FF0352">
      <w:pPr>
        <w:spacing w:line="276" w:lineRule="auto"/>
      </w:pPr>
      <w:r w:rsidRPr="001824FB">
        <w:t xml:space="preserve">W instalacjach planuje się </w:t>
      </w:r>
      <w:r w:rsidRPr="000B00CE">
        <w:t xml:space="preserve">montaż 80 szt. inwerterów o mocy 25 </w:t>
      </w:r>
      <w:proofErr w:type="spellStart"/>
      <w:r w:rsidRPr="000B00CE">
        <w:t>kW.</w:t>
      </w:r>
      <w:proofErr w:type="spellEnd"/>
    </w:p>
    <w:p w14:paraId="55D06667" w14:textId="77777777" w:rsidR="00FF0352" w:rsidRDefault="00FF0352" w:rsidP="00FF0352">
      <w:r w:rsidRPr="001824FB">
        <w:t xml:space="preserve">Inwerter powinien posiadać licznik wytworzonej energii elektrycznej umożliwiający gromadzenie i lokalną prezentację danych oraz podłączenie modułu komunikacyjnego do przesyłania danych. Do monitoringu ilości wyprodukowanej energii oraz wizualizacji pracy instalacji fotowoltaicznej należy wykorzystać moduł komunikacyjny połączony kablami internetowymi z inwerterem. W przypadku zdarzeń nieprawidłowości pracy, moduł </w:t>
      </w:r>
      <w:r w:rsidRPr="001824FB">
        <w:lastRenderedPageBreak/>
        <w:t xml:space="preserve">powinien informować niezwłocznie zarządcę obiektu oraz Wykonawcę poprzez wiadomość e-mail lub wiadomości tekstowe o wyskakujących błędach systemu. </w:t>
      </w:r>
    </w:p>
    <w:p w14:paraId="36F55B01" w14:textId="77777777" w:rsidR="00D20CFE" w:rsidRDefault="00D20CFE" w:rsidP="00FF0352">
      <w:pPr>
        <w:spacing w:after="0"/>
        <w:rPr>
          <w:b/>
        </w:rPr>
      </w:pPr>
    </w:p>
    <w:p w14:paraId="7DB10A2E" w14:textId="77777777" w:rsidR="00FF0352" w:rsidRPr="00362D9E" w:rsidRDefault="00383F29" w:rsidP="00FF0352">
      <w:pPr>
        <w:spacing w:after="0"/>
        <w:rPr>
          <w:b/>
        </w:rPr>
      </w:pPr>
      <w:r>
        <w:rPr>
          <w:b/>
        </w:rPr>
        <w:t>S</w:t>
      </w:r>
      <w:r w:rsidR="00FF0352" w:rsidRPr="00362D9E">
        <w:rPr>
          <w:b/>
        </w:rPr>
        <w:t xml:space="preserve">tacja transformatorowa </w:t>
      </w:r>
      <w:r>
        <w:rPr>
          <w:b/>
        </w:rPr>
        <w:t xml:space="preserve">kontenerowa </w:t>
      </w:r>
      <w:r w:rsidR="00FF0352" w:rsidRPr="00362D9E">
        <w:rPr>
          <w:b/>
        </w:rPr>
        <w:t xml:space="preserve">fotowoltaiczna 0,4/15kV </w:t>
      </w:r>
    </w:p>
    <w:p w14:paraId="0BE0783B" w14:textId="77777777" w:rsidR="00FF0352" w:rsidRPr="000B00CE" w:rsidRDefault="00FF0352" w:rsidP="00FF0352">
      <w:pPr>
        <w:spacing w:after="0"/>
      </w:pPr>
      <w:bookmarkStart w:id="5" w:name="_Hlk1984149"/>
      <w:r w:rsidRPr="000B00CE">
        <w:t>W instalacji planuje się budowę kontenerow</w:t>
      </w:r>
      <w:r w:rsidR="00383F29" w:rsidRPr="000B00CE">
        <w:t>ej</w:t>
      </w:r>
      <w:r w:rsidRPr="000B00CE">
        <w:t xml:space="preserve"> stacji transformatorowych 0,4/15kV z wydzielonymi pomieszczeniami dla rozdzielni </w:t>
      </w:r>
      <w:proofErr w:type="spellStart"/>
      <w:r w:rsidRPr="000B00CE">
        <w:t>nn</w:t>
      </w:r>
      <w:proofErr w:type="spellEnd"/>
      <w:r w:rsidRPr="000B00CE">
        <w:t xml:space="preserve"> 0,4kV, rozdzielni SN i pomieszczeniami komór transformatorowych.</w:t>
      </w:r>
    </w:p>
    <w:p w14:paraId="3D712A1A" w14:textId="77777777" w:rsidR="00FF0352" w:rsidRPr="000B00CE" w:rsidRDefault="00FF0352" w:rsidP="00FF0352">
      <w:pPr>
        <w:spacing w:after="0"/>
      </w:pPr>
      <w:r w:rsidRPr="000B00CE">
        <w:t>W celu podwyższenia napięcia 0,4kV do napięcia przesyłowego sieci elektroenergetycznej (15kV) zastosowan</w:t>
      </w:r>
      <w:r w:rsidR="0010694E" w:rsidRPr="000B00CE">
        <w:t>y</w:t>
      </w:r>
      <w:r w:rsidRPr="000B00CE">
        <w:t xml:space="preserve"> zostan</w:t>
      </w:r>
      <w:r w:rsidR="0010694E" w:rsidRPr="000B00CE">
        <w:t>ie "suchy</w:t>
      </w:r>
      <w:r w:rsidRPr="000B00CE">
        <w:t>", żywiczn</w:t>
      </w:r>
      <w:r w:rsidR="0010694E" w:rsidRPr="000B00CE">
        <w:t>y</w:t>
      </w:r>
      <w:r w:rsidRPr="000B00CE">
        <w:t xml:space="preserve"> transformator o mocy 1000</w:t>
      </w:r>
      <w:r w:rsidR="0010694E" w:rsidRPr="000B00CE">
        <w:t xml:space="preserve"> </w:t>
      </w:r>
      <w:r w:rsidRPr="000B00CE">
        <w:t>kVA.</w:t>
      </w:r>
    </w:p>
    <w:p w14:paraId="396909E7" w14:textId="77777777" w:rsidR="00FF0352" w:rsidRPr="000B00CE" w:rsidRDefault="00FF0352" w:rsidP="00FF0352">
      <w:pPr>
        <w:spacing w:after="0"/>
      </w:pPr>
      <w:r w:rsidRPr="000B00CE">
        <w:t xml:space="preserve">Jako układ pomiarowo-rozliczeniowy po stronie SN </w:t>
      </w:r>
      <w:r w:rsidR="0010694E" w:rsidRPr="000B00CE">
        <w:t>należy zastosować układ 3-fazowy  p</w:t>
      </w:r>
      <w:r w:rsidRPr="000B00CE">
        <w:t xml:space="preserve">ośredni na napięciu 15kV, zlokalizowany zgodnie z warunkami przyłączeniowymi. Dla potwierdzenia danych elektrycznych po stronie 0,4kV- ilości energii elektrycznej wytworzonej </w:t>
      </w:r>
      <w:proofErr w:type="spellStart"/>
      <w:r w:rsidRPr="000B00CE">
        <w:t>tzw</w:t>
      </w:r>
      <w:proofErr w:type="spellEnd"/>
      <w:r w:rsidRPr="000B00CE">
        <w:t xml:space="preserve"> „zielonej”, należy zastosować w każdym polu </w:t>
      </w:r>
      <w:proofErr w:type="spellStart"/>
      <w:r w:rsidRPr="000B00CE">
        <w:t>nn</w:t>
      </w:r>
      <w:proofErr w:type="spellEnd"/>
      <w:r w:rsidRPr="000B00CE">
        <w:t xml:space="preserve"> 0,4kV układy pomiarowe 3-fazowe półpośrednie na szynach rozdzielni. Zasilanie potrzeb własnych wykonane zostanie z transformatora pomocniczego na napięciu 400V.</w:t>
      </w:r>
    </w:p>
    <w:p w14:paraId="0DADB053" w14:textId="77777777" w:rsidR="00FF0352" w:rsidRPr="000B00CE" w:rsidRDefault="0010694E" w:rsidP="00FF0352">
      <w:pPr>
        <w:spacing w:after="0"/>
      </w:pPr>
      <w:r w:rsidRPr="000B00CE">
        <w:t>Kontener</w:t>
      </w:r>
      <w:r w:rsidR="00FF0352" w:rsidRPr="000B00CE">
        <w:t xml:space="preserve"> stacji transformatorowej fotowoltaicznej 0,4/15kV, będąc</w:t>
      </w:r>
      <w:r w:rsidRPr="000B00CE">
        <w:t>y obiektem</w:t>
      </w:r>
      <w:r w:rsidR="00FF0352" w:rsidRPr="000B00CE">
        <w:t xml:space="preserve"> przemysłowym</w:t>
      </w:r>
      <w:r w:rsidRPr="000B00CE">
        <w:t>, projektuje się jako parterowy, niepodpiwniczony</w:t>
      </w:r>
      <w:r w:rsidR="00FF0352" w:rsidRPr="000B00CE">
        <w:t>.</w:t>
      </w:r>
    </w:p>
    <w:p w14:paraId="5B52059D" w14:textId="77777777" w:rsidR="00FF0352" w:rsidRPr="000B00CE" w:rsidRDefault="00FF0352" w:rsidP="00FF0352">
      <w:pPr>
        <w:spacing w:after="0"/>
      </w:pPr>
      <w:r w:rsidRPr="000B00CE">
        <w:t xml:space="preserve">Wybrano typowy budynek </w:t>
      </w:r>
      <w:proofErr w:type="spellStart"/>
      <w:r w:rsidRPr="000B00CE">
        <w:t>MRw</w:t>
      </w:r>
      <w:proofErr w:type="spellEnd"/>
      <w:r w:rsidRPr="000B00CE">
        <w:t xml:space="preserve">-b z katalogu ZPUE Włoszczowa, który będzie posiadał izolacje dźwiękową i przeciwwodną. Przewiduje się zakup gotowego obiektu. </w:t>
      </w:r>
    </w:p>
    <w:p w14:paraId="74AE5157" w14:textId="14FD738C" w:rsidR="00FF0352" w:rsidRPr="000B00CE" w:rsidRDefault="00FF0352" w:rsidP="00FF0352">
      <w:pPr>
        <w:spacing w:after="0"/>
      </w:pPr>
      <w:r w:rsidRPr="000B00CE">
        <w:t xml:space="preserve">Budynek posadowiono na fundamencie prefabrykowanym, fundament należy wykonać jako wodoszczelny. Wszystkie przejścia kablowe poniżej terenu zabezpieczyć wodo </w:t>
      </w:r>
      <w:r w:rsidR="00CC3A1F">
        <w:t xml:space="preserve">                         </w:t>
      </w:r>
      <w:r w:rsidRPr="000B00CE">
        <w:t xml:space="preserve">i gazoszczelnie. Ściany fundamentów wykonać z żelbetu kl. B30. Części podziemne zabezpieczyć przeciwwilgociowo poprzez dwukrotne malowanie </w:t>
      </w:r>
      <w:proofErr w:type="spellStart"/>
      <w:r w:rsidRPr="000B00CE">
        <w:t>Abizolem</w:t>
      </w:r>
      <w:proofErr w:type="spellEnd"/>
      <w:r w:rsidRPr="000B00CE">
        <w:t xml:space="preserve"> R+DM.</w:t>
      </w:r>
    </w:p>
    <w:p w14:paraId="5E7379BA" w14:textId="77777777" w:rsidR="00FF0352" w:rsidRPr="000B00CE" w:rsidRDefault="00FF0352" w:rsidP="00FF0352">
      <w:pPr>
        <w:spacing w:after="0"/>
      </w:pPr>
      <w:r w:rsidRPr="000B00CE">
        <w:t xml:space="preserve">Nie przewiduje się wyposażenia budynku w instalacje </w:t>
      </w:r>
      <w:proofErr w:type="spellStart"/>
      <w:r w:rsidRPr="000B00CE">
        <w:t>wod</w:t>
      </w:r>
      <w:proofErr w:type="spellEnd"/>
      <w:r w:rsidRPr="000B00CE">
        <w:t>-kan., instalacje co i gazową.</w:t>
      </w:r>
    </w:p>
    <w:p w14:paraId="0F11CFFB" w14:textId="77777777" w:rsidR="00FF0352" w:rsidRPr="000B00CE" w:rsidRDefault="00FF0352" w:rsidP="00FF0352">
      <w:pPr>
        <w:spacing w:after="0"/>
      </w:pPr>
      <w:r w:rsidRPr="000B00CE">
        <w:t>Wewnętrzna instalacja elektryczna będzie zamieszczona w projekcie wykonawczym.</w:t>
      </w:r>
    </w:p>
    <w:p w14:paraId="396489E1" w14:textId="0CAEDD32" w:rsidR="00FF0352" w:rsidRDefault="00FF0352" w:rsidP="00FF0352">
      <w:pPr>
        <w:spacing w:after="0"/>
      </w:pPr>
      <w:r w:rsidRPr="000B00CE">
        <w:t xml:space="preserve">Wentylacja mechaniczna oraz ewentualna klimatyzacja zostaną zamieszczone </w:t>
      </w:r>
      <w:r w:rsidR="00CC3A1F">
        <w:t xml:space="preserve">                                   </w:t>
      </w:r>
      <w:r w:rsidRPr="000B00CE">
        <w:t>w</w:t>
      </w:r>
      <w:r w:rsidR="000B00CE">
        <w:t xml:space="preserve"> </w:t>
      </w:r>
      <w:r w:rsidRPr="000B00CE">
        <w:t>projekcie wykonawczym.</w:t>
      </w:r>
    </w:p>
    <w:bookmarkEnd w:id="5"/>
    <w:p w14:paraId="610A5155" w14:textId="77777777" w:rsidR="00FF0352" w:rsidRPr="001824FB" w:rsidRDefault="00FF0352" w:rsidP="00FF0352">
      <w:pPr>
        <w:spacing w:after="0"/>
      </w:pPr>
    </w:p>
    <w:p w14:paraId="63DF067D" w14:textId="77777777" w:rsidR="00FF0352" w:rsidRPr="001824FB" w:rsidRDefault="00FF0352" w:rsidP="00FF0352">
      <w:pPr>
        <w:pStyle w:val="Tekstpodstawowy"/>
        <w:numPr>
          <w:ilvl w:val="0"/>
          <w:numId w:val="1"/>
        </w:numPr>
        <w:rPr>
          <w:rFonts w:ascii="Cambria" w:hAnsi="Cambria"/>
          <w:b/>
          <w:i/>
          <w:sz w:val="24"/>
          <w:szCs w:val="24"/>
        </w:rPr>
      </w:pPr>
      <w:r w:rsidRPr="001824FB">
        <w:rPr>
          <w:rFonts w:ascii="Cambria" w:hAnsi="Cambria"/>
          <w:b/>
          <w:i/>
          <w:sz w:val="24"/>
          <w:szCs w:val="24"/>
        </w:rPr>
        <w:t>Ewentualne warianty przedsięwzięcia</w:t>
      </w:r>
      <w:r w:rsidRPr="001824FB">
        <w:rPr>
          <w:rFonts w:ascii="Cambria" w:hAnsi="Cambria"/>
          <w:b/>
          <w:bCs/>
          <w:i/>
          <w:sz w:val="24"/>
          <w:szCs w:val="24"/>
        </w:rPr>
        <w:t xml:space="preserve">. </w:t>
      </w:r>
    </w:p>
    <w:p w14:paraId="7E08D6BA" w14:textId="16CC6C50" w:rsidR="00FF0352" w:rsidRPr="001824FB" w:rsidRDefault="00FF0352" w:rsidP="00FF0352">
      <w:pPr>
        <w:pStyle w:val="Tekstpodstawowy"/>
        <w:ind w:left="113"/>
        <w:rPr>
          <w:rFonts w:ascii="Cambria" w:hAnsi="Cambria"/>
          <w:sz w:val="24"/>
          <w:szCs w:val="24"/>
        </w:rPr>
      </w:pPr>
      <w:r w:rsidRPr="001824FB">
        <w:rPr>
          <w:rFonts w:ascii="Cambria" w:hAnsi="Cambria"/>
          <w:sz w:val="24"/>
          <w:szCs w:val="24"/>
        </w:rPr>
        <w:t>Wariant 1: odstąpienie od realizacji, pozostawienie stanu obecnego</w:t>
      </w:r>
      <w:r w:rsidR="00CC3A1F">
        <w:rPr>
          <w:rFonts w:ascii="Cambria" w:hAnsi="Cambria"/>
          <w:sz w:val="24"/>
          <w:szCs w:val="24"/>
        </w:rPr>
        <w:t xml:space="preserve">. </w:t>
      </w:r>
    </w:p>
    <w:p w14:paraId="34229E4C" w14:textId="77777777" w:rsidR="00FF0352" w:rsidRPr="001824FB" w:rsidRDefault="00FF0352" w:rsidP="00FF0352">
      <w:pPr>
        <w:pStyle w:val="Tekstpodstawowy"/>
        <w:ind w:left="113"/>
        <w:rPr>
          <w:rFonts w:ascii="Cambria" w:hAnsi="Cambria"/>
          <w:sz w:val="24"/>
          <w:szCs w:val="24"/>
        </w:rPr>
      </w:pPr>
      <w:r w:rsidRPr="001824FB">
        <w:rPr>
          <w:rFonts w:ascii="Cambria" w:hAnsi="Cambria"/>
          <w:sz w:val="24"/>
          <w:szCs w:val="24"/>
        </w:rPr>
        <w:t xml:space="preserve">Wariant 2: realizacja inwestycji w zakresie ujętym we wniosku. </w:t>
      </w:r>
    </w:p>
    <w:p w14:paraId="2F1FA5D9" w14:textId="34E0BDB2" w:rsidR="00FF0352" w:rsidRDefault="00FF0352" w:rsidP="00D20CFE">
      <w:pPr>
        <w:pStyle w:val="Tekstpodstawowy"/>
        <w:ind w:left="113"/>
        <w:rPr>
          <w:rFonts w:ascii="Cambria" w:hAnsi="Cambria"/>
          <w:sz w:val="24"/>
          <w:szCs w:val="24"/>
        </w:rPr>
      </w:pPr>
      <w:r w:rsidRPr="001824FB">
        <w:rPr>
          <w:rFonts w:ascii="Cambria" w:hAnsi="Cambria"/>
          <w:sz w:val="24"/>
          <w:szCs w:val="24"/>
        </w:rPr>
        <w:t xml:space="preserve">Inwestor nie przewiduje innych wariantów realizacji przedsięwzięcia. </w:t>
      </w:r>
    </w:p>
    <w:p w14:paraId="6C2A404F" w14:textId="77777777" w:rsidR="00FF0352" w:rsidRPr="001824FB" w:rsidRDefault="00FF0352" w:rsidP="00FF0352">
      <w:pPr>
        <w:pStyle w:val="Tekstpodstawowy"/>
        <w:numPr>
          <w:ilvl w:val="0"/>
          <w:numId w:val="1"/>
        </w:numPr>
        <w:rPr>
          <w:rFonts w:ascii="Cambria" w:hAnsi="Cambria"/>
          <w:b/>
          <w:i/>
          <w:sz w:val="24"/>
          <w:szCs w:val="24"/>
        </w:rPr>
      </w:pPr>
      <w:r w:rsidRPr="001824FB">
        <w:rPr>
          <w:rFonts w:ascii="Cambria" w:hAnsi="Cambria"/>
          <w:b/>
          <w:i/>
          <w:sz w:val="24"/>
          <w:szCs w:val="24"/>
        </w:rPr>
        <w:lastRenderedPageBreak/>
        <w:t>Przewidywana ilość wykorzystywanej wody, surowców, materiałów, paliw oraz energii.</w:t>
      </w:r>
    </w:p>
    <w:p w14:paraId="2BF205AB" w14:textId="77777777" w:rsidR="00FF0352" w:rsidRPr="001824FB" w:rsidRDefault="00FF0352" w:rsidP="00FF0352">
      <w:pPr>
        <w:pStyle w:val="Tekstpodstawowy"/>
        <w:ind w:left="113"/>
        <w:rPr>
          <w:rFonts w:ascii="Cambria" w:hAnsi="Cambria"/>
          <w:sz w:val="24"/>
          <w:szCs w:val="24"/>
        </w:rPr>
      </w:pPr>
      <w:r w:rsidRPr="001824FB">
        <w:rPr>
          <w:rFonts w:ascii="Cambria" w:hAnsi="Cambria"/>
          <w:sz w:val="24"/>
          <w:szCs w:val="24"/>
        </w:rPr>
        <w:t xml:space="preserve">Na etapie inwestycji: </w:t>
      </w:r>
    </w:p>
    <w:p w14:paraId="7ED04B68" w14:textId="77777777" w:rsidR="00FF0352" w:rsidRPr="001824FB" w:rsidRDefault="00FF0352" w:rsidP="00FF0352">
      <w:pPr>
        <w:numPr>
          <w:ilvl w:val="1"/>
          <w:numId w:val="6"/>
        </w:numPr>
        <w:tabs>
          <w:tab w:val="left" w:pos="993"/>
        </w:tabs>
        <w:suppressAutoHyphens/>
        <w:spacing w:after="0"/>
        <w:ind w:left="284" w:hanging="284"/>
      </w:pPr>
      <w:r w:rsidRPr="001824FB">
        <w:t xml:space="preserve">źródło zaopatrzenia w wodę: nie dotyczy przy realizacji tego typu inwestycji, </w:t>
      </w:r>
    </w:p>
    <w:p w14:paraId="17E9D044" w14:textId="77777777" w:rsidR="00FF0352" w:rsidRPr="001824FB" w:rsidRDefault="00FF0352" w:rsidP="00FF0352">
      <w:pPr>
        <w:numPr>
          <w:ilvl w:val="1"/>
          <w:numId w:val="6"/>
        </w:numPr>
        <w:tabs>
          <w:tab w:val="left" w:pos="993"/>
        </w:tabs>
        <w:suppressAutoHyphens/>
        <w:spacing w:after="0"/>
        <w:ind w:left="284" w:hanging="284"/>
      </w:pPr>
      <w:r w:rsidRPr="001824FB">
        <w:t xml:space="preserve">ilość i sposób odprowadzania ścieków bytowych: nie występuje </w:t>
      </w:r>
    </w:p>
    <w:p w14:paraId="7FE7815D" w14:textId="77777777" w:rsidR="00FF0352" w:rsidRPr="001824FB" w:rsidRDefault="00FF0352" w:rsidP="00FF0352">
      <w:pPr>
        <w:numPr>
          <w:ilvl w:val="1"/>
          <w:numId w:val="6"/>
        </w:numPr>
        <w:tabs>
          <w:tab w:val="left" w:pos="993"/>
        </w:tabs>
        <w:suppressAutoHyphens/>
        <w:spacing w:after="0"/>
        <w:ind w:left="284" w:hanging="284"/>
      </w:pPr>
      <w:r w:rsidRPr="001824FB">
        <w:t xml:space="preserve">ilość i sposób odprowadzania ścieków technologicznych: nie występuje </w:t>
      </w:r>
    </w:p>
    <w:p w14:paraId="6F5AC39E" w14:textId="67828C76" w:rsidR="00FF0352" w:rsidRPr="001824FB" w:rsidRDefault="00FF0352" w:rsidP="00FF0352">
      <w:pPr>
        <w:numPr>
          <w:ilvl w:val="1"/>
          <w:numId w:val="6"/>
        </w:numPr>
        <w:tabs>
          <w:tab w:val="left" w:pos="993"/>
        </w:tabs>
        <w:suppressAutoHyphens/>
        <w:spacing w:after="0"/>
        <w:ind w:left="284" w:hanging="284"/>
      </w:pPr>
      <w:r w:rsidRPr="001824FB">
        <w:t xml:space="preserve">ilość i sposób odprowadzania wód opadowych i roztopowych: wody opadowe </w:t>
      </w:r>
      <w:r w:rsidR="00AC2D39">
        <w:t xml:space="preserve">                                           </w:t>
      </w:r>
      <w:r w:rsidRPr="001824FB">
        <w:t>i roztopowe będą wnikały w ziemię, z uwagi iż panele fotowoltaiczne będą montowane na stojakach ustawionych na gruncie, nie przewiduje się wybudowania dodatkowej instalacji odprowadzania wód odpadowych i roztopowych.</w:t>
      </w:r>
    </w:p>
    <w:p w14:paraId="080F87E7" w14:textId="77777777" w:rsidR="00FF0352" w:rsidRPr="001824FB" w:rsidRDefault="00FF0352" w:rsidP="00FF0352">
      <w:pPr>
        <w:numPr>
          <w:ilvl w:val="1"/>
          <w:numId w:val="6"/>
        </w:numPr>
        <w:tabs>
          <w:tab w:val="left" w:pos="993"/>
        </w:tabs>
        <w:suppressAutoHyphens/>
        <w:spacing w:after="0"/>
        <w:ind w:left="284" w:hanging="284"/>
      </w:pPr>
      <w:r w:rsidRPr="001824FB">
        <w:t xml:space="preserve">ilość surowców: prace budowlano-montażowe nie wymagają zużycia surowców. </w:t>
      </w:r>
    </w:p>
    <w:p w14:paraId="56DD5400" w14:textId="77777777" w:rsidR="00FF0352" w:rsidRPr="001824FB" w:rsidRDefault="00FF0352" w:rsidP="00FF0352">
      <w:pPr>
        <w:numPr>
          <w:ilvl w:val="1"/>
          <w:numId w:val="6"/>
        </w:numPr>
        <w:tabs>
          <w:tab w:val="left" w:pos="993"/>
        </w:tabs>
        <w:suppressAutoHyphens/>
        <w:spacing w:after="0"/>
        <w:ind w:left="284" w:hanging="284"/>
      </w:pPr>
      <w:r w:rsidRPr="001824FB">
        <w:t>Ilość paliw:</w:t>
      </w:r>
    </w:p>
    <w:p w14:paraId="03EC6EDA" w14:textId="77777777" w:rsidR="00FF0352" w:rsidRPr="001824FB" w:rsidRDefault="00FF0352" w:rsidP="00FF0352">
      <w:pPr>
        <w:tabs>
          <w:tab w:val="left" w:pos="993"/>
        </w:tabs>
        <w:suppressAutoHyphens/>
        <w:spacing w:after="0"/>
        <w:ind w:left="284"/>
      </w:pPr>
      <w:r w:rsidRPr="001824FB">
        <w:t>- gaz ziemny: nie dotyczy</w:t>
      </w:r>
    </w:p>
    <w:p w14:paraId="2065556C" w14:textId="77777777" w:rsidR="00FF0352" w:rsidRPr="001824FB" w:rsidRDefault="00FF0352" w:rsidP="00FF0352">
      <w:pPr>
        <w:tabs>
          <w:tab w:val="left" w:pos="993"/>
        </w:tabs>
        <w:suppressAutoHyphens/>
        <w:spacing w:after="0"/>
        <w:ind w:left="284"/>
      </w:pPr>
      <w:r w:rsidRPr="001824FB">
        <w:t>- ropa naftowa: 50 l wykorzystywane przez sprzęt budowlany funkcjonujący na placu budowy</w:t>
      </w:r>
    </w:p>
    <w:p w14:paraId="6A8ADADC" w14:textId="40ADE098" w:rsidR="00FF0352" w:rsidRDefault="00FF0352" w:rsidP="00FF0352">
      <w:pPr>
        <w:tabs>
          <w:tab w:val="left" w:pos="993"/>
        </w:tabs>
        <w:suppressAutoHyphens/>
        <w:ind w:left="284" w:hanging="284"/>
      </w:pPr>
      <w:r w:rsidRPr="001824FB">
        <w:t xml:space="preserve">g. ilość energii: nie dotyczy  przy realizacji tego typu inwestycji. </w:t>
      </w:r>
    </w:p>
    <w:p w14:paraId="05502AB5" w14:textId="65FC5D13" w:rsidR="00CC3A1F" w:rsidRPr="0018365A" w:rsidRDefault="004C4E1A" w:rsidP="00CC3A1F">
      <w:pPr>
        <w:pStyle w:val="Tekstpodstawowy31"/>
        <w:spacing w:line="360" w:lineRule="auto"/>
        <w:rPr>
          <w:rFonts w:cs="Times New Roman"/>
          <w:b/>
          <w:sz w:val="24"/>
          <w:szCs w:val="24"/>
          <w:lang w:val="pl-PL"/>
        </w:rPr>
      </w:pPr>
      <w:r w:rsidRPr="0018365A">
        <w:rPr>
          <w:rFonts w:cs="Times New Roman"/>
          <w:b/>
          <w:sz w:val="24"/>
          <w:szCs w:val="24"/>
          <w:lang w:val="pl-PL"/>
        </w:rPr>
        <w:t>W</w:t>
      </w:r>
      <w:r w:rsidR="00CC3A1F" w:rsidRPr="0018365A">
        <w:rPr>
          <w:rFonts w:cs="Times New Roman"/>
          <w:b/>
          <w:sz w:val="24"/>
          <w:szCs w:val="24"/>
          <w:lang w:val="pl-PL"/>
        </w:rPr>
        <w:t xml:space="preserve"> tym: szacunkowe zapotrzebowanie na energię wynosi:</w:t>
      </w:r>
    </w:p>
    <w:p w14:paraId="6F830AD0" w14:textId="0825CB1E" w:rsidR="00CC3A1F" w:rsidRPr="0018365A" w:rsidRDefault="00AC2D39" w:rsidP="00CC3A1F">
      <w:pPr>
        <w:widowControl w:val="0"/>
        <w:numPr>
          <w:ilvl w:val="0"/>
          <w:numId w:val="9"/>
        </w:numPr>
        <w:tabs>
          <w:tab w:val="left" w:pos="1080"/>
        </w:tabs>
        <w:suppressAutoHyphens/>
        <w:spacing w:after="0"/>
        <w:jc w:val="left"/>
      </w:pPr>
      <w:r>
        <w:rPr>
          <w:b/>
        </w:rPr>
        <w:t>e</w:t>
      </w:r>
      <w:r w:rsidR="00CC3A1F" w:rsidRPr="0018365A">
        <w:rPr>
          <w:b/>
        </w:rPr>
        <w:t>lektryczną</w:t>
      </w:r>
      <w:r>
        <w:rPr>
          <w:b/>
        </w:rPr>
        <w:t>:</w:t>
      </w:r>
      <w:r w:rsidR="00CC3A1F" w:rsidRPr="0018365A">
        <w:t xml:space="preserve"> </w:t>
      </w:r>
      <w:r w:rsidRPr="00AC2D39">
        <w:rPr>
          <w:b/>
          <w:bCs/>
        </w:rPr>
        <w:t>0</w:t>
      </w:r>
      <w:r w:rsidR="00CC3A1F" w:rsidRPr="00AC2D39">
        <w:rPr>
          <w:b/>
          <w:bCs/>
        </w:rPr>
        <w:t xml:space="preserve"> </w:t>
      </w:r>
      <w:r w:rsidR="00CC3A1F" w:rsidRPr="0018365A">
        <w:rPr>
          <w:b/>
        </w:rPr>
        <w:t>kW/MW</w:t>
      </w:r>
    </w:p>
    <w:p w14:paraId="1142BC16" w14:textId="0AA17EEB" w:rsidR="00CC3A1F" w:rsidRPr="0018365A" w:rsidRDefault="00CC3A1F" w:rsidP="00CC3A1F">
      <w:pPr>
        <w:widowControl w:val="0"/>
        <w:numPr>
          <w:ilvl w:val="0"/>
          <w:numId w:val="9"/>
        </w:numPr>
        <w:tabs>
          <w:tab w:val="left" w:pos="1080"/>
        </w:tabs>
        <w:suppressAutoHyphens/>
        <w:spacing w:after="0"/>
        <w:jc w:val="left"/>
      </w:pPr>
      <w:r w:rsidRPr="0018365A">
        <w:rPr>
          <w:b/>
        </w:rPr>
        <w:t>cieplną</w:t>
      </w:r>
      <w:r>
        <w:rPr>
          <w:b/>
        </w:rPr>
        <w:t xml:space="preserve">: </w:t>
      </w:r>
      <w:r w:rsidRPr="00CC3A1F">
        <w:rPr>
          <w:b/>
          <w:bCs/>
        </w:rPr>
        <w:t xml:space="preserve"> 0</w:t>
      </w:r>
      <w:r>
        <w:t xml:space="preserve"> </w:t>
      </w:r>
      <w:r w:rsidRPr="0018365A">
        <w:rPr>
          <w:b/>
        </w:rPr>
        <w:t>kW/MW</w:t>
      </w:r>
    </w:p>
    <w:p w14:paraId="48364878" w14:textId="3271EB9C" w:rsidR="00CC3A1F" w:rsidRPr="0018365A" w:rsidRDefault="00CC3A1F" w:rsidP="00CC3A1F">
      <w:pPr>
        <w:widowControl w:val="0"/>
        <w:numPr>
          <w:ilvl w:val="0"/>
          <w:numId w:val="9"/>
        </w:numPr>
        <w:tabs>
          <w:tab w:val="left" w:pos="1080"/>
        </w:tabs>
        <w:suppressAutoHyphens/>
        <w:spacing w:after="0"/>
        <w:jc w:val="left"/>
        <w:rPr>
          <w:b/>
        </w:rPr>
      </w:pPr>
      <w:r w:rsidRPr="0018365A">
        <w:rPr>
          <w:b/>
        </w:rPr>
        <w:t>gazową</w:t>
      </w:r>
      <w:r>
        <w:rPr>
          <w:b/>
        </w:rPr>
        <w:t>:</w:t>
      </w:r>
      <w:r w:rsidRPr="0018365A">
        <w:t xml:space="preserve"> </w:t>
      </w:r>
      <w:r w:rsidRPr="00CC3A1F">
        <w:rPr>
          <w:b/>
          <w:bCs/>
        </w:rPr>
        <w:t xml:space="preserve">0 </w:t>
      </w:r>
      <w:r w:rsidRPr="0018365A">
        <w:rPr>
          <w:b/>
        </w:rPr>
        <w:t>m</w:t>
      </w:r>
      <w:r w:rsidRPr="0018365A">
        <w:rPr>
          <w:b/>
          <w:vertAlign w:val="superscript"/>
        </w:rPr>
        <w:t>3</w:t>
      </w:r>
      <w:r w:rsidRPr="0018365A">
        <w:rPr>
          <w:b/>
        </w:rPr>
        <w:t>/h</w:t>
      </w:r>
    </w:p>
    <w:p w14:paraId="6BFB26D3" w14:textId="77777777" w:rsidR="00FF0352" w:rsidRPr="001824FB" w:rsidRDefault="00FF0352" w:rsidP="00FF0352">
      <w:pPr>
        <w:pStyle w:val="Tekstpodstawowy"/>
        <w:spacing w:line="300" w:lineRule="auto"/>
        <w:ind w:left="360"/>
        <w:rPr>
          <w:rFonts w:ascii="Cambria" w:hAnsi="Cambria"/>
          <w:sz w:val="24"/>
          <w:szCs w:val="24"/>
        </w:rPr>
      </w:pPr>
    </w:p>
    <w:p w14:paraId="1D0D64FD" w14:textId="77777777" w:rsidR="00FF0352" w:rsidRPr="001824FB" w:rsidRDefault="00FF0352" w:rsidP="00FF0352">
      <w:pPr>
        <w:pStyle w:val="Tekstpodstawowy"/>
        <w:numPr>
          <w:ilvl w:val="0"/>
          <w:numId w:val="1"/>
        </w:numPr>
        <w:rPr>
          <w:rFonts w:ascii="Cambria" w:hAnsi="Cambria"/>
          <w:b/>
          <w:i/>
          <w:sz w:val="24"/>
          <w:szCs w:val="24"/>
        </w:rPr>
      </w:pPr>
      <w:r w:rsidRPr="001824FB">
        <w:rPr>
          <w:rFonts w:ascii="Cambria" w:hAnsi="Cambria"/>
          <w:b/>
          <w:i/>
          <w:sz w:val="24"/>
          <w:szCs w:val="24"/>
        </w:rPr>
        <w:t>Rozwiązania chroniące środowisko.</w:t>
      </w:r>
    </w:p>
    <w:p w14:paraId="25E80CF6" w14:textId="77777777" w:rsidR="00FF0352" w:rsidRPr="001824FB" w:rsidRDefault="00FF0352" w:rsidP="00FF0352">
      <w:pPr>
        <w:pStyle w:val="Standard"/>
        <w:spacing w:line="360" w:lineRule="auto"/>
        <w:jc w:val="both"/>
        <w:rPr>
          <w:rFonts w:ascii="Cambria" w:hAnsi="Cambria" w:cs="Cambria"/>
          <w:sz w:val="24"/>
          <w:szCs w:val="24"/>
        </w:rPr>
      </w:pPr>
      <w:r w:rsidRPr="001824FB">
        <w:rPr>
          <w:rFonts w:ascii="Cambria" w:hAnsi="Cambria" w:cs="Cambria"/>
          <w:sz w:val="24"/>
          <w:szCs w:val="24"/>
        </w:rPr>
        <w:t>Inwestycja będzie realizowana zgodnie z obowiązującymi normami ochrony środowiska przyjętymi dla prowadzenia robót budowlanych. Inwestor zapewnia zabezpieczenie placu budowy oraz prowadzonych prac budowlanych i montażowych.</w:t>
      </w:r>
    </w:p>
    <w:p w14:paraId="5246050B" w14:textId="0A9C2F4F" w:rsidR="00FF0352" w:rsidRPr="001824FB" w:rsidRDefault="00FF0352" w:rsidP="00FF0352">
      <w:pPr>
        <w:pStyle w:val="Standard"/>
        <w:spacing w:after="0" w:line="360" w:lineRule="auto"/>
        <w:jc w:val="both"/>
        <w:rPr>
          <w:rFonts w:ascii="Cambria" w:hAnsi="Cambria" w:cs="Cambria"/>
          <w:sz w:val="24"/>
          <w:szCs w:val="24"/>
          <w:u w:val="single"/>
        </w:rPr>
      </w:pPr>
      <w:r w:rsidRPr="001824FB">
        <w:rPr>
          <w:rFonts w:ascii="Cambria" w:hAnsi="Cambria" w:cs="Cambria"/>
          <w:sz w:val="24"/>
          <w:szCs w:val="24"/>
          <w:u w:val="single"/>
        </w:rPr>
        <w:t xml:space="preserve">Podczas realizacji i eksploatacji inwestycji zastosowane zostaną rozwiązania chroniące środowisko polegające </w:t>
      </w:r>
      <w:r w:rsidR="004C4E1A">
        <w:rPr>
          <w:rFonts w:ascii="Cambria" w:hAnsi="Cambria" w:cs="Cambria"/>
          <w:sz w:val="24"/>
          <w:szCs w:val="24"/>
          <w:u w:val="single"/>
        </w:rPr>
        <w:t>art</w:t>
      </w:r>
      <w:r w:rsidRPr="001824FB">
        <w:rPr>
          <w:rFonts w:ascii="Cambria" w:hAnsi="Cambria" w:cs="Cambria"/>
          <w:sz w:val="24"/>
          <w:szCs w:val="24"/>
          <w:u w:val="single"/>
        </w:rPr>
        <w:t>. na:</w:t>
      </w:r>
    </w:p>
    <w:p w14:paraId="633C625E" w14:textId="77777777" w:rsidR="00FF0352" w:rsidRPr="001824FB" w:rsidRDefault="00FF0352" w:rsidP="00FF0352">
      <w:pPr>
        <w:spacing w:after="0"/>
      </w:pPr>
      <w:r w:rsidRPr="001824FB">
        <w:rPr>
          <w:rFonts w:cs="Cambria"/>
        </w:rPr>
        <w:t xml:space="preserve">- </w:t>
      </w:r>
      <w:r w:rsidRPr="001824FB">
        <w:t xml:space="preserve">postępowanie z odpadami, które powstaną na etapie budowy, eksploatacji i likwidacji zgodne z przepisami ustawy o odpadach, w szczególności gromadzenie poszczególnych rodzajów odpadów w przystosowanych do tego celu kontenerach, przekazywanie odpadów do transportu, odzysku lub unieszkodliwiania jedynie wyspecjalizowanym firmom, </w:t>
      </w:r>
      <w:r w:rsidRPr="001824FB">
        <w:lastRenderedPageBreak/>
        <w:t xml:space="preserve">posiadającym odpowiednie pozwolenia; </w:t>
      </w:r>
      <w:r w:rsidRPr="001824FB">
        <w:rPr>
          <w:rFonts w:cs="Cambria"/>
        </w:rPr>
        <w:t>gromadzenie odpadów w wyznaczonych miejscach i ich odbiór przez wyspecjalizowane służby komunalne, w tym segregację odpadów celem recyklingu;</w:t>
      </w:r>
    </w:p>
    <w:p w14:paraId="1E969527" w14:textId="77777777" w:rsidR="00FF0352" w:rsidRPr="001824FB" w:rsidRDefault="00FF0352" w:rsidP="00FF0352">
      <w:pPr>
        <w:pStyle w:val="Standard"/>
        <w:spacing w:after="0" w:line="360" w:lineRule="auto"/>
        <w:jc w:val="both"/>
        <w:rPr>
          <w:rFonts w:ascii="Cambria" w:hAnsi="Cambria" w:cs="Cambria"/>
          <w:sz w:val="24"/>
          <w:szCs w:val="24"/>
        </w:rPr>
      </w:pPr>
      <w:r w:rsidRPr="001824FB">
        <w:rPr>
          <w:rFonts w:ascii="Cambria" w:hAnsi="Cambria" w:cs="Cambria"/>
          <w:sz w:val="24"/>
          <w:szCs w:val="24"/>
        </w:rPr>
        <w:t xml:space="preserve">- ochronie ptaków: planowany termin rozpoczęcia robót odbywać się będzie poza okresem lęgowym ptaków, dzięki czemu nie dojdzie do zniszczenia gniazd bądź zakłócenia procesu rozrodczego ptaków; </w:t>
      </w:r>
    </w:p>
    <w:p w14:paraId="11E4CD51" w14:textId="77777777" w:rsidR="00FF0352" w:rsidRPr="001824FB" w:rsidRDefault="00FF0352" w:rsidP="00FF0352">
      <w:pPr>
        <w:pStyle w:val="Standard"/>
        <w:shd w:val="clear" w:color="auto" w:fill="FFFFFF"/>
        <w:spacing w:after="0" w:line="360" w:lineRule="auto"/>
        <w:jc w:val="both"/>
        <w:rPr>
          <w:rFonts w:ascii="Cambria" w:hAnsi="Cambria" w:cs="Cambria"/>
          <w:sz w:val="24"/>
          <w:szCs w:val="24"/>
        </w:rPr>
      </w:pPr>
      <w:r w:rsidRPr="001824FB">
        <w:rPr>
          <w:rFonts w:ascii="Cambria" w:hAnsi="Cambria" w:cs="Cambria"/>
          <w:sz w:val="24"/>
          <w:szCs w:val="24"/>
        </w:rPr>
        <w:t>- obniżenie emisji CO</w:t>
      </w:r>
      <w:r w:rsidRPr="001824FB">
        <w:rPr>
          <w:rFonts w:ascii="Cambria" w:hAnsi="Cambria" w:cs="Cambria"/>
          <w:sz w:val="24"/>
          <w:szCs w:val="24"/>
          <w:vertAlign w:val="subscript"/>
        </w:rPr>
        <w:t>2</w:t>
      </w:r>
      <w:r w:rsidRPr="001824FB">
        <w:rPr>
          <w:rFonts w:ascii="Cambria" w:hAnsi="Cambria" w:cs="Cambria"/>
          <w:sz w:val="24"/>
          <w:szCs w:val="24"/>
        </w:rPr>
        <w:t>, SO2, NO</w:t>
      </w:r>
      <w:r w:rsidRPr="001824FB">
        <w:rPr>
          <w:rFonts w:ascii="Cambria" w:hAnsi="Cambria" w:cs="Cambria"/>
          <w:sz w:val="24"/>
          <w:szCs w:val="24"/>
          <w:vertAlign w:val="subscript"/>
        </w:rPr>
        <w:t>2</w:t>
      </w:r>
      <w:r w:rsidRPr="001824FB">
        <w:rPr>
          <w:rFonts w:ascii="Cambria" w:hAnsi="Cambria" w:cs="Cambria"/>
          <w:sz w:val="24"/>
          <w:szCs w:val="24"/>
        </w:rPr>
        <w:t xml:space="preserve"> i pyłów do atmosfery poprzez zmniejszenie produkcji energii ze źródeł konwencjonalnych oraz zmniejszenie zużycia paliw kopalnych (węgiel);</w:t>
      </w:r>
    </w:p>
    <w:p w14:paraId="11A54F3B" w14:textId="592EB165" w:rsidR="00FF0352" w:rsidRPr="001824FB" w:rsidRDefault="00FF0352" w:rsidP="00FF0352">
      <w:pPr>
        <w:pStyle w:val="Standard"/>
        <w:spacing w:after="0" w:line="360" w:lineRule="auto"/>
        <w:jc w:val="both"/>
        <w:rPr>
          <w:rFonts w:ascii="Cambria" w:hAnsi="Cambria"/>
          <w:sz w:val="24"/>
          <w:szCs w:val="24"/>
        </w:rPr>
      </w:pPr>
      <w:r w:rsidRPr="001824FB">
        <w:rPr>
          <w:rFonts w:ascii="Cambria" w:hAnsi="Cambria"/>
          <w:sz w:val="24"/>
          <w:szCs w:val="24"/>
        </w:rPr>
        <w:t xml:space="preserve">- właściwy nadzór i organizacja robót budowlanych, </w:t>
      </w:r>
      <w:r w:rsidR="00AC2D39">
        <w:rPr>
          <w:rFonts w:ascii="Cambria" w:hAnsi="Cambria"/>
          <w:sz w:val="24"/>
          <w:szCs w:val="24"/>
        </w:rPr>
        <w:t xml:space="preserve">który </w:t>
      </w:r>
      <w:r w:rsidRPr="001824FB">
        <w:rPr>
          <w:rFonts w:ascii="Cambria" w:hAnsi="Cambria"/>
          <w:sz w:val="24"/>
          <w:szCs w:val="24"/>
        </w:rPr>
        <w:t>zapob</w:t>
      </w:r>
      <w:r w:rsidR="00AC2D39">
        <w:rPr>
          <w:rFonts w:ascii="Cambria" w:hAnsi="Cambria"/>
          <w:sz w:val="24"/>
          <w:szCs w:val="24"/>
        </w:rPr>
        <w:t xml:space="preserve">iegnie wystąpienia sytuacji z </w:t>
      </w:r>
      <w:r w:rsidRPr="001824FB">
        <w:rPr>
          <w:rFonts w:ascii="Cambria" w:hAnsi="Cambria"/>
          <w:sz w:val="24"/>
          <w:szCs w:val="24"/>
        </w:rPr>
        <w:t>zanieczyszczeni</w:t>
      </w:r>
      <w:r w:rsidR="00AC2D39">
        <w:rPr>
          <w:rFonts w:ascii="Cambria" w:hAnsi="Cambria"/>
          <w:sz w:val="24"/>
          <w:szCs w:val="24"/>
        </w:rPr>
        <w:t>em</w:t>
      </w:r>
      <w:r w:rsidRPr="001824FB">
        <w:rPr>
          <w:rFonts w:ascii="Cambria" w:hAnsi="Cambria"/>
          <w:sz w:val="24"/>
          <w:szCs w:val="24"/>
        </w:rPr>
        <w:t xml:space="preserve"> środowiska przez substancje ropopochodne z </w:t>
      </w:r>
      <w:r w:rsidR="00AC2D39">
        <w:rPr>
          <w:rFonts w:ascii="Cambria" w:hAnsi="Cambria"/>
          <w:sz w:val="24"/>
          <w:szCs w:val="24"/>
        </w:rPr>
        <w:t xml:space="preserve">niesprawnych </w:t>
      </w:r>
      <w:r w:rsidRPr="001824FB">
        <w:rPr>
          <w:rFonts w:ascii="Cambria" w:hAnsi="Cambria"/>
          <w:sz w:val="24"/>
          <w:szCs w:val="24"/>
        </w:rPr>
        <w:t>maszyn i urządzeń budowlanych;</w:t>
      </w:r>
    </w:p>
    <w:p w14:paraId="0DDD43C2" w14:textId="51D43051" w:rsidR="00FF0352" w:rsidRPr="001824FB" w:rsidRDefault="00FF0352" w:rsidP="00FF0352">
      <w:pPr>
        <w:spacing w:after="0"/>
      </w:pPr>
      <w:r w:rsidRPr="001824FB">
        <w:t xml:space="preserve">- zaprojektowanie technologii w oparciu o sprawdzone standardy stosowane </w:t>
      </w:r>
      <w:r w:rsidR="00AC2D39">
        <w:t xml:space="preserve">jakościowe </w:t>
      </w:r>
      <w:r w:rsidRPr="001824FB">
        <w:t>w kraju i za granicą;</w:t>
      </w:r>
    </w:p>
    <w:p w14:paraId="7C7D1B3A" w14:textId="2116357C" w:rsidR="00FF0352" w:rsidRPr="001824FB" w:rsidRDefault="00FF0352" w:rsidP="00FF0352">
      <w:pPr>
        <w:spacing w:after="0"/>
      </w:pPr>
      <w:r w:rsidRPr="001824FB">
        <w:t>- użycie materiałów wysokiej jakości gwarantując</w:t>
      </w:r>
      <w:r w:rsidR="00AC2D39">
        <w:t>ych</w:t>
      </w:r>
      <w:r w:rsidRPr="001824FB">
        <w:t xml:space="preserve"> długi czas eksploatacji</w:t>
      </w:r>
      <w:r w:rsidR="00AC2D39">
        <w:t xml:space="preserve"> urządzeń</w:t>
      </w:r>
      <w:r w:rsidRPr="001824FB">
        <w:t>;</w:t>
      </w:r>
    </w:p>
    <w:p w14:paraId="04811794" w14:textId="241669AF" w:rsidR="00FF0352" w:rsidRDefault="00FF0352" w:rsidP="00FF0352">
      <w:pPr>
        <w:pStyle w:val="Standard"/>
        <w:spacing w:before="280" w:after="0" w:line="360" w:lineRule="auto"/>
        <w:jc w:val="both"/>
        <w:rPr>
          <w:rFonts w:ascii="Cambria" w:hAnsi="Cambria" w:cs="Cambria"/>
          <w:sz w:val="24"/>
          <w:szCs w:val="24"/>
        </w:rPr>
      </w:pPr>
      <w:r w:rsidRPr="001824FB">
        <w:rPr>
          <w:rFonts w:ascii="Cambria" w:hAnsi="Cambria" w:cs="Cambria"/>
          <w:sz w:val="24"/>
          <w:szCs w:val="24"/>
        </w:rPr>
        <w:t xml:space="preserve">Nie przewiduje się stosowania materiałów, urządzeń i instalacji powodujących ponadnormatywne oddziaływanie na środowisko i pogarszający się stan lokalnego środowiska. Wszystkie wykorzystywane przy realizacji inwestycji materiały i urządzenia są ogólnodostępne, dopuszczone do stosowania w tego typu pracach, zgodne z </w:t>
      </w:r>
      <w:r w:rsidR="00AC2D39">
        <w:rPr>
          <w:rFonts w:ascii="Cambria" w:hAnsi="Cambria" w:cs="Cambria"/>
          <w:sz w:val="24"/>
          <w:szCs w:val="24"/>
        </w:rPr>
        <w:t>p</w:t>
      </w:r>
      <w:r w:rsidRPr="001824FB">
        <w:rPr>
          <w:rFonts w:ascii="Cambria" w:hAnsi="Cambria" w:cs="Cambria"/>
          <w:sz w:val="24"/>
          <w:szCs w:val="24"/>
        </w:rPr>
        <w:t xml:space="preserve">olskimi </w:t>
      </w:r>
      <w:r w:rsidR="00AC2D39">
        <w:rPr>
          <w:rFonts w:ascii="Cambria" w:hAnsi="Cambria" w:cs="Cambria"/>
          <w:sz w:val="24"/>
          <w:szCs w:val="24"/>
        </w:rPr>
        <w:t>n</w:t>
      </w:r>
      <w:r w:rsidRPr="001824FB">
        <w:rPr>
          <w:rFonts w:ascii="Cambria" w:hAnsi="Cambria" w:cs="Cambria"/>
          <w:sz w:val="24"/>
          <w:szCs w:val="24"/>
        </w:rPr>
        <w:t xml:space="preserve">ormami. W celu ochrony środowiska naturalnego wszelkie prace montażowe prowadzone będą pod stałym nadzorem z użyciem specjalistycznego i odpowiedniego sprzętu. </w:t>
      </w:r>
    </w:p>
    <w:p w14:paraId="0AE12C47" w14:textId="77777777" w:rsidR="00DF072C" w:rsidRDefault="00DF072C" w:rsidP="00FF0352">
      <w:pPr>
        <w:pStyle w:val="Standard"/>
        <w:spacing w:before="280" w:after="0" w:line="360" w:lineRule="auto"/>
        <w:jc w:val="both"/>
        <w:rPr>
          <w:rFonts w:ascii="Cambria" w:hAnsi="Cambria" w:cs="Cambria"/>
          <w:sz w:val="24"/>
          <w:szCs w:val="24"/>
        </w:rPr>
      </w:pPr>
    </w:p>
    <w:p w14:paraId="3A9C815A" w14:textId="77777777" w:rsidR="00FF0352" w:rsidRPr="001824FB" w:rsidRDefault="00FF0352" w:rsidP="00FF0352">
      <w:pPr>
        <w:pStyle w:val="Tekstpodstawowy"/>
        <w:numPr>
          <w:ilvl w:val="0"/>
          <w:numId w:val="1"/>
        </w:numPr>
        <w:rPr>
          <w:rFonts w:ascii="Cambria" w:hAnsi="Cambria"/>
          <w:b/>
          <w:i/>
          <w:sz w:val="24"/>
          <w:szCs w:val="24"/>
        </w:rPr>
      </w:pPr>
      <w:r w:rsidRPr="001824FB">
        <w:rPr>
          <w:rFonts w:ascii="Cambria" w:hAnsi="Cambria"/>
          <w:b/>
          <w:bCs/>
          <w:i/>
          <w:sz w:val="24"/>
          <w:szCs w:val="24"/>
        </w:rPr>
        <w:t>Rodzaje i przewidywane ilości wprowadzanych do środowiska substancji lub energii przy zastosowaniu rozwiązań chroniących środowisko</w:t>
      </w:r>
      <w:r w:rsidRPr="001824FB">
        <w:rPr>
          <w:rFonts w:ascii="Cambria" w:hAnsi="Cambria"/>
          <w:b/>
          <w:i/>
          <w:sz w:val="24"/>
          <w:szCs w:val="24"/>
        </w:rPr>
        <w:t>.</w:t>
      </w:r>
    </w:p>
    <w:p w14:paraId="211B3D34" w14:textId="77777777" w:rsidR="00FF0352" w:rsidRPr="001824FB" w:rsidRDefault="00FF0352" w:rsidP="00FF0352">
      <w:pPr>
        <w:pStyle w:val="Standard"/>
        <w:spacing w:after="160"/>
        <w:jc w:val="both"/>
        <w:rPr>
          <w:rFonts w:ascii="Cambria" w:hAnsi="Cambria" w:cs="Cambria"/>
          <w:sz w:val="24"/>
          <w:szCs w:val="24"/>
        </w:rPr>
      </w:pPr>
      <w:r w:rsidRPr="001824FB">
        <w:rPr>
          <w:rFonts w:ascii="Cambria" w:hAnsi="Cambria" w:cs="Cambria"/>
          <w:sz w:val="24"/>
          <w:szCs w:val="24"/>
        </w:rPr>
        <w:t>Przewidywana ilość wprowadzonych do środowiska substancji lub energii  w wyniku realizacji i eksploatacji inwestycji:</w:t>
      </w:r>
    </w:p>
    <w:p w14:paraId="2D07AFC3" w14:textId="77777777" w:rsidR="00FF0352" w:rsidRPr="001824FB" w:rsidRDefault="00FF0352" w:rsidP="00FF0352">
      <w:pPr>
        <w:pStyle w:val="Standard"/>
        <w:numPr>
          <w:ilvl w:val="1"/>
          <w:numId w:val="7"/>
        </w:numPr>
        <w:spacing w:after="0" w:line="360" w:lineRule="auto"/>
        <w:ind w:left="284" w:hanging="284"/>
        <w:jc w:val="both"/>
        <w:rPr>
          <w:rFonts w:ascii="Cambria" w:hAnsi="Cambria" w:cs="Cambria"/>
          <w:sz w:val="24"/>
          <w:szCs w:val="24"/>
        </w:rPr>
      </w:pPr>
      <w:r w:rsidRPr="001824FB">
        <w:rPr>
          <w:rFonts w:ascii="Cambria" w:hAnsi="Cambria" w:cs="Cambria"/>
          <w:sz w:val="24"/>
          <w:szCs w:val="24"/>
        </w:rPr>
        <w:t>ilość i sposób odprowadzania ścieków bytowych: nie dotyczy przy realizacji przedmiotowej inwestycji.</w:t>
      </w:r>
    </w:p>
    <w:p w14:paraId="1AEE8457" w14:textId="77777777" w:rsidR="00FF0352" w:rsidRPr="001824FB" w:rsidRDefault="00FF0352" w:rsidP="00FF0352">
      <w:pPr>
        <w:pStyle w:val="Standard"/>
        <w:numPr>
          <w:ilvl w:val="1"/>
          <w:numId w:val="7"/>
        </w:numPr>
        <w:spacing w:after="0" w:line="360" w:lineRule="auto"/>
        <w:ind w:left="284" w:hanging="284"/>
        <w:jc w:val="both"/>
        <w:rPr>
          <w:rFonts w:ascii="Cambria" w:hAnsi="Cambria" w:cs="Cambria"/>
          <w:sz w:val="24"/>
          <w:szCs w:val="24"/>
        </w:rPr>
      </w:pPr>
      <w:r w:rsidRPr="001824FB">
        <w:rPr>
          <w:rFonts w:ascii="Cambria" w:hAnsi="Cambria" w:cs="Cambria"/>
          <w:sz w:val="24"/>
          <w:szCs w:val="24"/>
        </w:rPr>
        <w:t>ilość i sposób odprowadzania ścieków technologicznych: nie dotyczy przy realizacji przedmiotowej inwestycji.</w:t>
      </w:r>
    </w:p>
    <w:p w14:paraId="4B57AF6F" w14:textId="2D41F656" w:rsidR="00FF0352" w:rsidRPr="001824FB" w:rsidRDefault="00FF0352" w:rsidP="00FF0352">
      <w:pPr>
        <w:pStyle w:val="Standard"/>
        <w:numPr>
          <w:ilvl w:val="1"/>
          <w:numId w:val="7"/>
        </w:numPr>
        <w:spacing w:after="0" w:line="360" w:lineRule="auto"/>
        <w:ind w:left="284" w:hanging="284"/>
        <w:jc w:val="both"/>
        <w:rPr>
          <w:rFonts w:ascii="Cambria" w:hAnsi="Cambria" w:cs="Cambria"/>
          <w:sz w:val="24"/>
          <w:szCs w:val="24"/>
        </w:rPr>
      </w:pPr>
      <w:r w:rsidRPr="001824FB">
        <w:rPr>
          <w:rFonts w:ascii="Cambria" w:hAnsi="Cambria" w:cs="Cambria"/>
          <w:sz w:val="24"/>
          <w:szCs w:val="24"/>
        </w:rPr>
        <w:t xml:space="preserve">ilość i sposób odprowadzania wód opadowych z zanieczyszczonych powierzchni utwardzonych (parkingi, drogi, </w:t>
      </w:r>
      <w:r w:rsidR="004C4E1A">
        <w:rPr>
          <w:rFonts w:ascii="Cambria" w:hAnsi="Cambria" w:cs="Cambria"/>
          <w:sz w:val="24"/>
          <w:szCs w:val="24"/>
        </w:rPr>
        <w:t>art</w:t>
      </w:r>
      <w:r w:rsidRPr="001824FB">
        <w:rPr>
          <w:rFonts w:ascii="Cambria" w:hAnsi="Cambria" w:cs="Cambria"/>
          <w:sz w:val="24"/>
          <w:szCs w:val="24"/>
        </w:rPr>
        <w:t xml:space="preserve">.): wody opadowe będą odprowadzane na teren działki. </w:t>
      </w:r>
    </w:p>
    <w:p w14:paraId="7DF20724" w14:textId="77777777" w:rsidR="00FF0352" w:rsidRPr="001824FB" w:rsidRDefault="00FF0352" w:rsidP="00FF0352">
      <w:pPr>
        <w:pStyle w:val="Standard"/>
        <w:numPr>
          <w:ilvl w:val="1"/>
          <w:numId w:val="7"/>
        </w:numPr>
        <w:spacing w:after="0" w:line="360" w:lineRule="auto"/>
        <w:ind w:left="284" w:hanging="284"/>
        <w:jc w:val="both"/>
        <w:rPr>
          <w:rFonts w:ascii="Cambria" w:hAnsi="Cambria" w:cs="Cambria"/>
          <w:sz w:val="24"/>
          <w:szCs w:val="24"/>
        </w:rPr>
      </w:pPr>
      <w:r w:rsidRPr="001824FB">
        <w:rPr>
          <w:rFonts w:ascii="Cambria" w:hAnsi="Cambria" w:cs="Cambria"/>
          <w:sz w:val="24"/>
          <w:szCs w:val="24"/>
        </w:rPr>
        <w:lastRenderedPageBreak/>
        <w:t xml:space="preserve">rodzaj, przewidywane ilości i sposób postępowania z odpadami: segregacja i utylizacja odpadów powstałych na etapie budowy instalacji  w tym mogą wystąpić tworzywa sztuczne, złom stalowy, odpady kabli elektrycznych, opakowania po materiałach budowlanych, folie, opakowania szklane, opakowania z tworzyw sztucznych i papieru. Nie przewiduje się wystąpienia odpadów niebezpiecznych. Odpady technologiczne materiałów stosowanych w czasie robót będą w całości usuwane przez wykonawcę robót. </w:t>
      </w:r>
    </w:p>
    <w:p w14:paraId="4908FDC4" w14:textId="036FCEEA" w:rsidR="00FF0352" w:rsidRPr="001824FB" w:rsidRDefault="00FF0352" w:rsidP="00FF0352">
      <w:pPr>
        <w:pStyle w:val="Standard"/>
        <w:spacing w:after="0" w:line="360" w:lineRule="auto"/>
        <w:ind w:left="284"/>
        <w:jc w:val="both"/>
        <w:rPr>
          <w:rFonts w:ascii="Cambria" w:hAnsi="Cambria" w:cs="Cambria"/>
          <w:sz w:val="24"/>
          <w:szCs w:val="24"/>
        </w:rPr>
      </w:pPr>
      <w:r w:rsidRPr="001824FB">
        <w:rPr>
          <w:rFonts w:ascii="Cambria" w:hAnsi="Cambria" w:cs="Cambria"/>
          <w:sz w:val="24"/>
          <w:szCs w:val="24"/>
        </w:rPr>
        <w:t xml:space="preserve">Odpady powstałe w wyniku zużycia urządzeń i części elektrycznych oraz elektronicznych, będą przekazywane do kolejnego wykorzystania lub unieszkodliwiane przez odbiorców posiadających stosowne zezwolenia. Odpady, mogące zostać poddane </w:t>
      </w:r>
      <w:r w:rsidR="00AC2D39">
        <w:rPr>
          <w:rFonts w:ascii="Cambria" w:hAnsi="Cambria" w:cs="Cambria"/>
          <w:sz w:val="24"/>
          <w:szCs w:val="24"/>
        </w:rPr>
        <w:t xml:space="preserve">do </w:t>
      </w:r>
      <w:r w:rsidRPr="001824FB">
        <w:rPr>
          <w:rFonts w:ascii="Cambria" w:hAnsi="Cambria" w:cs="Cambria"/>
          <w:sz w:val="24"/>
          <w:szCs w:val="24"/>
        </w:rPr>
        <w:t>powtórne</w:t>
      </w:r>
      <w:r w:rsidR="00AC2D39">
        <w:rPr>
          <w:rFonts w:ascii="Cambria" w:hAnsi="Cambria" w:cs="Cambria"/>
          <w:sz w:val="24"/>
          <w:szCs w:val="24"/>
        </w:rPr>
        <w:t>go</w:t>
      </w:r>
      <w:r w:rsidRPr="001824FB">
        <w:rPr>
          <w:rFonts w:ascii="Cambria" w:hAnsi="Cambria" w:cs="Cambria"/>
          <w:sz w:val="24"/>
          <w:szCs w:val="24"/>
        </w:rPr>
        <w:t xml:space="preserve"> wykorzystani</w:t>
      </w:r>
      <w:r w:rsidR="00DF072C">
        <w:rPr>
          <w:rFonts w:ascii="Cambria" w:hAnsi="Cambria" w:cs="Cambria"/>
          <w:sz w:val="24"/>
          <w:szCs w:val="24"/>
        </w:rPr>
        <w:t>a</w:t>
      </w:r>
      <w:r w:rsidRPr="001824FB">
        <w:rPr>
          <w:rFonts w:ascii="Cambria" w:hAnsi="Cambria" w:cs="Cambria"/>
          <w:sz w:val="24"/>
          <w:szCs w:val="24"/>
        </w:rPr>
        <w:t>, przekazane będą do firm specjalistycznych zajmujących się recyklingiem odpadów. Powstałe odpady będą składowane w specjalnie do tego przeznaczonych pojemnikach</w:t>
      </w:r>
      <w:r>
        <w:rPr>
          <w:rFonts w:ascii="Cambria" w:hAnsi="Cambria" w:cs="Cambria"/>
          <w:sz w:val="24"/>
          <w:szCs w:val="24"/>
        </w:rPr>
        <w:t>.</w:t>
      </w:r>
    </w:p>
    <w:p w14:paraId="78FC349F" w14:textId="77777777" w:rsidR="00FF0352" w:rsidRPr="001824FB" w:rsidRDefault="00FF0352" w:rsidP="00FF0352">
      <w:pPr>
        <w:pStyle w:val="Standard"/>
        <w:numPr>
          <w:ilvl w:val="1"/>
          <w:numId w:val="7"/>
        </w:numPr>
        <w:spacing w:after="0" w:line="360" w:lineRule="auto"/>
        <w:ind w:left="284" w:hanging="284"/>
        <w:jc w:val="both"/>
        <w:rPr>
          <w:rFonts w:ascii="Cambria" w:hAnsi="Cambria" w:cs="Cambria"/>
          <w:sz w:val="24"/>
          <w:szCs w:val="24"/>
        </w:rPr>
      </w:pPr>
      <w:r w:rsidRPr="001824FB">
        <w:rPr>
          <w:rFonts w:ascii="Cambria" w:hAnsi="Cambria" w:cs="Cambria"/>
          <w:sz w:val="24"/>
          <w:szCs w:val="24"/>
        </w:rPr>
        <w:t>ilość, rodzaje zainstalowanych i planowanych urządzeń emitujących hałas: brak emisji przy realizacji przedmiotowego przedsięwzięcia</w:t>
      </w:r>
      <w:r w:rsidRPr="001824FB">
        <w:rPr>
          <w:rFonts w:ascii="Cambria" w:hAnsi="Cambria" w:cs="Arial"/>
          <w:vanish/>
          <w:sz w:val="24"/>
          <w:szCs w:val="24"/>
        </w:rPr>
        <w:t>Początek formularza</w:t>
      </w:r>
      <w:r>
        <w:rPr>
          <w:rFonts w:ascii="Cambria" w:hAnsi="Cambria" w:cs="Arial"/>
          <w:sz w:val="24"/>
          <w:szCs w:val="24"/>
        </w:rPr>
        <w:t>.</w:t>
      </w:r>
    </w:p>
    <w:p w14:paraId="7E7BB197" w14:textId="77777777" w:rsidR="00FF0352" w:rsidRPr="001824FB" w:rsidRDefault="00FF0352" w:rsidP="00FF0352">
      <w:pPr>
        <w:pBdr>
          <w:top w:val="single" w:sz="6" w:space="1" w:color="auto"/>
        </w:pBdr>
        <w:tabs>
          <w:tab w:val="left" w:pos="284"/>
        </w:tabs>
        <w:rPr>
          <w:rFonts w:cs="Arial"/>
          <w:vanish/>
        </w:rPr>
      </w:pPr>
      <w:r w:rsidRPr="001824FB">
        <w:rPr>
          <w:rFonts w:cs="Arial"/>
          <w:vanish/>
        </w:rPr>
        <w:t>Dół formularza</w:t>
      </w:r>
    </w:p>
    <w:p w14:paraId="6A58FB8B" w14:textId="77777777" w:rsidR="00FF0352" w:rsidRPr="001824FB" w:rsidRDefault="00FF0352" w:rsidP="00FF0352">
      <w:pPr>
        <w:rPr>
          <w:rFonts w:cs="Arial"/>
          <w:vanish/>
          <w:color w:val="0000FF"/>
        </w:rPr>
      </w:pPr>
    </w:p>
    <w:p w14:paraId="72B6EFEA" w14:textId="77777777" w:rsidR="00FF0352" w:rsidRPr="001824FB" w:rsidRDefault="00FF0352" w:rsidP="00FF0352">
      <w:pPr>
        <w:pBdr>
          <w:top w:val="single" w:sz="6" w:space="1" w:color="auto"/>
        </w:pBdr>
        <w:rPr>
          <w:rFonts w:cs="Arial"/>
          <w:vanish/>
        </w:rPr>
      </w:pPr>
      <w:r w:rsidRPr="001824FB">
        <w:rPr>
          <w:rFonts w:cs="Arial"/>
          <w:vanish/>
        </w:rPr>
        <w:t>Dół formularza</w:t>
      </w:r>
    </w:p>
    <w:p w14:paraId="6F1EDDD7" w14:textId="77777777" w:rsidR="00FF0352" w:rsidRPr="001824FB" w:rsidRDefault="00FF0352" w:rsidP="00FF0352">
      <w:pPr>
        <w:pBdr>
          <w:top w:val="single" w:sz="6" w:space="1" w:color="auto"/>
        </w:pBdr>
        <w:rPr>
          <w:rFonts w:cs="Arial"/>
          <w:vanish/>
        </w:rPr>
      </w:pPr>
      <w:r w:rsidRPr="001824FB">
        <w:rPr>
          <w:rFonts w:cs="Arial"/>
          <w:vanish/>
        </w:rPr>
        <w:t>Dół formularza</w:t>
      </w:r>
    </w:p>
    <w:p w14:paraId="0E31686F" w14:textId="7FE3D612" w:rsidR="00FF0352" w:rsidRDefault="00FF0352" w:rsidP="00FF0352">
      <w:pPr>
        <w:pStyle w:val="Standard"/>
        <w:numPr>
          <w:ilvl w:val="1"/>
          <w:numId w:val="7"/>
        </w:numPr>
        <w:spacing w:after="0" w:line="360" w:lineRule="auto"/>
        <w:ind w:left="0" w:firstLine="0"/>
        <w:jc w:val="both"/>
        <w:rPr>
          <w:rFonts w:ascii="Cambria" w:hAnsi="Cambria" w:cs="Cambria"/>
          <w:sz w:val="24"/>
          <w:szCs w:val="24"/>
        </w:rPr>
      </w:pPr>
      <w:r w:rsidRPr="001824FB">
        <w:rPr>
          <w:rFonts w:ascii="Cambria" w:hAnsi="Cambria" w:cs="Cambria"/>
          <w:sz w:val="24"/>
          <w:szCs w:val="24"/>
        </w:rPr>
        <w:t>zanieczyszczenia powietrza: brak emisji przy realizacji przedmiotowego przedsięwzięcia</w:t>
      </w:r>
      <w:r>
        <w:rPr>
          <w:rFonts w:ascii="Cambria" w:hAnsi="Cambria" w:cs="Cambria"/>
          <w:sz w:val="24"/>
          <w:szCs w:val="24"/>
        </w:rPr>
        <w:t>.</w:t>
      </w:r>
    </w:p>
    <w:p w14:paraId="62987F20" w14:textId="7587D0DB" w:rsidR="00DF072C" w:rsidRDefault="00DF072C" w:rsidP="00DF072C">
      <w:pPr>
        <w:pStyle w:val="Standard"/>
        <w:numPr>
          <w:ilvl w:val="1"/>
          <w:numId w:val="7"/>
        </w:numPr>
        <w:spacing w:after="0" w:line="360" w:lineRule="auto"/>
        <w:ind w:left="567" w:hanging="567"/>
        <w:jc w:val="both"/>
        <w:rPr>
          <w:rFonts w:ascii="Cambria" w:hAnsi="Cambria" w:cs="Cambria"/>
          <w:sz w:val="24"/>
          <w:szCs w:val="24"/>
        </w:rPr>
      </w:pPr>
      <w:r w:rsidRPr="00DF072C">
        <w:rPr>
          <w:rFonts w:ascii="Cambria" w:hAnsi="Cambria" w:cs="Cambria"/>
          <w:sz w:val="24"/>
          <w:szCs w:val="24"/>
        </w:rPr>
        <w:t>ilości i rodzaje zainstalowanych i planowanych maszyn, urządzeń :</w:t>
      </w:r>
      <w:r>
        <w:rPr>
          <w:rFonts w:ascii="Cambria" w:hAnsi="Cambria" w:cs="Cambria"/>
          <w:sz w:val="24"/>
          <w:szCs w:val="24"/>
        </w:rPr>
        <w:t xml:space="preserve"> urządzenie elektryczne i elektroniczne w tym panele fotowoltaiczne, inwertery, okablowanie. </w:t>
      </w:r>
    </w:p>
    <w:p w14:paraId="6868C2AE" w14:textId="366ABE2D" w:rsidR="00FB5108" w:rsidRDefault="00FB5108" w:rsidP="00FB5108">
      <w:pPr>
        <w:pStyle w:val="Standard"/>
        <w:numPr>
          <w:ilvl w:val="1"/>
          <w:numId w:val="7"/>
        </w:numPr>
        <w:spacing w:after="0" w:line="360" w:lineRule="auto"/>
        <w:ind w:left="567" w:hanging="567"/>
        <w:rPr>
          <w:rFonts w:ascii="Cambria" w:hAnsi="Cambria" w:cs="Cambria"/>
          <w:sz w:val="24"/>
          <w:szCs w:val="24"/>
        </w:rPr>
      </w:pPr>
      <w:r w:rsidRPr="00FB5108">
        <w:rPr>
          <w:rFonts w:ascii="Cambria" w:hAnsi="Cambria" w:cs="Cambria"/>
          <w:sz w:val="24"/>
          <w:szCs w:val="24"/>
        </w:rPr>
        <w:t>Usytuowanie przedsięwzięcia względem zlewni i jednolitych części wód oraz zidentyfikowanie celów środowiskowych dla wód, na które mogłoby oddziaływać oraz wskazanie czy i w jaki sposób inwestycja będzie oddziaływać na te cele.</w:t>
      </w:r>
    </w:p>
    <w:p w14:paraId="653A6D11" w14:textId="77777777" w:rsidR="00FB5108" w:rsidRDefault="00FB5108" w:rsidP="00FB5108">
      <w:pPr>
        <w:pStyle w:val="Standard"/>
        <w:spacing w:after="0" w:line="360" w:lineRule="auto"/>
        <w:ind w:left="567"/>
        <w:rPr>
          <w:rFonts w:ascii="Cambria" w:hAnsi="Cambria" w:cs="Cambria"/>
          <w:sz w:val="24"/>
          <w:szCs w:val="24"/>
        </w:rPr>
      </w:pPr>
    </w:p>
    <w:p w14:paraId="35062C9D" w14:textId="404C3F0F" w:rsidR="00FB5108" w:rsidRPr="00FB5108" w:rsidRDefault="00FB5108" w:rsidP="00FB5108">
      <w:pPr>
        <w:pStyle w:val="Standard"/>
        <w:spacing w:after="0" w:line="360" w:lineRule="auto"/>
        <w:ind w:left="567"/>
        <w:rPr>
          <w:rFonts w:ascii="Cambria" w:hAnsi="Cambria" w:cs="Cambria"/>
          <w:sz w:val="24"/>
          <w:szCs w:val="24"/>
        </w:rPr>
      </w:pPr>
      <w:r w:rsidRPr="00FB5108">
        <w:rPr>
          <w:rFonts w:ascii="Cambria" w:hAnsi="Cambria" w:cs="Cambria"/>
          <w:sz w:val="24"/>
          <w:szCs w:val="24"/>
        </w:rPr>
        <w:t>Przedmiotowa inwestycja zlokalizowana jest w obszarze dorzecza Odry, dla którego obowiązuje rozporządzenie Rady Ministrów z dnia 18 października 2016r. w sprawie Planu gospodarowania wodami na obszarze dorzecza Odry (Dz.U. z 2016r., poz. 1967).</w:t>
      </w:r>
    </w:p>
    <w:p w14:paraId="48EA53F5" w14:textId="77777777" w:rsidR="00FB5108" w:rsidRPr="00FB5108" w:rsidRDefault="00FB5108" w:rsidP="00FB5108">
      <w:pPr>
        <w:pStyle w:val="Standard"/>
        <w:spacing w:after="0" w:line="360" w:lineRule="auto"/>
        <w:ind w:left="567"/>
        <w:rPr>
          <w:rFonts w:ascii="Cambria" w:hAnsi="Cambria" w:cs="Cambria"/>
          <w:sz w:val="24"/>
          <w:szCs w:val="24"/>
        </w:rPr>
      </w:pPr>
      <w:r w:rsidRPr="00FB5108">
        <w:rPr>
          <w:rFonts w:ascii="Cambria" w:hAnsi="Cambria" w:cs="Cambria"/>
          <w:sz w:val="24"/>
          <w:szCs w:val="24"/>
        </w:rPr>
        <w:t xml:space="preserve">Kwalifikacja jednolitych części wód </w:t>
      </w:r>
    </w:p>
    <w:p w14:paraId="689767B9" w14:textId="60A3BE6F" w:rsidR="00FB5108" w:rsidRDefault="00FB5108" w:rsidP="00FB5108">
      <w:pPr>
        <w:pStyle w:val="Standard"/>
        <w:spacing w:after="0" w:line="360" w:lineRule="auto"/>
        <w:ind w:left="567"/>
        <w:jc w:val="both"/>
        <w:rPr>
          <w:rFonts w:ascii="Cambria" w:hAnsi="Cambria" w:cs="Cambria"/>
          <w:sz w:val="24"/>
          <w:szCs w:val="24"/>
        </w:rPr>
      </w:pPr>
      <w:r w:rsidRPr="00FB5108">
        <w:rPr>
          <w:rFonts w:ascii="Cambria" w:hAnsi="Cambria" w:cs="Cambria"/>
          <w:sz w:val="24"/>
          <w:szCs w:val="24"/>
        </w:rPr>
        <w:t>Przedmiotowa inwestycja zlokalizowana jest w obrębie jednolitych części wód określonych w Tabeli:</w:t>
      </w:r>
    </w:p>
    <w:p w14:paraId="28AC087E" w14:textId="77777777" w:rsidR="004D7327" w:rsidRDefault="004D7327" w:rsidP="00FB5108">
      <w:pPr>
        <w:pStyle w:val="Standard"/>
        <w:spacing w:after="0" w:line="360" w:lineRule="auto"/>
        <w:ind w:left="567"/>
        <w:jc w:val="both"/>
        <w:rPr>
          <w:rFonts w:ascii="Cambria" w:hAnsi="Cambria" w:cs="Cambria"/>
          <w:sz w:val="24"/>
          <w:szCs w:val="24"/>
        </w:rPr>
      </w:pPr>
    </w:p>
    <w:p w14:paraId="61DEDF42" w14:textId="77777777" w:rsidR="00FB5108" w:rsidRPr="001824FB" w:rsidRDefault="00FB5108" w:rsidP="00FB5108">
      <w:pPr>
        <w:pStyle w:val="Standard"/>
        <w:spacing w:after="0" w:line="360" w:lineRule="auto"/>
        <w:ind w:left="567"/>
        <w:jc w:val="both"/>
        <w:rPr>
          <w:rFonts w:ascii="Cambria" w:hAnsi="Cambria" w:cs="Cambria"/>
          <w:sz w:val="24"/>
          <w:szCs w:val="24"/>
        </w:rPr>
      </w:pPr>
    </w:p>
    <w:tbl>
      <w:tblPr>
        <w:tblW w:w="8860"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13"/>
        <w:gridCol w:w="5147"/>
      </w:tblGrid>
      <w:tr w:rsidR="00FB5108" w:rsidRPr="00FB5108" w14:paraId="45A0FBAB" w14:textId="77777777" w:rsidTr="00801BC3">
        <w:tc>
          <w:tcPr>
            <w:tcW w:w="8860" w:type="dxa"/>
            <w:gridSpan w:val="2"/>
            <w:shd w:val="clear" w:color="auto" w:fill="F2F2F2"/>
          </w:tcPr>
          <w:p w14:paraId="6F2A5237" w14:textId="77777777" w:rsidR="00FB5108" w:rsidRPr="00FB5108" w:rsidRDefault="00FB5108" w:rsidP="00801BC3">
            <w:pPr>
              <w:rPr>
                <w:rFonts w:eastAsia="Calibri" w:cs="Arial"/>
              </w:rPr>
            </w:pPr>
            <w:r w:rsidRPr="00FB5108">
              <w:rPr>
                <w:rFonts w:eastAsia="Calibri" w:cs="Arial"/>
                <w:b/>
              </w:rPr>
              <w:lastRenderedPageBreak/>
              <w:t>Lokalizacja jednolitych części wód</w:t>
            </w:r>
          </w:p>
        </w:tc>
      </w:tr>
      <w:tr w:rsidR="00FB5108" w:rsidRPr="00FB5108" w14:paraId="4CABCAA8" w14:textId="77777777" w:rsidTr="00801BC3">
        <w:tc>
          <w:tcPr>
            <w:tcW w:w="3713" w:type="dxa"/>
            <w:shd w:val="clear" w:color="auto" w:fill="F2F2F2"/>
          </w:tcPr>
          <w:p w14:paraId="4BE3BA58" w14:textId="77777777" w:rsidR="00FB5108" w:rsidRPr="00E90E77" w:rsidRDefault="00FB5108" w:rsidP="00801BC3">
            <w:pPr>
              <w:rPr>
                <w:rFonts w:ascii="Arial" w:eastAsia="Calibri" w:hAnsi="Arial" w:cs="Arial"/>
                <w:sz w:val="22"/>
                <w:szCs w:val="22"/>
              </w:rPr>
            </w:pPr>
            <w:r w:rsidRPr="00E90E77">
              <w:rPr>
                <w:rFonts w:ascii="Arial" w:eastAsia="Calibri" w:hAnsi="Arial" w:cs="Arial"/>
                <w:sz w:val="22"/>
                <w:szCs w:val="22"/>
              </w:rPr>
              <w:t>Dorzecze</w:t>
            </w:r>
          </w:p>
        </w:tc>
        <w:tc>
          <w:tcPr>
            <w:tcW w:w="5147" w:type="dxa"/>
            <w:shd w:val="clear" w:color="auto" w:fill="auto"/>
          </w:tcPr>
          <w:p w14:paraId="7A709908" w14:textId="77777777" w:rsidR="00FB5108" w:rsidRPr="00FB5108" w:rsidRDefault="00FB5108" w:rsidP="00801BC3">
            <w:pPr>
              <w:rPr>
                <w:rFonts w:eastAsia="Calibri" w:cs="Arial"/>
              </w:rPr>
            </w:pPr>
            <w:r w:rsidRPr="00FB5108">
              <w:rPr>
                <w:rFonts w:eastAsia="Calibri" w:cs="Arial"/>
              </w:rPr>
              <w:t>Odry</w:t>
            </w:r>
          </w:p>
        </w:tc>
      </w:tr>
      <w:tr w:rsidR="00FB5108" w:rsidRPr="00FB5108" w14:paraId="275B14EF" w14:textId="77777777" w:rsidTr="00801BC3">
        <w:tc>
          <w:tcPr>
            <w:tcW w:w="3713" w:type="dxa"/>
            <w:shd w:val="clear" w:color="auto" w:fill="F2F2F2"/>
          </w:tcPr>
          <w:p w14:paraId="758A6785" w14:textId="77777777" w:rsidR="00FB5108" w:rsidRPr="00E90E77" w:rsidRDefault="00FB5108" w:rsidP="00801BC3">
            <w:pPr>
              <w:rPr>
                <w:rFonts w:ascii="Arial" w:eastAsia="Calibri" w:hAnsi="Arial" w:cs="Arial"/>
                <w:sz w:val="22"/>
                <w:szCs w:val="22"/>
              </w:rPr>
            </w:pPr>
            <w:r w:rsidRPr="00E90E77">
              <w:rPr>
                <w:rFonts w:ascii="Arial" w:eastAsia="Calibri" w:hAnsi="Arial" w:cs="Arial"/>
                <w:sz w:val="22"/>
                <w:szCs w:val="22"/>
              </w:rPr>
              <w:t>Region wodny</w:t>
            </w:r>
          </w:p>
        </w:tc>
        <w:tc>
          <w:tcPr>
            <w:tcW w:w="5147" w:type="dxa"/>
            <w:shd w:val="clear" w:color="auto" w:fill="auto"/>
          </w:tcPr>
          <w:p w14:paraId="59B24703" w14:textId="77777777" w:rsidR="00FB5108" w:rsidRPr="00FB5108" w:rsidRDefault="00FB5108" w:rsidP="00801BC3">
            <w:pPr>
              <w:rPr>
                <w:rFonts w:eastAsia="Calibri" w:cs="Arial"/>
              </w:rPr>
            </w:pPr>
            <w:r w:rsidRPr="00FB5108">
              <w:rPr>
                <w:rFonts w:eastAsia="Calibri" w:cs="Arial"/>
              </w:rPr>
              <w:t>Dolnej Odry i Przymorza Zachodniego</w:t>
            </w:r>
          </w:p>
        </w:tc>
      </w:tr>
      <w:tr w:rsidR="00FB5108" w:rsidRPr="00FB5108" w14:paraId="22E41B37" w14:textId="77777777" w:rsidTr="00801BC3">
        <w:tc>
          <w:tcPr>
            <w:tcW w:w="3713" w:type="dxa"/>
            <w:shd w:val="clear" w:color="auto" w:fill="F2F2F2"/>
          </w:tcPr>
          <w:p w14:paraId="6C3EDC4E" w14:textId="77777777" w:rsidR="00FB5108" w:rsidRPr="00E90E77" w:rsidRDefault="00FB5108" w:rsidP="00801BC3">
            <w:pPr>
              <w:rPr>
                <w:rFonts w:ascii="Arial" w:eastAsia="Calibri" w:hAnsi="Arial" w:cs="Arial"/>
                <w:sz w:val="22"/>
                <w:szCs w:val="22"/>
              </w:rPr>
            </w:pPr>
            <w:proofErr w:type="spellStart"/>
            <w:r w:rsidRPr="00E90E77">
              <w:rPr>
                <w:rFonts w:ascii="Arial" w:hAnsi="Arial" w:cs="Arial"/>
                <w:sz w:val="22"/>
                <w:szCs w:val="22"/>
              </w:rPr>
              <w:t>Ekoregion</w:t>
            </w:r>
            <w:proofErr w:type="spellEnd"/>
            <w:r w:rsidRPr="00E90E77">
              <w:rPr>
                <w:rFonts w:ascii="Arial" w:hAnsi="Arial" w:cs="Arial"/>
                <w:sz w:val="22"/>
                <w:szCs w:val="22"/>
              </w:rPr>
              <w:t xml:space="preserve"> (wg Kondrackiego)</w:t>
            </w:r>
          </w:p>
        </w:tc>
        <w:tc>
          <w:tcPr>
            <w:tcW w:w="5147" w:type="dxa"/>
            <w:shd w:val="clear" w:color="auto" w:fill="auto"/>
          </w:tcPr>
          <w:p w14:paraId="4296811D" w14:textId="77777777" w:rsidR="00FB5108" w:rsidRPr="00FB5108" w:rsidRDefault="00FB5108" w:rsidP="00801BC3">
            <w:pPr>
              <w:rPr>
                <w:rFonts w:eastAsia="Calibri" w:cs="Arial"/>
              </w:rPr>
            </w:pPr>
            <w:r w:rsidRPr="00FB5108">
              <w:rPr>
                <w:rFonts w:cs="Arial"/>
              </w:rPr>
              <w:t>Równiny Centralne (14)</w:t>
            </w:r>
          </w:p>
        </w:tc>
      </w:tr>
      <w:tr w:rsidR="00FB5108" w:rsidRPr="00FB5108" w14:paraId="0253D9FA" w14:textId="77777777" w:rsidTr="00801BC3">
        <w:tc>
          <w:tcPr>
            <w:tcW w:w="8860" w:type="dxa"/>
            <w:gridSpan w:val="2"/>
            <w:shd w:val="pct10" w:color="auto" w:fill="auto"/>
          </w:tcPr>
          <w:p w14:paraId="23F4D31E" w14:textId="77777777" w:rsidR="00FB5108" w:rsidRPr="00FB5108" w:rsidRDefault="00FB5108" w:rsidP="00801BC3">
            <w:pPr>
              <w:rPr>
                <w:rFonts w:eastAsia="Calibri" w:cs="Arial"/>
                <w:b/>
              </w:rPr>
            </w:pPr>
            <w:r w:rsidRPr="00FB5108">
              <w:rPr>
                <w:rFonts w:eastAsia="Calibri" w:cs="Arial"/>
                <w:b/>
              </w:rPr>
              <w:t>Jednolite części wód podziemnych</w:t>
            </w:r>
          </w:p>
        </w:tc>
      </w:tr>
      <w:tr w:rsidR="00FB5108" w:rsidRPr="00FB5108" w14:paraId="2826131A" w14:textId="77777777" w:rsidTr="00801BC3">
        <w:tc>
          <w:tcPr>
            <w:tcW w:w="3713" w:type="dxa"/>
            <w:shd w:val="clear" w:color="auto" w:fill="F2F2F2"/>
          </w:tcPr>
          <w:p w14:paraId="65DE0883" w14:textId="77777777" w:rsidR="00FB5108" w:rsidRPr="003A3780" w:rsidRDefault="00FB5108" w:rsidP="00801BC3">
            <w:pPr>
              <w:rPr>
                <w:rFonts w:ascii="Arial" w:eastAsia="Calibri" w:hAnsi="Arial" w:cs="Arial"/>
                <w:sz w:val="22"/>
                <w:szCs w:val="22"/>
              </w:rPr>
            </w:pPr>
            <w:r w:rsidRPr="003A3780">
              <w:rPr>
                <w:rFonts w:ascii="Arial" w:eastAsia="Calibri" w:hAnsi="Arial" w:cs="Arial"/>
                <w:sz w:val="22"/>
                <w:szCs w:val="22"/>
              </w:rPr>
              <w:t xml:space="preserve">Kod </w:t>
            </w:r>
            <w:proofErr w:type="spellStart"/>
            <w:r w:rsidRPr="003A3780">
              <w:rPr>
                <w:rFonts w:ascii="Arial" w:eastAsia="Calibri" w:hAnsi="Arial" w:cs="Arial"/>
                <w:sz w:val="22"/>
                <w:szCs w:val="22"/>
              </w:rPr>
              <w:t>JCWPd</w:t>
            </w:r>
            <w:proofErr w:type="spellEnd"/>
          </w:p>
        </w:tc>
        <w:tc>
          <w:tcPr>
            <w:tcW w:w="5147" w:type="dxa"/>
            <w:shd w:val="clear" w:color="auto" w:fill="auto"/>
          </w:tcPr>
          <w:p w14:paraId="11F96861" w14:textId="77777777" w:rsidR="00FB5108" w:rsidRPr="00FB5108" w:rsidRDefault="00FB5108" w:rsidP="00801BC3">
            <w:pPr>
              <w:rPr>
                <w:rFonts w:eastAsia="Calibri" w:cs="Arial"/>
              </w:rPr>
            </w:pPr>
            <w:r w:rsidRPr="00FB5108">
              <w:rPr>
                <w:rFonts w:eastAsia="Calibri" w:cs="Arial"/>
              </w:rPr>
              <w:t>PLGW600023</w:t>
            </w:r>
          </w:p>
        </w:tc>
      </w:tr>
      <w:tr w:rsidR="00FB5108" w:rsidRPr="00FB5108" w14:paraId="42AB721B" w14:textId="77777777" w:rsidTr="00801BC3">
        <w:tc>
          <w:tcPr>
            <w:tcW w:w="3713" w:type="dxa"/>
            <w:shd w:val="clear" w:color="auto" w:fill="F2F2F2"/>
          </w:tcPr>
          <w:p w14:paraId="57B79952" w14:textId="77777777" w:rsidR="00FB5108" w:rsidRPr="00B432E4" w:rsidRDefault="00FB5108" w:rsidP="00801BC3">
            <w:pPr>
              <w:rPr>
                <w:rFonts w:ascii="Arial" w:eastAsia="Calibri" w:hAnsi="Arial" w:cs="Arial"/>
                <w:sz w:val="22"/>
                <w:szCs w:val="22"/>
              </w:rPr>
            </w:pPr>
            <w:r w:rsidRPr="00B432E4">
              <w:rPr>
                <w:rFonts w:ascii="Arial" w:eastAsia="Calibri" w:hAnsi="Arial" w:cs="Arial"/>
                <w:sz w:val="22"/>
                <w:szCs w:val="22"/>
              </w:rPr>
              <w:t xml:space="preserve">Czy </w:t>
            </w:r>
            <w:proofErr w:type="spellStart"/>
            <w:r w:rsidRPr="00B432E4">
              <w:rPr>
                <w:rFonts w:ascii="Arial" w:eastAsia="Calibri" w:hAnsi="Arial" w:cs="Arial"/>
                <w:sz w:val="22"/>
                <w:szCs w:val="22"/>
              </w:rPr>
              <w:t>JCWPd</w:t>
            </w:r>
            <w:proofErr w:type="spellEnd"/>
            <w:r w:rsidRPr="00B432E4">
              <w:rPr>
                <w:rFonts w:ascii="Arial" w:eastAsia="Calibri" w:hAnsi="Arial" w:cs="Arial"/>
                <w:sz w:val="22"/>
                <w:szCs w:val="22"/>
              </w:rPr>
              <w:t xml:space="preserve"> jest monitorowana?</w:t>
            </w:r>
          </w:p>
        </w:tc>
        <w:tc>
          <w:tcPr>
            <w:tcW w:w="5147" w:type="dxa"/>
            <w:shd w:val="clear" w:color="auto" w:fill="auto"/>
          </w:tcPr>
          <w:p w14:paraId="3981C691" w14:textId="77777777" w:rsidR="00FB5108" w:rsidRPr="00FB5108" w:rsidRDefault="00FB5108" w:rsidP="00801BC3">
            <w:pPr>
              <w:rPr>
                <w:rFonts w:eastAsia="Calibri" w:cs="Arial"/>
              </w:rPr>
            </w:pPr>
            <w:r w:rsidRPr="00FB5108">
              <w:rPr>
                <w:rFonts w:eastAsia="Calibri" w:cs="Arial"/>
              </w:rPr>
              <w:t>monitorowana</w:t>
            </w:r>
          </w:p>
        </w:tc>
      </w:tr>
      <w:tr w:rsidR="00FB5108" w:rsidRPr="00FB5108" w14:paraId="12014BC7" w14:textId="77777777" w:rsidTr="00801BC3">
        <w:tc>
          <w:tcPr>
            <w:tcW w:w="3713" w:type="dxa"/>
            <w:shd w:val="clear" w:color="auto" w:fill="F2F2F2"/>
          </w:tcPr>
          <w:p w14:paraId="46454FF3" w14:textId="77777777" w:rsidR="00FB5108" w:rsidRPr="00B432E4" w:rsidRDefault="00FB5108" w:rsidP="00801BC3">
            <w:pPr>
              <w:rPr>
                <w:rFonts w:ascii="Arial" w:eastAsia="Calibri" w:hAnsi="Arial" w:cs="Arial"/>
                <w:sz w:val="22"/>
                <w:szCs w:val="22"/>
              </w:rPr>
            </w:pPr>
            <w:r w:rsidRPr="00B432E4">
              <w:rPr>
                <w:rFonts w:ascii="Arial" w:eastAsia="Calibri" w:hAnsi="Arial" w:cs="Arial"/>
                <w:sz w:val="22"/>
                <w:szCs w:val="22"/>
              </w:rPr>
              <w:t>Stan ilościowy</w:t>
            </w:r>
          </w:p>
        </w:tc>
        <w:tc>
          <w:tcPr>
            <w:tcW w:w="5147" w:type="dxa"/>
            <w:shd w:val="clear" w:color="auto" w:fill="auto"/>
          </w:tcPr>
          <w:p w14:paraId="6C18E475" w14:textId="77777777" w:rsidR="00FB5108" w:rsidRPr="00FB5108" w:rsidRDefault="00FB5108" w:rsidP="00801BC3">
            <w:pPr>
              <w:rPr>
                <w:rFonts w:eastAsia="Calibri" w:cs="Arial"/>
              </w:rPr>
            </w:pPr>
            <w:r w:rsidRPr="00FB5108">
              <w:rPr>
                <w:rFonts w:eastAsia="Calibri" w:cs="Arial"/>
              </w:rPr>
              <w:t>dobry</w:t>
            </w:r>
          </w:p>
        </w:tc>
      </w:tr>
      <w:tr w:rsidR="00FB5108" w:rsidRPr="00FB5108" w14:paraId="2AB80F34" w14:textId="77777777" w:rsidTr="00801BC3">
        <w:tc>
          <w:tcPr>
            <w:tcW w:w="3713" w:type="dxa"/>
            <w:shd w:val="clear" w:color="auto" w:fill="F2F2F2"/>
          </w:tcPr>
          <w:p w14:paraId="56C4BABA" w14:textId="77777777" w:rsidR="00FB5108" w:rsidRPr="00B432E4" w:rsidRDefault="00FB5108" w:rsidP="00801BC3">
            <w:pPr>
              <w:rPr>
                <w:rFonts w:ascii="Arial" w:eastAsia="Calibri" w:hAnsi="Arial" w:cs="Arial"/>
                <w:sz w:val="22"/>
                <w:szCs w:val="22"/>
              </w:rPr>
            </w:pPr>
            <w:r w:rsidRPr="00B432E4">
              <w:rPr>
                <w:rFonts w:ascii="Arial" w:eastAsia="Calibri" w:hAnsi="Arial" w:cs="Arial"/>
                <w:sz w:val="22"/>
                <w:szCs w:val="22"/>
              </w:rPr>
              <w:t>Stan chemiczny</w:t>
            </w:r>
          </w:p>
        </w:tc>
        <w:tc>
          <w:tcPr>
            <w:tcW w:w="5147" w:type="dxa"/>
            <w:shd w:val="clear" w:color="auto" w:fill="auto"/>
          </w:tcPr>
          <w:p w14:paraId="543C5C91" w14:textId="77777777" w:rsidR="00FB5108" w:rsidRPr="00FB5108" w:rsidRDefault="00FB5108" w:rsidP="00801BC3">
            <w:pPr>
              <w:rPr>
                <w:rFonts w:eastAsia="Calibri" w:cs="Arial"/>
              </w:rPr>
            </w:pPr>
            <w:r w:rsidRPr="00FB5108">
              <w:rPr>
                <w:rFonts w:eastAsia="Calibri" w:cs="Arial"/>
              </w:rPr>
              <w:t>dobry</w:t>
            </w:r>
          </w:p>
        </w:tc>
      </w:tr>
      <w:tr w:rsidR="00FB5108" w:rsidRPr="00FB5108" w14:paraId="0F65C600" w14:textId="77777777" w:rsidTr="00801BC3">
        <w:tc>
          <w:tcPr>
            <w:tcW w:w="3713" w:type="dxa"/>
            <w:shd w:val="clear" w:color="auto" w:fill="F2F2F2"/>
          </w:tcPr>
          <w:p w14:paraId="722C0046" w14:textId="77777777" w:rsidR="00FB5108" w:rsidRPr="00B432E4" w:rsidRDefault="00FB5108" w:rsidP="00801BC3">
            <w:pPr>
              <w:rPr>
                <w:rFonts w:ascii="Arial" w:eastAsia="Calibri" w:hAnsi="Arial" w:cs="Arial"/>
                <w:sz w:val="22"/>
                <w:szCs w:val="22"/>
              </w:rPr>
            </w:pPr>
            <w:r w:rsidRPr="00B432E4">
              <w:rPr>
                <w:rFonts w:ascii="Arial" w:eastAsia="Calibri" w:hAnsi="Arial" w:cs="Arial"/>
                <w:sz w:val="22"/>
                <w:szCs w:val="22"/>
              </w:rPr>
              <w:t>Ocena ryzyka nieosiągnięcia celów środowiskowych</w:t>
            </w:r>
          </w:p>
        </w:tc>
        <w:tc>
          <w:tcPr>
            <w:tcW w:w="5147" w:type="dxa"/>
            <w:shd w:val="clear" w:color="auto" w:fill="auto"/>
          </w:tcPr>
          <w:p w14:paraId="1D137B16" w14:textId="77777777" w:rsidR="00FB5108" w:rsidRPr="00FB5108" w:rsidRDefault="00FB5108" w:rsidP="00801BC3">
            <w:pPr>
              <w:rPr>
                <w:rFonts w:eastAsia="Calibri" w:cs="Arial"/>
              </w:rPr>
            </w:pPr>
            <w:r w:rsidRPr="00FB5108">
              <w:rPr>
                <w:rFonts w:eastAsia="Calibri" w:cs="Arial"/>
              </w:rPr>
              <w:t>niezagrożona</w:t>
            </w:r>
          </w:p>
        </w:tc>
      </w:tr>
      <w:tr w:rsidR="00FB5108" w:rsidRPr="00FB5108" w14:paraId="0BF9C39E" w14:textId="77777777" w:rsidTr="00801BC3">
        <w:tc>
          <w:tcPr>
            <w:tcW w:w="3713" w:type="dxa"/>
            <w:vMerge w:val="restart"/>
            <w:shd w:val="clear" w:color="auto" w:fill="F2F2F2"/>
          </w:tcPr>
          <w:p w14:paraId="4E699AA8" w14:textId="77777777" w:rsidR="00FB5108" w:rsidRPr="00B432E4" w:rsidRDefault="00FB5108" w:rsidP="00801BC3">
            <w:pPr>
              <w:rPr>
                <w:rFonts w:ascii="Arial" w:eastAsia="Calibri" w:hAnsi="Arial" w:cs="Arial"/>
                <w:sz w:val="22"/>
                <w:szCs w:val="22"/>
              </w:rPr>
            </w:pPr>
            <w:r w:rsidRPr="00B432E4">
              <w:rPr>
                <w:rFonts w:ascii="Arial" w:eastAsia="Calibri" w:hAnsi="Arial" w:cs="Arial"/>
                <w:sz w:val="22"/>
                <w:szCs w:val="22"/>
              </w:rPr>
              <w:t>Cel środowiskowy</w:t>
            </w:r>
          </w:p>
        </w:tc>
        <w:tc>
          <w:tcPr>
            <w:tcW w:w="5147" w:type="dxa"/>
            <w:shd w:val="clear" w:color="auto" w:fill="auto"/>
          </w:tcPr>
          <w:p w14:paraId="445F02C3" w14:textId="77777777" w:rsidR="00FB5108" w:rsidRPr="00FB5108" w:rsidRDefault="00FB5108" w:rsidP="00801BC3">
            <w:pPr>
              <w:rPr>
                <w:rFonts w:eastAsia="Calibri" w:cs="Arial"/>
              </w:rPr>
            </w:pPr>
            <w:r w:rsidRPr="00FB5108">
              <w:rPr>
                <w:rFonts w:eastAsia="Calibri" w:cs="Arial"/>
              </w:rPr>
              <w:t>dobry stan chemiczny</w:t>
            </w:r>
          </w:p>
        </w:tc>
      </w:tr>
      <w:tr w:rsidR="00FB5108" w:rsidRPr="00FB5108" w14:paraId="064E4278" w14:textId="77777777" w:rsidTr="00801BC3">
        <w:tc>
          <w:tcPr>
            <w:tcW w:w="3713" w:type="dxa"/>
            <w:vMerge/>
            <w:shd w:val="clear" w:color="auto" w:fill="F2F2F2"/>
          </w:tcPr>
          <w:p w14:paraId="07D23089" w14:textId="77777777" w:rsidR="00FB5108" w:rsidRPr="00B432E4" w:rsidRDefault="00FB5108" w:rsidP="00801BC3">
            <w:pPr>
              <w:rPr>
                <w:rFonts w:ascii="Arial" w:eastAsia="Calibri" w:hAnsi="Arial" w:cs="Arial"/>
                <w:sz w:val="22"/>
                <w:szCs w:val="22"/>
              </w:rPr>
            </w:pPr>
          </w:p>
        </w:tc>
        <w:tc>
          <w:tcPr>
            <w:tcW w:w="5147" w:type="dxa"/>
            <w:shd w:val="clear" w:color="auto" w:fill="auto"/>
          </w:tcPr>
          <w:p w14:paraId="259CAAB9" w14:textId="77777777" w:rsidR="00FB5108" w:rsidRPr="00FB5108" w:rsidRDefault="00FB5108" w:rsidP="00801BC3">
            <w:pPr>
              <w:rPr>
                <w:rFonts w:eastAsia="Calibri" w:cs="Arial"/>
              </w:rPr>
            </w:pPr>
            <w:r w:rsidRPr="00FB5108">
              <w:rPr>
                <w:rFonts w:eastAsia="Calibri" w:cs="Arial"/>
              </w:rPr>
              <w:t>dobry stan ilościowy</w:t>
            </w:r>
          </w:p>
        </w:tc>
      </w:tr>
      <w:tr w:rsidR="00FB5108" w:rsidRPr="00FB5108" w14:paraId="1F1C928D" w14:textId="77777777" w:rsidTr="00801BC3">
        <w:tc>
          <w:tcPr>
            <w:tcW w:w="3713" w:type="dxa"/>
            <w:shd w:val="clear" w:color="auto" w:fill="F2F2F2"/>
          </w:tcPr>
          <w:p w14:paraId="03589F1C" w14:textId="77777777" w:rsidR="00FB5108" w:rsidRPr="00B432E4" w:rsidRDefault="00FB5108" w:rsidP="00801BC3">
            <w:pPr>
              <w:rPr>
                <w:rFonts w:ascii="Arial" w:eastAsia="Calibri" w:hAnsi="Arial" w:cs="Arial"/>
                <w:sz w:val="22"/>
                <w:szCs w:val="22"/>
              </w:rPr>
            </w:pPr>
            <w:r w:rsidRPr="00B432E4">
              <w:rPr>
                <w:rFonts w:ascii="Arial" w:eastAsia="Calibri" w:hAnsi="Arial" w:cs="Arial"/>
                <w:sz w:val="22"/>
                <w:szCs w:val="22"/>
              </w:rPr>
              <w:t>Odstępstwo - art. 4.4 RDW</w:t>
            </w:r>
          </w:p>
        </w:tc>
        <w:tc>
          <w:tcPr>
            <w:tcW w:w="5147" w:type="dxa"/>
            <w:shd w:val="clear" w:color="auto" w:fill="auto"/>
          </w:tcPr>
          <w:p w14:paraId="79DC9A68" w14:textId="77777777" w:rsidR="00FB5108" w:rsidRPr="00FB5108" w:rsidRDefault="00FB5108" w:rsidP="00801BC3">
            <w:pPr>
              <w:rPr>
                <w:rFonts w:eastAsia="Calibri" w:cs="Arial"/>
              </w:rPr>
            </w:pPr>
            <w:r w:rsidRPr="00FB5108">
              <w:rPr>
                <w:rFonts w:eastAsia="Calibri" w:cs="Arial"/>
              </w:rPr>
              <w:t>nie</w:t>
            </w:r>
          </w:p>
        </w:tc>
      </w:tr>
      <w:tr w:rsidR="00FB5108" w:rsidRPr="00FB5108" w14:paraId="71B4F01C" w14:textId="77777777" w:rsidTr="00801BC3">
        <w:tc>
          <w:tcPr>
            <w:tcW w:w="3713" w:type="dxa"/>
            <w:shd w:val="clear" w:color="auto" w:fill="F2F2F2"/>
          </w:tcPr>
          <w:p w14:paraId="262EEDFC" w14:textId="77777777" w:rsidR="00FB5108" w:rsidRPr="00B432E4" w:rsidRDefault="00FB5108" w:rsidP="00801BC3">
            <w:pPr>
              <w:rPr>
                <w:rFonts w:ascii="Arial" w:eastAsia="Calibri" w:hAnsi="Arial" w:cs="Arial"/>
                <w:sz w:val="22"/>
                <w:szCs w:val="22"/>
              </w:rPr>
            </w:pPr>
            <w:r w:rsidRPr="00B432E4">
              <w:rPr>
                <w:rFonts w:ascii="Arial" w:eastAsia="Calibri" w:hAnsi="Arial" w:cs="Arial"/>
                <w:sz w:val="22"/>
                <w:szCs w:val="22"/>
              </w:rPr>
              <w:t>Typ odstępstwa</w:t>
            </w:r>
          </w:p>
        </w:tc>
        <w:tc>
          <w:tcPr>
            <w:tcW w:w="5147" w:type="dxa"/>
            <w:shd w:val="clear" w:color="auto" w:fill="auto"/>
          </w:tcPr>
          <w:p w14:paraId="716CB050" w14:textId="77777777" w:rsidR="00FB5108" w:rsidRPr="00FB5108" w:rsidRDefault="00FB5108" w:rsidP="00801BC3">
            <w:pPr>
              <w:rPr>
                <w:rFonts w:eastAsia="Calibri" w:cs="Arial"/>
              </w:rPr>
            </w:pPr>
            <w:r w:rsidRPr="00FB5108">
              <w:rPr>
                <w:rFonts w:eastAsia="Calibri" w:cs="Arial"/>
              </w:rPr>
              <w:t>nie dotyczy</w:t>
            </w:r>
          </w:p>
        </w:tc>
      </w:tr>
      <w:tr w:rsidR="00FB5108" w:rsidRPr="00FB5108" w14:paraId="12BC2F66" w14:textId="77777777" w:rsidTr="00801BC3">
        <w:trPr>
          <w:trHeight w:val="70"/>
        </w:trPr>
        <w:tc>
          <w:tcPr>
            <w:tcW w:w="3713" w:type="dxa"/>
            <w:shd w:val="clear" w:color="auto" w:fill="F2F2F2"/>
          </w:tcPr>
          <w:p w14:paraId="456C5689" w14:textId="77777777" w:rsidR="00FB5108" w:rsidRPr="00B432E4" w:rsidRDefault="00FB5108" w:rsidP="00801BC3">
            <w:pPr>
              <w:rPr>
                <w:rFonts w:ascii="Arial" w:eastAsia="Calibri" w:hAnsi="Arial" w:cs="Arial"/>
                <w:sz w:val="22"/>
                <w:szCs w:val="22"/>
              </w:rPr>
            </w:pPr>
            <w:r w:rsidRPr="00B432E4">
              <w:rPr>
                <w:rFonts w:ascii="Arial" w:eastAsia="Calibri" w:hAnsi="Arial" w:cs="Arial"/>
                <w:sz w:val="22"/>
                <w:szCs w:val="22"/>
              </w:rPr>
              <w:t>Termin osiągnięcia dobrego stanu</w:t>
            </w:r>
          </w:p>
        </w:tc>
        <w:tc>
          <w:tcPr>
            <w:tcW w:w="5147" w:type="dxa"/>
            <w:shd w:val="clear" w:color="auto" w:fill="auto"/>
          </w:tcPr>
          <w:p w14:paraId="6840A30E" w14:textId="77777777" w:rsidR="00FB5108" w:rsidRPr="00FB5108" w:rsidRDefault="00FB5108" w:rsidP="00801BC3">
            <w:pPr>
              <w:rPr>
                <w:rFonts w:eastAsia="Calibri" w:cs="Arial"/>
              </w:rPr>
            </w:pPr>
            <w:r w:rsidRPr="00FB5108">
              <w:rPr>
                <w:rFonts w:eastAsia="Calibri" w:cs="Arial"/>
              </w:rPr>
              <w:t>nie dotyczy</w:t>
            </w:r>
          </w:p>
        </w:tc>
      </w:tr>
      <w:tr w:rsidR="00FB5108" w:rsidRPr="00FB5108" w14:paraId="4FB51408" w14:textId="77777777" w:rsidTr="00801BC3">
        <w:tc>
          <w:tcPr>
            <w:tcW w:w="3713" w:type="dxa"/>
            <w:shd w:val="clear" w:color="auto" w:fill="F2F2F2"/>
          </w:tcPr>
          <w:p w14:paraId="58731154" w14:textId="77777777" w:rsidR="00FB5108" w:rsidRPr="00B432E4" w:rsidRDefault="00FB5108" w:rsidP="00801BC3">
            <w:pPr>
              <w:rPr>
                <w:rFonts w:ascii="Arial" w:eastAsia="Calibri" w:hAnsi="Arial" w:cs="Arial"/>
                <w:sz w:val="22"/>
                <w:szCs w:val="22"/>
              </w:rPr>
            </w:pPr>
            <w:r w:rsidRPr="00B432E4">
              <w:rPr>
                <w:rFonts w:ascii="Arial" w:eastAsia="Calibri" w:hAnsi="Arial" w:cs="Arial"/>
                <w:sz w:val="22"/>
                <w:szCs w:val="22"/>
              </w:rPr>
              <w:t>Uzasadnienie odstępstwa</w:t>
            </w:r>
          </w:p>
        </w:tc>
        <w:tc>
          <w:tcPr>
            <w:tcW w:w="5147" w:type="dxa"/>
            <w:shd w:val="clear" w:color="auto" w:fill="auto"/>
          </w:tcPr>
          <w:p w14:paraId="516CA2F9" w14:textId="77777777" w:rsidR="00FB5108" w:rsidRPr="00FB5108" w:rsidRDefault="00FB5108" w:rsidP="00801BC3">
            <w:pPr>
              <w:rPr>
                <w:rFonts w:eastAsia="Calibri" w:cs="Arial"/>
              </w:rPr>
            </w:pPr>
            <w:r w:rsidRPr="00FB5108">
              <w:rPr>
                <w:rFonts w:eastAsia="Calibri" w:cs="Arial"/>
              </w:rPr>
              <w:t>nie dotyczy</w:t>
            </w:r>
          </w:p>
        </w:tc>
      </w:tr>
      <w:tr w:rsidR="00FB5108" w:rsidRPr="00FB5108" w14:paraId="3597E596" w14:textId="77777777" w:rsidTr="00801BC3">
        <w:tc>
          <w:tcPr>
            <w:tcW w:w="8860" w:type="dxa"/>
            <w:gridSpan w:val="2"/>
            <w:shd w:val="pct10" w:color="auto" w:fill="auto"/>
          </w:tcPr>
          <w:p w14:paraId="70CE4E1F" w14:textId="77777777" w:rsidR="00FB5108" w:rsidRPr="00FB5108" w:rsidRDefault="00FB5108" w:rsidP="00801BC3">
            <w:pPr>
              <w:rPr>
                <w:rFonts w:eastAsia="Calibri" w:cs="Arial"/>
                <w:b/>
              </w:rPr>
            </w:pPr>
            <w:r w:rsidRPr="00FB5108">
              <w:rPr>
                <w:rFonts w:eastAsia="Calibri" w:cs="Arial"/>
                <w:b/>
              </w:rPr>
              <w:t>Jednolite części wód powierzchniowych</w:t>
            </w:r>
          </w:p>
        </w:tc>
      </w:tr>
      <w:tr w:rsidR="00FB5108" w:rsidRPr="00FB5108" w14:paraId="20EA0B9C" w14:textId="77777777" w:rsidTr="00801BC3">
        <w:tc>
          <w:tcPr>
            <w:tcW w:w="3713" w:type="dxa"/>
            <w:shd w:val="clear" w:color="auto" w:fill="F2F2F2"/>
          </w:tcPr>
          <w:p w14:paraId="1F4F7BBE" w14:textId="77777777" w:rsidR="00FB5108" w:rsidRPr="004A4FBC" w:rsidRDefault="00FB5108" w:rsidP="00801BC3">
            <w:pPr>
              <w:rPr>
                <w:rFonts w:ascii="Arial" w:eastAsia="Calibri" w:hAnsi="Arial" w:cs="Arial"/>
                <w:sz w:val="22"/>
                <w:szCs w:val="22"/>
              </w:rPr>
            </w:pPr>
            <w:r w:rsidRPr="004A4FBC">
              <w:rPr>
                <w:rFonts w:ascii="Arial" w:eastAsia="Calibri" w:hAnsi="Arial" w:cs="Arial"/>
                <w:sz w:val="22"/>
                <w:szCs w:val="22"/>
              </w:rPr>
              <w:t>Kod JCWP</w:t>
            </w:r>
          </w:p>
        </w:tc>
        <w:tc>
          <w:tcPr>
            <w:tcW w:w="5147" w:type="dxa"/>
            <w:shd w:val="clear" w:color="auto" w:fill="auto"/>
          </w:tcPr>
          <w:p w14:paraId="474AF01B" w14:textId="77777777" w:rsidR="00FB5108" w:rsidRPr="00FB5108" w:rsidRDefault="00FB5108" w:rsidP="00801BC3">
            <w:pPr>
              <w:rPr>
                <w:rFonts w:eastAsia="Calibri" w:cs="Arial"/>
              </w:rPr>
            </w:pPr>
            <w:bookmarkStart w:id="6" w:name="_Hlk51072819"/>
            <w:r w:rsidRPr="00FB5108">
              <w:rPr>
                <w:rFonts w:eastAsia="Calibri" w:cs="Arial"/>
              </w:rPr>
              <w:t>PLRW600001912944</w:t>
            </w:r>
            <w:bookmarkEnd w:id="6"/>
          </w:p>
        </w:tc>
      </w:tr>
      <w:tr w:rsidR="00FB5108" w:rsidRPr="00FB5108" w14:paraId="41895CAC" w14:textId="77777777" w:rsidTr="00801BC3">
        <w:tc>
          <w:tcPr>
            <w:tcW w:w="3713" w:type="dxa"/>
            <w:shd w:val="clear" w:color="auto" w:fill="F2F2F2"/>
          </w:tcPr>
          <w:p w14:paraId="4DCC244E" w14:textId="77777777" w:rsidR="00FB5108" w:rsidRPr="008F166C" w:rsidRDefault="00FB5108" w:rsidP="00801BC3">
            <w:pPr>
              <w:rPr>
                <w:rFonts w:ascii="Arial" w:eastAsia="Calibri" w:hAnsi="Arial" w:cs="Arial"/>
                <w:sz w:val="22"/>
                <w:szCs w:val="22"/>
              </w:rPr>
            </w:pPr>
            <w:r w:rsidRPr="008F166C">
              <w:rPr>
                <w:rFonts w:ascii="Arial" w:eastAsia="Calibri" w:hAnsi="Arial" w:cs="Arial"/>
                <w:sz w:val="22"/>
                <w:szCs w:val="22"/>
              </w:rPr>
              <w:t>Nazwa jednolitej części wód powierzchniowych (JCWP)</w:t>
            </w:r>
          </w:p>
        </w:tc>
        <w:tc>
          <w:tcPr>
            <w:tcW w:w="5147" w:type="dxa"/>
            <w:shd w:val="clear" w:color="auto" w:fill="auto"/>
          </w:tcPr>
          <w:p w14:paraId="2B99ACDD" w14:textId="77777777" w:rsidR="00FB5108" w:rsidRPr="00FB5108" w:rsidRDefault="00FB5108" w:rsidP="00801BC3">
            <w:pPr>
              <w:rPr>
                <w:rFonts w:eastAsia="Calibri" w:cs="Arial"/>
              </w:rPr>
            </w:pPr>
            <w:r w:rsidRPr="00FB5108">
              <w:rPr>
                <w:rFonts w:eastAsia="Calibri" w:cs="Arial"/>
              </w:rPr>
              <w:t>Kanał Sienicy</w:t>
            </w:r>
          </w:p>
        </w:tc>
      </w:tr>
      <w:tr w:rsidR="00FB5108" w:rsidRPr="00FB5108" w14:paraId="2EA770C3" w14:textId="77777777" w:rsidTr="00801BC3">
        <w:tc>
          <w:tcPr>
            <w:tcW w:w="3713" w:type="dxa"/>
            <w:shd w:val="clear" w:color="auto" w:fill="F2F2F2"/>
          </w:tcPr>
          <w:p w14:paraId="4DB509C6" w14:textId="77777777" w:rsidR="00FB5108" w:rsidRPr="008F166C" w:rsidRDefault="00FB5108" w:rsidP="00801BC3">
            <w:pPr>
              <w:rPr>
                <w:rFonts w:ascii="Arial" w:eastAsia="Calibri" w:hAnsi="Arial" w:cs="Arial"/>
                <w:sz w:val="22"/>
                <w:szCs w:val="22"/>
              </w:rPr>
            </w:pPr>
            <w:r w:rsidRPr="008F166C">
              <w:rPr>
                <w:rFonts w:ascii="Arial" w:eastAsia="Calibri" w:hAnsi="Arial" w:cs="Arial"/>
                <w:sz w:val="22"/>
                <w:szCs w:val="22"/>
              </w:rPr>
              <w:t>Typ JCWP</w:t>
            </w:r>
          </w:p>
        </w:tc>
        <w:tc>
          <w:tcPr>
            <w:tcW w:w="5147" w:type="dxa"/>
            <w:shd w:val="clear" w:color="auto" w:fill="auto"/>
          </w:tcPr>
          <w:p w14:paraId="3544E239" w14:textId="77777777" w:rsidR="00FB5108" w:rsidRPr="00FB5108" w:rsidRDefault="00FB5108" w:rsidP="00801BC3">
            <w:pPr>
              <w:rPr>
                <w:rFonts w:eastAsia="Calibri" w:cs="Arial"/>
              </w:rPr>
            </w:pPr>
            <w:r w:rsidRPr="00FB5108">
              <w:rPr>
                <w:rFonts w:eastAsia="Calibri" w:cs="Arial"/>
              </w:rPr>
              <w:t>Potok nizinny lessowy lub gliniasty (16)</w:t>
            </w:r>
          </w:p>
        </w:tc>
      </w:tr>
      <w:tr w:rsidR="00FB5108" w:rsidRPr="00FB5108" w14:paraId="18DA6F07" w14:textId="77777777" w:rsidTr="00801BC3">
        <w:tc>
          <w:tcPr>
            <w:tcW w:w="3713" w:type="dxa"/>
            <w:shd w:val="clear" w:color="auto" w:fill="F2F2F2"/>
          </w:tcPr>
          <w:p w14:paraId="689DAA53" w14:textId="77777777" w:rsidR="00FB5108" w:rsidRPr="008F166C" w:rsidRDefault="00FB5108" w:rsidP="00801BC3">
            <w:pPr>
              <w:rPr>
                <w:rFonts w:ascii="Arial" w:eastAsia="Calibri" w:hAnsi="Arial" w:cs="Arial"/>
                <w:sz w:val="22"/>
                <w:szCs w:val="22"/>
              </w:rPr>
            </w:pPr>
            <w:r w:rsidRPr="008F166C">
              <w:rPr>
                <w:rFonts w:ascii="Arial" w:eastAsia="Calibri" w:hAnsi="Arial" w:cs="Arial"/>
                <w:sz w:val="22"/>
                <w:szCs w:val="22"/>
              </w:rPr>
              <w:lastRenderedPageBreak/>
              <w:t>Czy JCWP jest monitorowana?</w:t>
            </w:r>
          </w:p>
        </w:tc>
        <w:tc>
          <w:tcPr>
            <w:tcW w:w="5147" w:type="dxa"/>
            <w:shd w:val="clear" w:color="auto" w:fill="auto"/>
          </w:tcPr>
          <w:p w14:paraId="039C28EB" w14:textId="77777777" w:rsidR="00FB5108" w:rsidRPr="00FB5108" w:rsidRDefault="00FB5108" w:rsidP="00801BC3">
            <w:pPr>
              <w:rPr>
                <w:rFonts w:eastAsia="Calibri" w:cs="Arial"/>
              </w:rPr>
            </w:pPr>
            <w:r w:rsidRPr="00FB5108">
              <w:rPr>
                <w:rFonts w:eastAsia="Calibri" w:cs="Arial"/>
              </w:rPr>
              <w:t>niemonitorowana</w:t>
            </w:r>
          </w:p>
        </w:tc>
      </w:tr>
      <w:tr w:rsidR="00FB5108" w:rsidRPr="00FB5108" w14:paraId="28D20780" w14:textId="77777777" w:rsidTr="00801BC3">
        <w:tc>
          <w:tcPr>
            <w:tcW w:w="3713" w:type="dxa"/>
            <w:shd w:val="clear" w:color="auto" w:fill="F2F2F2"/>
          </w:tcPr>
          <w:p w14:paraId="0EE2271A" w14:textId="77777777" w:rsidR="00FB5108" w:rsidRPr="008F166C" w:rsidRDefault="00FB5108" w:rsidP="00801BC3">
            <w:pPr>
              <w:rPr>
                <w:rFonts w:ascii="Arial" w:eastAsia="Calibri" w:hAnsi="Arial" w:cs="Arial"/>
                <w:sz w:val="22"/>
                <w:szCs w:val="22"/>
              </w:rPr>
            </w:pPr>
            <w:r w:rsidRPr="008F166C">
              <w:rPr>
                <w:rFonts w:ascii="Arial" w:eastAsia="Calibri" w:hAnsi="Arial" w:cs="Arial"/>
                <w:sz w:val="22"/>
                <w:szCs w:val="22"/>
              </w:rPr>
              <w:t>Status JCWP</w:t>
            </w:r>
          </w:p>
        </w:tc>
        <w:tc>
          <w:tcPr>
            <w:tcW w:w="5147" w:type="dxa"/>
            <w:shd w:val="clear" w:color="auto" w:fill="auto"/>
          </w:tcPr>
          <w:p w14:paraId="1502D5D5" w14:textId="77777777" w:rsidR="00FB5108" w:rsidRPr="00FB5108" w:rsidRDefault="00FB5108" w:rsidP="00801BC3">
            <w:pPr>
              <w:rPr>
                <w:rFonts w:eastAsia="Calibri" w:cs="Arial"/>
              </w:rPr>
            </w:pPr>
            <w:r w:rsidRPr="00FB5108">
              <w:rPr>
                <w:rFonts w:eastAsia="Calibri" w:cs="Arial"/>
              </w:rPr>
              <w:t>sztuczna część wód (SCW)</w:t>
            </w:r>
          </w:p>
        </w:tc>
      </w:tr>
      <w:tr w:rsidR="00FB5108" w:rsidRPr="00FB5108" w14:paraId="28134790" w14:textId="77777777" w:rsidTr="00801BC3">
        <w:tc>
          <w:tcPr>
            <w:tcW w:w="3713" w:type="dxa"/>
            <w:shd w:val="clear" w:color="auto" w:fill="F2F2F2"/>
          </w:tcPr>
          <w:p w14:paraId="1C76790B" w14:textId="77777777" w:rsidR="00FB5108" w:rsidRPr="008F166C" w:rsidRDefault="00FB5108" w:rsidP="00801BC3">
            <w:pPr>
              <w:rPr>
                <w:rFonts w:ascii="Arial" w:eastAsia="Calibri" w:hAnsi="Arial" w:cs="Arial"/>
                <w:sz w:val="22"/>
                <w:szCs w:val="22"/>
              </w:rPr>
            </w:pPr>
            <w:r w:rsidRPr="008F166C">
              <w:rPr>
                <w:rFonts w:ascii="Arial" w:eastAsia="Calibri" w:hAnsi="Arial" w:cs="Arial"/>
                <w:sz w:val="22"/>
                <w:szCs w:val="22"/>
              </w:rPr>
              <w:t>Aktualny stan lub potencjał JCWP</w:t>
            </w:r>
          </w:p>
        </w:tc>
        <w:tc>
          <w:tcPr>
            <w:tcW w:w="5147" w:type="dxa"/>
            <w:shd w:val="clear" w:color="auto" w:fill="auto"/>
          </w:tcPr>
          <w:p w14:paraId="080E4FAD" w14:textId="77777777" w:rsidR="00FB5108" w:rsidRPr="00FB5108" w:rsidRDefault="00FB5108" w:rsidP="00801BC3">
            <w:pPr>
              <w:rPr>
                <w:rFonts w:eastAsia="Calibri" w:cs="Arial"/>
              </w:rPr>
            </w:pPr>
            <w:r w:rsidRPr="00FB5108">
              <w:rPr>
                <w:rFonts w:eastAsia="Calibri" w:cs="Arial"/>
              </w:rPr>
              <w:t>dobry</w:t>
            </w:r>
          </w:p>
        </w:tc>
      </w:tr>
      <w:tr w:rsidR="00FB5108" w:rsidRPr="00FB5108" w14:paraId="43428463" w14:textId="77777777" w:rsidTr="00801BC3">
        <w:tc>
          <w:tcPr>
            <w:tcW w:w="3713" w:type="dxa"/>
            <w:shd w:val="clear" w:color="auto" w:fill="F2F2F2"/>
          </w:tcPr>
          <w:p w14:paraId="06AD1D22" w14:textId="77777777" w:rsidR="00FB5108" w:rsidRPr="008F166C" w:rsidRDefault="00FB5108" w:rsidP="00801BC3">
            <w:pPr>
              <w:rPr>
                <w:rFonts w:ascii="Arial" w:eastAsia="Calibri" w:hAnsi="Arial" w:cs="Arial"/>
                <w:sz w:val="22"/>
                <w:szCs w:val="22"/>
              </w:rPr>
            </w:pPr>
            <w:r w:rsidRPr="008F166C">
              <w:rPr>
                <w:rFonts w:ascii="Arial" w:eastAsia="Calibri" w:hAnsi="Arial" w:cs="Arial"/>
                <w:sz w:val="22"/>
                <w:szCs w:val="22"/>
              </w:rPr>
              <w:t>Ocena ryzyka nieosiągnięcia celów środowiskowych</w:t>
            </w:r>
          </w:p>
        </w:tc>
        <w:tc>
          <w:tcPr>
            <w:tcW w:w="5147" w:type="dxa"/>
            <w:shd w:val="clear" w:color="auto" w:fill="auto"/>
          </w:tcPr>
          <w:p w14:paraId="3A434F35" w14:textId="77777777" w:rsidR="00FB5108" w:rsidRPr="00FB5108" w:rsidRDefault="00FB5108" w:rsidP="00801BC3">
            <w:pPr>
              <w:rPr>
                <w:rFonts w:eastAsia="Calibri" w:cs="Arial"/>
              </w:rPr>
            </w:pPr>
            <w:r w:rsidRPr="00FB5108">
              <w:rPr>
                <w:rFonts w:eastAsia="Calibri" w:cs="Arial"/>
              </w:rPr>
              <w:t>zagrożona</w:t>
            </w:r>
          </w:p>
        </w:tc>
      </w:tr>
      <w:tr w:rsidR="00FB5108" w:rsidRPr="00FB5108" w14:paraId="3BCEC31A" w14:textId="77777777" w:rsidTr="00801BC3">
        <w:tc>
          <w:tcPr>
            <w:tcW w:w="3713" w:type="dxa"/>
            <w:vMerge w:val="restart"/>
            <w:shd w:val="clear" w:color="auto" w:fill="F2F2F2"/>
          </w:tcPr>
          <w:p w14:paraId="69DDA586" w14:textId="77777777" w:rsidR="00FB5108" w:rsidRPr="008F166C" w:rsidRDefault="00FB5108" w:rsidP="00801BC3">
            <w:pPr>
              <w:rPr>
                <w:rFonts w:ascii="Arial" w:eastAsia="Calibri" w:hAnsi="Arial" w:cs="Arial"/>
                <w:sz w:val="22"/>
                <w:szCs w:val="22"/>
              </w:rPr>
            </w:pPr>
            <w:r w:rsidRPr="008F166C">
              <w:rPr>
                <w:rFonts w:ascii="Arial" w:eastAsia="Calibri" w:hAnsi="Arial" w:cs="Arial"/>
                <w:sz w:val="22"/>
                <w:szCs w:val="22"/>
              </w:rPr>
              <w:t>Cel środowiskowy</w:t>
            </w:r>
          </w:p>
        </w:tc>
        <w:tc>
          <w:tcPr>
            <w:tcW w:w="5147" w:type="dxa"/>
            <w:shd w:val="clear" w:color="auto" w:fill="auto"/>
          </w:tcPr>
          <w:p w14:paraId="77240488" w14:textId="77777777" w:rsidR="00FB5108" w:rsidRPr="00FB5108" w:rsidRDefault="00FB5108" w:rsidP="00801BC3">
            <w:pPr>
              <w:rPr>
                <w:rFonts w:eastAsia="Calibri" w:cs="Arial"/>
              </w:rPr>
            </w:pPr>
            <w:r w:rsidRPr="00FB5108">
              <w:rPr>
                <w:rFonts w:eastAsia="Calibri" w:cs="Arial"/>
              </w:rPr>
              <w:t>dobry potencjał ekologiczny</w:t>
            </w:r>
          </w:p>
        </w:tc>
      </w:tr>
      <w:tr w:rsidR="00FB5108" w:rsidRPr="00FB5108" w14:paraId="490BE590" w14:textId="77777777" w:rsidTr="00801BC3">
        <w:tc>
          <w:tcPr>
            <w:tcW w:w="3713" w:type="dxa"/>
            <w:vMerge/>
            <w:shd w:val="clear" w:color="auto" w:fill="F2F2F2"/>
          </w:tcPr>
          <w:p w14:paraId="061F934B" w14:textId="77777777" w:rsidR="00FB5108" w:rsidRPr="008F166C" w:rsidRDefault="00FB5108" w:rsidP="00801BC3">
            <w:pPr>
              <w:rPr>
                <w:rFonts w:ascii="Arial" w:eastAsia="Calibri" w:hAnsi="Arial" w:cs="Arial"/>
                <w:sz w:val="22"/>
                <w:szCs w:val="22"/>
              </w:rPr>
            </w:pPr>
          </w:p>
        </w:tc>
        <w:tc>
          <w:tcPr>
            <w:tcW w:w="5147" w:type="dxa"/>
            <w:shd w:val="clear" w:color="auto" w:fill="auto"/>
          </w:tcPr>
          <w:p w14:paraId="0462455E" w14:textId="77777777" w:rsidR="00FB5108" w:rsidRPr="00FB5108" w:rsidRDefault="00FB5108" w:rsidP="00801BC3">
            <w:pPr>
              <w:rPr>
                <w:rFonts w:eastAsia="Calibri" w:cs="Arial"/>
              </w:rPr>
            </w:pPr>
            <w:r w:rsidRPr="00FB5108">
              <w:rPr>
                <w:rFonts w:eastAsia="Calibri" w:cs="Arial"/>
              </w:rPr>
              <w:t>dobry stan chemiczny</w:t>
            </w:r>
          </w:p>
        </w:tc>
      </w:tr>
      <w:tr w:rsidR="00FB5108" w:rsidRPr="00FB5108" w14:paraId="199B3E55" w14:textId="77777777" w:rsidTr="00801BC3">
        <w:tc>
          <w:tcPr>
            <w:tcW w:w="3713" w:type="dxa"/>
            <w:shd w:val="clear" w:color="auto" w:fill="F2F2F2"/>
          </w:tcPr>
          <w:p w14:paraId="6872AAEA" w14:textId="77777777" w:rsidR="00FB5108" w:rsidRPr="00C03B67" w:rsidRDefault="00FB5108" w:rsidP="00801BC3">
            <w:pPr>
              <w:rPr>
                <w:rFonts w:ascii="Arial" w:eastAsia="Calibri" w:hAnsi="Arial" w:cs="Arial"/>
                <w:sz w:val="22"/>
                <w:szCs w:val="22"/>
              </w:rPr>
            </w:pPr>
            <w:r w:rsidRPr="00C03B67">
              <w:rPr>
                <w:rFonts w:ascii="Arial" w:eastAsia="Calibri" w:hAnsi="Arial" w:cs="Arial"/>
                <w:sz w:val="22"/>
                <w:szCs w:val="22"/>
              </w:rPr>
              <w:t>Odstępstwo</w:t>
            </w:r>
          </w:p>
        </w:tc>
        <w:tc>
          <w:tcPr>
            <w:tcW w:w="5147" w:type="dxa"/>
            <w:shd w:val="clear" w:color="auto" w:fill="auto"/>
          </w:tcPr>
          <w:p w14:paraId="1213B88A" w14:textId="77777777" w:rsidR="00FB5108" w:rsidRPr="00FB5108" w:rsidRDefault="00FB5108" w:rsidP="00801BC3">
            <w:pPr>
              <w:rPr>
                <w:rFonts w:eastAsia="Calibri" w:cs="Arial"/>
              </w:rPr>
            </w:pPr>
            <w:r w:rsidRPr="00FB5108">
              <w:rPr>
                <w:rFonts w:eastAsia="Calibri" w:cs="Arial"/>
              </w:rPr>
              <w:t>nie</w:t>
            </w:r>
          </w:p>
        </w:tc>
      </w:tr>
      <w:tr w:rsidR="00FB5108" w:rsidRPr="00FB5108" w14:paraId="3692F86C" w14:textId="77777777" w:rsidTr="00801BC3">
        <w:tc>
          <w:tcPr>
            <w:tcW w:w="3713" w:type="dxa"/>
            <w:shd w:val="clear" w:color="auto" w:fill="F2F2F2"/>
          </w:tcPr>
          <w:p w14:paraId="73B2FF31" w14:textId="77777777" w:rsidR="00FB5108" w:rsidRPr="00C03B67" w:rsidRDefault="00FB5108" w:rsidP="00801BC3">
            <w:pPr>
              <w:rPr>
                <w:rFonts w:ascii="Arial" w:eastAsia="Calibri" w:hAnsi="Arial" w:cs="Arial"/>
                <w:sz w:val="22"/>
                <w:szCs w:val="22"/>
              </w:rPr>
            </w:pPr>
            <w:r w:rsidRPr="00C03B67">
              <w:rPr>
                <w:rFonts w:ascii="Arial" w:eastAsia="Calibri" w:hAnsi="Arial" w:cs="Arial"/>
                <w:sz w:val="22"/>
                <w:szCs w:val="22"/>
              </w:rPr>
              <w:t>Typ odstępstwa</w:t>
            </w:r>
          </w:p>
        </w:tc>
        <w:tc>
          <w:tcPr>
            <w:tcW w:w="5147" w:type="dxa"/>
            <w:shd w:val="clear" w:color="auto" w:fill="auto"/>
          </w:tcPr>
          <w:p w14:paraId="34F50379" w14:textId="77777777" w:rsidR="00FB5108" w:rsidRPr="00FB5108" w:rsidRDefault="00FB5108" w:rsidP="00801BC3">
            <w:pPr>
              <w:rPr>
                <w:rFonts w:eastAsia="Calibri" w:cs="Arial"/>
              </w:rPr>
            </w:pPr>
            <w:r w:rsidRPr="00FB5108">
              <w:rPr>
                <w:rFonts w:eastAsia="Calibri" w:cs="Arial"/>
              </w:rPr>
              <w:t>nie dotyczy</w:t>
            </w:r>
          </w:p>
        </w:tc>
      </w:tr>
      <w:tr w:rsidR="00FB5108" w:rsidRPr="00FB5108" w14:paraId="52F1B236" w14:textId="77777777" w:rsidTr="00801BC3">
        <w:tc>
          <w:tcPr>
            <w:tcW w:w="3713" w:type="dxa"/>
            <w:shd w:val="clear" w:color="auto" w:fill="F2F2F2"/>
          </w:tcPr>
          <w:p w14:paraId="3F511B4E" w14:textId="77777777" w:rsidR="00FB5108" w:rsidRPr="00C03B67" w:rsidRDefault="00FB5108" w:rsidP="00801BC3">
            <w:pPr>
              <w:rPr>
                <w:rFonts w:ascii="Arial" w:eastAsia="Calibri" w:hAnsi="Arial" w:cs="Arial"/>
                <w:sz w:val="22"/>
                <w:szCs w:val="22"/>
              </w:rPr>
            </w:pPr>
            <w:r w:rsidRPr="00C03B67">
              <w:rPr>
                <w:rFonts w:ascii="Arial" w:eastAsia="Calibri" w:hAnsi="Arial" w:cs="Arial"/>
                <w:sz w:val="22"/>
                <w:szCs w:val="22"/>
              </w:rPr>
              <w:t>Termin osiągnięcia dobrego stanu</w:t>
            </w:r>
          </w:p>
        </w:tc>
        <w:tc>
          <w:tcPr>
            <w:tcW w:w="5147" w:type="dxa"/>
            <w:shd w:val="clear" w:color="auto" w:fill="auto"/>
          </w:tcPr>
          <w:p w14:paraId="25915189" w14:textId="77777777" w:rsidR="00FB5108" w:rsidRPr="00FB5108" w:rsidRDefault="00FB5108" w:rsidP="00801BC3">
            <w:pPr>
              <w:rPr>
                <w:rFonts w:eastAsia="Calibri" w:cs="Arial"/>
              </w:rPr>
            </w:pPr>
            <w:r w:rsidRPr="00FB5108">
              <w:rPr>
                <w:rFonts w:eastAsia="Calibri" w:cs="Arial"/>
              </w:rPr>
              <w:t>2015</w:t>
            </w:r>
          </w:p>
        </w:tc>
      </w:tr>
      <w:tr w:rsidR="00FB5108" w:rsidRPr="00FB5108" w14:paraId="16E967CD" w14:textId="77777777" w:rsidTr="00801BC3">
        <w:tc>
          <w:tcPr>
            <w:tcW w:w="3713" w:type="dxa"/>
            <w:shd w:val="clear" w:color="auto" w:fill="F2F2F2"/>
          </w:tcPr>
          <w:p w14:paraId="1D4E995C" w14:textId="77777777" w:rsidR="00FB5108" w:rsidRPr="00C03B67" w:rsidRDefault="00FB5108" w:rsidP="00801BC3">
            <w:pPr>
              <w:rPr>
                <w:rFonts w:ascii="Arial" w:eastAsia="Calibri" w:hAnsi="Arial" w:cs="Arial"/>
                <w:sz w:val="22"/>
                <w:szCs w:val="22"/>
              </w:rPr>
            </w:pPr>
            <w:r w:rsidRPr="00C03B67">
              <w:rPr>
                <w:rFonts w:ascii="Arial" w:eastAsia="Calibri" w:hAnsi="Arial" w:cs="Arial"/>
                <w:sz w:val="22"/>
                <w:szCs w:val="22"/>
              </w:rPr>
              <w:t>Uzasadnienie odstępstwa</w:t>
            </w:r>
          </w:p>
        </w:tc>
        <w:tc>
          <w:tcPr>
            <w:tcW w:w="5147" w:type="dxa"/>
            <w:shd w:val="clear" w:color="auto" w:fill="auto"/>
          </w:tcPr>
          <w:p w14:paraId="6B5E2CCB" w14:textId="77777777" w:rsidR="00FB5108" w:rsidRPr="00FB5108" w:rsidRDefault="00FB5108" w:rsidP="00801BC3">
            <w:pPr>
              <w:rPr>
                <w:rFonts w:eastAsia="Calibri" w:cs="Arial"/>
              </w:rPr>
            </w:pPr>
            <w:r w:rsidRPr="00FB5108">
              <w:rPr>
                <w:rFonts w:eastAsia="Calibri" w:cs="Arial"/>
              </w:rPr>
              <w:t>nie dotyczy</w:t>
            </w:r>
          </w:p>
        </w:tc>
      </w:tr>
    </w:tbl>
    <w:p w14:paraId="18803063" w14:textId="77777777" w:rsidR="00FF0352" w:rsidRDefault="00FF0352" w:rsidP="00FF0352">
      <w:pPr>
        <w:pStyle w:val="Tekstpodstawowy"/>
        <w:spacing w:line="300" w:lineRule="auto"/>
        <w:ind w:left="360"/>
        <w:rPr>
          <w:rFonts w:ascii="Cambria" w:hAnsi="Cambria"/>
          <w:i/>
          <w:sz w:val="24"/>
          <w:szCs w:val="24"/>
        </w:rPr>
      </w:pPr>
    </w:p>
    <w:p w14:paraId="41C2B3CA" w14:textId="17DE8749" w:rsidR="00FB5108" w:rsidRPr="004D7327" w:rsidRDefault="00FB5108" w:rsidP="004D7327">
      <w:pPr>
        <w:pStyle w:val="Tekstpodstawowy"/>
        <w:rPr>
          <w:rFonts w:ascii="Cambria" w:hAnsi="Cambria"/>
          <w:sz w:val="24"/>
          <w:szCs w:val="24"/>
          <w:u w:val="single"/>
        </w:rPr>
      </w:pPr>
      <w:r w:rsidRPr="004D7327">
        <w:rPr>
          <w:rFonts w:ascii="Cambria" w:hAnsi="Cambria"/>
          <w:sz w:val="24"/>
          <w:szCs w:val="24"/>
          <w:u w:val="single"/>
        </w:rPr>
        <w:t xml:space="preserve">Wpływ przedsięwzięcia na osiągnięcie celów środowiskowych dla wód </w:t>
      </w:r>
      <w:r w:rsidR="004D7327" w:rsidRPr="004D7327">
        <w:rPr>
          <w:rFonts w:ascii="Cambria" w:hAnsi="Cambria"/>
          <w:sz w:val="24"/>
          <w:szCs w:val="24"/>
          <w:u w:val="single"/>
        </w:rPr>
        <w:t>z</w:t>
      </w:r>
      <w:r w:rsidRPr="004D7327">
        <w:rPr>
          <w:rFonts w:ascii="Cambria" w:hAnsi="Cambria"/>
          <w:sz w:val="24"/>
          <w:szCs w:val="24"/>
          <w:u w:val="single"/>
        </w:rPr>
        <w:t xml:space="preserve">godnie z założeniami Ramowej Dyrektywy Wodnej oraz przepisami ustawy Prawo wodne celem środowiskowym dla jednolitych części wód powierzchniowych niewyznaczonych jako sztuczne lub silnie zmienione jest ochrona, poprawa oraz przywracanie stanu jednolitych części wód powierzchniowych, tak aby osiągnąć dobry stan tych wód. </w:t>
      </w:r>
    </w:p>
    <w:p w14:paraId="65783641" w14:textId="77777777" w:rsidR="00FB5108" w:rsidRPr="004C15A8" w:rsidRDefault="00FB5108" w:rsidP="004D7327">
      <w:pPr>
        <w:pStyle w:val="Tekstpodstawowy"/>
        <w:rPr>
          <w:rFonts w:ascii="Cambria" w:hAnsi="Cambria"/>
          <w:sz w:val="24"/>
          <w:szCs w:val="24"/>
        </w:rPr>
      </w:pPr>
      <w:r w:rsidRPr="004C15A8">
        <w:rPr>
          <w:rFonts w:ascii="Cambria" w:hAnsi="Cambria"/>
          <w:sz w:val="24"/>
          <w:szCs w:val="24"/>
        </w:rPr>
        <w:t>Celem środowiskowym dla sztucznych i silnie zmienionych jednolitych części wód powierzchniowych jest ochrona tych wód oraz poprawa ich potencjału i stanu, tak aby osiągnąć dobry potencjał ekologiczny i dobry stan chemiczny sztucznych i silnie zmienionych jednolitych części wód powierzchniowych.</w:t>
      </w:r>
    </w:p>
    <w:p w14:paraId="4FC64EB4" w14:textId="77777777" w:rsidR="00FB5108" w:rsidRPr="004C15A8" w:rsidRDefault="00FB5108" w:rsidP="004D7327">
      <w:pPr>
        <w:pStyle w:val="Tekstpodstawowy"/>
        <w:rPr>
          <w:rFonts w:ascii="Cambria" w:hAnsi="Cambria"/>
          <w:sz w:val="24"/>
          <w:szCs w:val="24"/>
        </w:rPr>
      </w:pPr>
      <w:r w:rsidRPr="004C15A8">
        <w:rPr>
          <w:rFonts w:ascii="Cambria" w:hAnsi="Cambria"/>
          <w:sz w:val="24"/>
          <w:szCs w:val="24"/>
        </w:rPr>
        <w:t xml:space="preserve">Celem środowiskowym dla jednolitych części wód podziemnych jest: </w:t>
      </w:r>
    </w:p>
    <w:p w14:paraId="05C6293C" w14:textId="77777777" w:rsidR="00FB5108" w:rsidRPr="004C15A8" w:rsidRDefault="00FB5108" w:rsidP="004D7327">
      <w:pPr>
        <w:pStyle w:val="Tekstpodstawowy"/>
        <w:rPr>
          <w:rFonts w:ascii="Cambria" w:hAnsi="Cambria"/>
          <w:sz w:val="24"/>
          <w:szCs w:val="24"/>
        </w:rPr>
      </w:pPr>
      <w:r w:rsidRPr="004C15A8">
        <w:rPr>
          <w:rFonts w:ascii="Cambria" w:hAnsi="Cambria"/>
          <w:sz w:val="24"/>
          <w:szCs w:val="24"/>
        </w:rPr>
        <w:t xml:space="preserve">1) zapobieganie lub ograniczanie wprowadzania do nich zanieczyszczeń; </w:t>
      </w:r>
    </w:p>
    <w:p w14:paraId="1E288E1C" w14:textId="77777777" w:rsidR="00FB5108" w:rsidRPr="004C15A8" w:rsidRDefault="00FB5108" w:rsidP="004D7327">
      <w:pPr>
        <w:pStyle w:val="Tekstpodstawowy"/>
        <w:rPr>
          <w:rFonts w:ascii="Cambria" w:hAnsi="Cambria"/>
          <w:sz w:val="24"/>
          <w:szCs w:val="24"/>
        </w:rPr>
      </w:pPr>
      <w:r w:rsidRPr="004C15A8">
        <w:rPr>
          <w:rFonts w:ascii="Cambria" w:hAnsi="Cambria"/>
          <w:sz w:val="24"/>
          <w:szCs w:val="24"/>
        </w:rPr>
        <w:t xml:space="preserve">2) zapobieganie pogorszeniu oraz poprawa ich stanu; </w:t>
      </w:r>
    </w:p>
    <w:p w14:paraId="14E07B33" w14:textId="77777777" w:rsidR="00FB5108" w:rsidRPr="004C15A8" w:rsidRDefault="00FB5108" w:rsidP="004D7327">
      <w:pPr>
        <w:pStyle w:val="Tekstpodstawowy"/>
        <w:rPr>
          <w:rFonts w:ascii="Cambria" w:hAnsi="Cambria"/>
          <w:sz w:val="24"/>
          <w:szCs w:val="24"/>
        </w:rPr>
      </w:pPr>
      <w:r w:rsidRPr="004C15A8">
        <w:rPr>
          <w:rFonts w:ascii="Cambria" w:hAnsi="Cambria"/>
          <w:sz w:val="24"/>
          <w:szCs w:val="24"/>
        </w:rPr>
        <w:t xml:space="preserve">3) ochrona i podejmowanie działań naprawczych, a także zapewnianie równowagi między poborem a zasilaniem tych wód, tak aby osiągnąć ich dobry stan. </w:t>
      </w:r>
    </w:p>
    <w:p w14:paraId="02E321C2" w14:textId="77777777" w:rsidR="00FB5108" w:rsidRPr="004C15A8" w:rsidRDefault="00FB5108" w:rsidP="004D7327">
      <w:pPr>
        <w:pStyle w:val="Tekstpodstawowy"/>
        <w:rPr>
          <w:rFonts w:ascii="Cambria" w:hAnsi="Cambria"/>
          <w:sz w:val="24"/>
          <w:szCs w:val="24"/>
        </w:rPr>
      </w:pPr>
      <w:r w:rsidRPr="004C15A8">
        <w:rPr>
          <w:rFonts w:ascii="Cambria" w:hAnsi="Cambria"/>
          <w:sz w:val="24"/>
          <w:szCs w:val="24"/>
        </w:rPr>
        <w:t xml:space="preserve">Przy ustalaniu celów środowiskowych dla JCWP brano pod uwagę aktualny stan JCWP w związku z wymaganym zgodnie z Ramową Dyrektywą Wodną warunkiem niepogarszania </w:t>
      </w:r>
      <w:r w:rsidRPr="004C15A8">
        <w:rPr>
          <w:rFonts w:ascii="Cambria" w:hAnsi="Cambria"/>
          <w:sz w:val="24"/>
          <w:szCs w:val="24"/>
        </w:rPr>
        <w:lastRenderedPageBreak/>
        <w:t>ich stanu. Dla jednolitych części wód, będących obecnie w dobrym/ bardzo dobrym stanie/potencjale ekologicznym, celem środowiskowym będzie utrzymanie tego stanu/potencjału. Dla naturalnych części wód celem będzie osiągnięcie co najmniej dobrego stanu ekologicznego, dla silnie zmienionych i sztucznych części wód - co najmniej dobrego potencjału ekologicznego. Ponadto, w obu przypadkach, w celu osiągnięcia dobrego stanu/potencjału konieczne będzie dodatkowo utrzymanie co najmniej dobrego stanu chemicznego.</w:t>
      </w:r>
    </w:p>
    <w:p w14:paraId="5E92B4DD" w14:textId="77777777" w:rsidR="00FB5108" w:rsidRPr="004C15A8" w:rsidRDefault="00FB5108" w:rsidP="004D7327">
      <w:pPr>
        <w:pStyle w:val="Tekstpodstawowy"/>
        <w:rPr>
          <w:rFonts w:ascii="Cambria" w:hAnsi="Cambria"/>
          <w:sz w:val="24"/>
          <w:szCs w:val="24"/>
        </w:rPr>
      </w:pPr>
      <w:r w:rsidRPr="004C15A8">
        <w:rPr>
          <w:rFonts w:ascii="Cambria" w:hAnsi="Cambria"/>
          <w:sz w:val="24"/>
          <w:szCs w:val="24"/>
        </w:rPr>
        <w:t xml:space="preserve">Mając na uwadze powyższe, oraz planowane w ramach przedsięwzięcia rozwiązania techniczne i technologiczne, brak stosowania materiałów stwarzających zagrożenia dla środowiska wodnego, a także przyjęty sposób gospodarki wodno-ściekowej, można uznać, że budowa i funkcjonowanie instalacji nie będzie miało negatywnego wpływu na wody. </w:t>
      </w:r>
    </w:p>
    <w:p w14:paraId="3D3174A1" w14:textId="77777777" w:rsidR="00FB5108" w:rsidRPr="004C15A8" w:rsidRDefault="00FB5108" w:rsidP="004D7327">
      <w:pPr>
        <w:pStyle w:val="Tekstpodstawowy"/>
        <w:rPr>
          <w:rFonts w:ascii="Cambria" w:hAnsi="Cambria"/>
          <w:sz w:val="24"/>
          <w:szCs w:val="24"/>
        </w:rPr>
      </w:pPr>
      <w:r w:rsidRPr="004C15A8">
        <w:rPr>
          <w:rFonts w:ascii="Cambria" w:hAnsi="Cambria"/>
          <w:sz w:val="24"/>
          <w:szCs w:val="24"/>
        </w:rPr>
        <w:t xml:space="preserve">Realizacja przedsięwzięcie będzie wymagała płytkich wykopów w celu montażu i instalacji niezbędnej infrastruktury – paneli i inwerterów na elementach konstrukcyjnych oraz wykonania przyłącza energetycznego. Faza budowy nie będzie wymagała prowadzenia </w:t>
      </w:r>
      <w:proofErr w:type="spellStart"/>
      <w:r w:rsidRPr="004C15A8">
        <w:rPr>
          <w:rFonts w:ascii="Cambria" w:hAnsi="Cambria"/>
          <w:sz w:val="24"/>
          <w:szCs w:val="24"/>
        </w:rPr>
        <w:t>odwodnień</w:t>
      </w:r>
      <w:proofErr w:type="spellEnd"/>
      <w:r w:rsidRPr="004C15A8">
        <w:rPr>
          <w:rFonts w:ascii="Cambria" w:hAnsi="Cambria"/>
          <w:sz w:val="24"/>
          <w:szCs w:val="24"/>
        </w:rPr>
        <w:t xml:space="preserve"> wykopów.</w:t>
      </w:r>
    </w:p>
    <w:p w14:paraId="2D541603" w14:textId="77777777" w:rsidR="00FB5108" w:rsidRPr="004C15A8" w:rsidRDefault="00FB5108" w:rsidP="004D7327">
      <w:pPr>
        <w:pStyle w:val="Tekstpodstawowy"/>
        <w:rPr>
          <w:rFonts w:ascii="Cambria" w:hAnsi="Cambria"/>
          <w:sz w:val="24"/>
          <w:szCs w:val="24"/>
        </w:rPr>
      </w:pPr>
      <w:r w:rsidRPr="004C15A8">
        <w:rPr>
          <w:rFonts w:ascii="Cambria" w:hAnsi="Cambria"/>
          <w:sz w:val="24"/>
          <w:szCs w:val="24"/>
        </w:rPr>
        <w:t xml:space="preserve">Eksploatacja stacjonarnej instalacji – paneli w których znajdują się ogniwa fotowoltaiczne, wykorzystujących do produkcji energii elektrycznej wyłącznie energię słoneczną; </w:t>
      </w:r>
    </w:p>
    <w:p w14:paraId="0DDD3C8C" w14:textId="77777777" w:rsidR="00FB5108" w:rsidRPr="004C15A8" w:rsidRDefault="00FB5108" w:rsidP="004D7327">
      <w:pPr>
        <w:pStyle w:val="Tekstpodstawowy"/>
        <w:rPr>
          <w:rFonts w:ascii="Cambria" w:hAnsi="Cambria"/>
          <w:sz w:val="24"/>
          <w:szCs w:val="24"/>
        </w:rPr>
      </w:pPr>
      <w:r w:rsidRPr="004C15A8">
        <w:rPr>
          <w:rFonts w:ascii="Cambria" w:hAnsi="Cambria"/>
          <w:sz w:val="24"/>
          <w:szCs w:val="24"/>
        </w:rPr>
        <w:t xml:space="preserve">nie zużywających wody i nie generujących ścieków; przy znikomym i okresowym ruchu komunikacyjnym związanym z obsługą techniczną instalacji; nie będzie powodować dopływu zanieczyszczeń do wód podziemnych, przez co nie wpłynie na pogorszenie stanu chemicznego części wód podziemnych. </w:t>
      </w:r>
    </w:p>
    <w:p w14:paraId="7B6876F6" w14:textId="77777777" w:rsidR="00FB5108" w:rsidRPr="004C15A8" w:rsidRDefault="00FB5108" w:rsidP="004D7327">
      <w:pPr>
        <w:pStyle w:val="Tekstpodstawowy"/>
        <w:rPr>
          <w:rFonts w:ascii="Cambria" w:hAnsi="Cambria"/>
          <w:sz w:val="24"/>
          <w:szCs w:val="24"/>
        </w:rPr>
      </w:pPr>
      <w:r w:rsidRPr="004C15A8">
        <w:rPr>
          <w:rFonts w:ascii="Cambria" w:hAnsi="Cambria"/>
          <w:sz w:val="24"/>
          <w:szCs w:val="24"/>
        </w:rPr>
        <w:t>Planowana instalacja fotowoltaiczna, w trakcie eksploatacji nie stanowi źródła powstawania ścieków. Na terenie tej instalacji powstaną jedynie wody opadowe i roztopowe odprowadzane w sposób niezorganizowany (tj. bez pośrednictwa kanalizacji deszczowej) do ziemi. Wody opadowe i roztopowe będą czyste, gdyż ruch komunikacyjny mogący stanowić potencjalne zanieczyszczenie w obrębie instalacji będzie odbywał się sporadycznie. Przedsięwzięcie nie zmniejszy naturalnej retencji terenowej, gdyż teren pod panelami fotowoltaicznymi nie będzie uszczelniony, zapewniając naturalny odpływ wód opadowych i roztopowych do ziemi.</w:t>
      </w:r>
    </w:p>
    <w:p w14:paraId="71A8ACBB" w14:textId="77777777" w:rsidR="00FB5108" w:rsidRPr="004C15A8" w:rsidRDefault="00FB5108" w:rsidP="004D7327">
      <w:pPr>
        <w:pStyle w:val="Tekstpodstawowy"/>
        <w:rPr>
          <w:rFonts w:ascii="Cambria" w:hAnsi="Cambria"/>
          <w:sz w:val="24"/>
          <w:szCs w:val="24"/>
        </w:rPr>
      </w:pPr>
      <w:r w:rsidRPr="004C15A8">
        <w:rPr>
          <w:rFonts w:ascii="Cambria" w:hAnsi="Cambria"/>
          <w:sz w:val="24"/>
          <w:szCs w:val="24"/>
        </w:rPr>
        <w:t xml:space="preserve">Przy braku zapotrzebowania w wodę funkcjonowanie planowanej instalacji nie ma wpływu na stan ilościowy wód, w tym wód podziemnych. </w:t>
      </w:r>
    </w:p>
    <w:p w14:paraId="6EF77B64" w14:textId="77777777" w:rsidR="00FB5108" w:rsidRPr="004C15A8" w:rsidRDefault="00FB5108" w:rsidP="004D7327">
      <w:pPr>
        <w:pStyle w:val="Tekstpodstawowy"/>
        <w:rPr>
          <w:rFonts w:ascii="Cambria" w:hAnsi="Cambria"/>
          <w:sz w:val="24"/>
          <w:szCs w:val="24"/>
        </w:rPr>
      </w:pPr>
      <w:r w:rsidRPr="004C15A8">
        <w:rPr>
          <w:rFonts w:ascii="Cambria" w:hAnsi="Cambria"/>
          <w:sz w:val="24"/>
          <w:szCs w:val="24"/>
        </w:rPr>
        <w:lastRenderedPageBreak/>
        <w:t xml:space="preserve">Przedsięwzięcie nie przyczyni się zatem do zmiany obecnie występującego stanu/potencjału ekologicznego Jednolitych Części Wód Podziemnych (PLGW600023), określonych w Planie gospodarowania wodami na obszarze dorzecza Odry. </w:t>
      </w:r>
    </w:p>
    <w:p w14:paraId="2745961A" w14:textId="77777777" w:rsidR="00FB5108" w:rsidRPr="004C15A8" w:rsidRDefault="00FB5108" w:rsidP="004D7327">
      <w:pPr>
        <w:pStyle w:val="Tekstpodstawowy"/>
        <w:rPr>
          <w:rFonts w:ascii="Cambria" w:hAnsi="Cambria"/>
          <w:sz w:val="24"/>
          <w:szCs w:val="24"/>
        </w:rPr>
      </w:pPr>
      <w:r w:rsidRPr="004C15A8">
        <w:rPr>
          <w:rFonts w:ascii="Cambria" w:hAnsi="Cambria"/>
          <w:sz w:val="24"/>
          <w:szCs w:val="24"/>
        </w:rPr>
        <w:t xml:space="preserve">Przedsięwzięcie położone jest z dala od istotnych wód powierzchniowych płynących lub stojących. Najbliższe wody znajdujące się w sąsiedztwie granic inwestycji to: zbiornik wodny  w miejscowości Wysoka (ok. 1,2km na południe), kanał Sienicy (ok. 1,9-2km na wschód i północny-wschód) i rzeka Sienica (ok. 4,2km na wschód). </w:t>
      </w:r>
    </w:p>
    <w:p w14:paraId="339C3724" w14:textId="77777777" w:rsidR="00FB5108" w:rsidRPr="004C15A8" w:rsidRDefault="00FB5108" w:rsidP="004D7327">
      <w:pPr>
        <w:pStyle w:val="Tekstpodstawowy"/>
        <w:rPr>
          <w:rFonts w:ascii="Cambria" w:hAnsi="Cambria"/>
          <w:sz w:val="24"/>
          <w:szCs w:val="24"/>
        </w:rPr>
      </w:pPr>
      <w:r w:rsidRPr="004C15A8">
        <w:rPr>
          <w:rFonts w:ascii="Cambria" w:hAnsi="Cambria"/>
          <w:sz w:val="24"/>
          <w:szCs w:val="24"/>
        </w:rPr>
        <w:t>Ponieważ przedsięwzięcie znajduje się w dużym oddaleniu od wód powierzchniowych, przedsięwzięcie nie będzie oddziaływać na środowisko wodno-gruntowe, a ponadto z terenu przedsięwzięcia nie będą wprowadzane ścieki do wód lub do ziemi, zatem można stwierdzić, że przedsięwzięcie nie przyczyni się również do zmiany obecnie występującego stanu/potencjału ekologicznego Jednolitych Części Wód Powierzchniowych (PLRW600001912944 - Kanał Sienicy), określonych w Planie gospodarowania wodami na obszarze dorzecza Odry.</w:t>
      </w:r>
    </w:p>
    <w:p w14:paraId="3995E0B7" w14:textId="0AFC35CD" w:rsidR="00D20CFE" w:rsidRPr="004C15A8" w:rsidRDefault="00FB5108" w:rsidP="004D7327">
      <w:pPr>
        <w:pStyle w:val="Tekstpodstawowy"/>
        <w:rPr>
          <w:rFonts w:ascii="Cambria" w:hAnsi="Cambria"/>
          <w:sz w:val="24"/>
          <w:szCs w:val="24"/>
        </w:rPr>
      </w:pPr>
      <w:r w:rsidRPr="004C15A8">
        <w:rPr>
          <w:rFonts w:ascii="Cambria" w:hAnsi="Cambria"/>
          <w:sz w:val="24"/>
          <w:szCs w:val="24"/>
        </w:rPr>
        <w:t>Tym samym przedsięwzięcie nie przyczynia się do nieosiągnięcia celów środowiskowych zawartych w Planie gospodarowania wodami na obszarze dorzecza Odry.</w:t>
      </w:r>
    </w:p>
    <w:p w14:paraId="25A5BA0A" w14:textId="77777777" w:rsidR="00FB5108" w:rsidRPr="001824FB" w:rsidRDefault="00FB5108" w:rsidP="00FB5108">
      <w:pPr>
        <w:pStyle w:val="Tekstpodstawowy"/>
        <w:spacing w:line="300" w:lineRule="auto"/>
        <w:rPr>
          <w:rFonts w:ascii="Cambria" w:hAnsi="Cambria"/>
          <w:i/>
          <w:sz w:val="24"/>
          <w:szCs w:val="24"/>
        </w:rPr>
      </w:pPr>
    </w:p>
    <w:p w14:paraId="45DAAAE4" w14:textId="77777777" w:rsidR="00FF0352" w:rsidRPr="001824FB" w:rsidRDefault="00FF0352" w:rsidP="00FF0352">
      <w:pPr>
        <w:pStyle w:val="Tekstpodstawowy"/>
        <w:numPr>
          <w:ilvl w:val="0"/>
          <w:numId w:val="1"/>
        </w:numPr>
        <w:rPr>
          <w:rFonts w:ascii="Cambria" w:hAnsi="Cambria"/>
          <w:b/>
          <w:i/>
          <w:sz w:val="24"/>
          <w:szCs w:val="24"/>
        </w:rPr>
      </w:pPr>
      <w:r w:rsidRPr="001824FB">
        <w:rPr>
          <w:rFonts w:ascii="Cambria" w:hAnsi="Cambria"/>
          <w:b/>
          <w:i/>
          <w:sz w:val="24"/>
          <w:szCs w:val="24"/>
        </w:rPr>
        <w:t>Możliwe transgraniczne oddziaływanie na środowisko.</w:t>
      </w:r>
    </w:p>
    <w:p w14:paraId="7E362E66" w14:textId="77777777" w:rsidR="00F96D91" w:rsidRPr="00F96D91" w:rsidRDefault="00F96D91" w:rsidP="00F96D91">
      <w:pPr>
        <w:rPr>
          <w:rFonts w:eastAsia="Times New Roman"/>
          <w:lang w:eastAsia="pl-PL"/>
        </w:rPr>
      </w:pPr>
      <w:r w:rsidRPr="00F96D91">
        <w:rPr>
          <w:rFonts w:eastAsia="Times New Roman"/>
          <w:lang w:eastAsia="pl-PL"/>
        </w:rPr>
        <w:t xml:space="preserve">Uwzględniając lokalizację przedsięwzięcia w miejscowości Wysoka (gmina Boleszkowice, powiat myśliborski, województwo zachodniopomorskie) oraz z uwagi na bardzo małą </w:t>
      </w:r>
      <w:r w:rsidRPr="00F96D91">
        <w:rPr>
          <w:rFonts w:eastAsia="Times New Roman"/>
          <w:lang w:eastAsia="pl-PL"/>
        </w:rPr>
        <w:br/>
        <w:t xml:space="preserve">i lokalną skalę oddziaływań przedsięwzięcia na środowisko można stwierdzić, </w:t>
      </w:r>
      <w:r w:rsidRPr="00F96D91">
        <w:rPr>
          <w:rFonts w:eastAsia="Times New Roman"/>
          <w:lang w:eastAsia="pl-PL"/>
        </w:rPr>
        <w:br/>
        <w:t xml:space="preserve">że oddziaływanie transgraniczne nie wystąpi. </w:t>
      </w:r>
    </w:p>
    <w:p w14:paraId="7F9F059F" w14:textId="77777777" w:rsidR="00F96D91" w:rsidRPr="00F96D91" w:rsidRDefault="00F96D91" w:rsidP="00F96D91">
      <w:pPr>
        <w:rPr>
          <w:rFonts w:eastAsia="Times New Roman"/>
          <w:lang w:eastAsia="pl-PL"/>
        </w:rPr>
      </w:pPr>
      <w:r w:rsidRPr="00F96D91">
        <w:rPr>
          <w:rFonts w:eastAsia="Times New Roman"/>
          <w:lang w:eastAsia="pl-PL"/>
        </w:rPr>
        <w:t>Odległość terenu przedsięwzięcia do granic sąsiednich krajów wynosi:</w:t>
      </w:r>
    </w:p>
    <w:p w14:paraId="12A7ADA9" w14:textId="05F3E572" w:rsidR="00F96D91" w:rsidRPr="00F96D91" w:rsidRDefault="00F96D91" w:rsidP="00F96D91">
      <w:pPr>
        <w:pStyle w:val="Bezodstpw"/>
        <w:spacing w:line="276" w:lineRule="auto"/>
      </w:pPr>
      <w:r>
        <w:t xml:space="preserve">- </w:t>
      </w:r>
      <w:r w:rsidRPr="00F96D91">
        <w:t xml:space="preserve">Niemcy ok. 14 km, </w:t>
      </w:r>
    </w:p>
    <w:p w14:paraId="45BDDA7A" w14:textId="78B60234" w:rsidR="00F96D91" w:rsidRPr="00F96D91" w:rsidRDefault="00F96D91" w:rsidP="00F96D91">
      <w:pPr>
        <w:pStyle w:val="Bezodstpw"/>
        <w:spacing w:line="276" w:lineRule="auto"/>
      </w:pPr>
      <w:r>
        <w:t xml:space="preserve">- </w:t>
      </w:r>
      <w:r w:rsidRPr="00F96D91">
        <w:t>Czechy ok. 195 km,</w:t>
      </w:r>
    </w:p>
    <w:p w14:paraId="1F7348FF" w14:textId="797F8324" w:rsidR="00F96D91" w:rsidRPr="00F96D91" w:rsidRDefault="00F96D91" w:rsidP="00F96D91">
      <w:pPr>
        <w:pStyle w:val="Bezodstpw"/>
        <w:spacing w:line="276" w:lineRule="auto"/>
      </w:pPr>
      <w:r>
        <w:t xml:space="preserve">- </w:t>
      </w:r>
      <w:r w:rsidRPr="00F96D91">
        <w:t>Słowacja ok. 470 km,</w:t>
      </w:r>
    </w:p>
    <w:p w14:paraId="24C42DD7" w14:textId="2BD6FED4" w:rsidR="00F96D91" w:rsidRPr="00F96D91" w:rsidRDefault="00F96D91" w:rsidP="00F96D91">
      <w:pPr>
        <w:pStyle w:val="Bezodstpw"/>
        <w:spacing w:line="276" w:lineRule="auto"/>
      </w:pPr>
      <w:r>
        <w:t xml:space="preserve">- </w:t>
      </w:r>
      <w:r w:rsidRPr="00F96D91">
        <w:t>Ukraina ok. 665 km,</w:t>
      </w:r>
    </w:p>
    <w:p w14:paraId="151F445C" w14:textId="71FAE381" w:rsidR="00F96D91" w:rsidRPr="00F96D91" w:rsidRDefault="00F96D91" w:rsidP="00F96D91">
      <w:pPr>
        <w:pStyle w:val="Bezodstpw"/>
        <w:spacing w:line="276" w:lineRule="auto"/>
      </w:pPr>
      <w:r>
        <w:t xml:space="preserve">- </w:t>
      </w:r>
      <w:r w:rsidRPr="00F96D91">
        <w:t>Białoruś ok. 585 km,</w:t>
      </w:r>
    </w:p>
    <w:p w14:paraId="6B8E3A30" w14:textId="40F6B98F" w:rsidR="00F96D91" w:rsidRPr="00F96D91" w:rsidRDefault="00F96D91" w:rsidP="00F96D91">
      <w:pPr>
        <w:pStyle w:val="Bezodstpw"/>
        <w:spacing w:line="276" w:lineRule="auto"/>
      </w:pPr>
      <w:r>
        <w:t xml:space="preserve">- </w:t>
      </w:r>
      <w:r w:rsidRPr="00F96D91">
        <w:t>Litwa ok. 585 km,</w:t>
      </w:r>
    </w:p>
    <w:p w14:paraId="4A5B2931" w14:textId="543979CA" w:rsidR="00F96D91" w:rsidRDefault="00F96D91" w:rsidP="00F96D91">
      <w:pPr>
        <w:pStyle w:val="Bezodstpw"/>
        <w:spacing w:line="276" w:lineRule="auto"/>
      </w:pPr>
      <w:r>
        <w:t xml:space="preserve">- </w:t>
      </w:r>
      <w:r w:rsidRPr="00F96D91">
        <w:t>Rosja ok. 395 km.</w:t>
      </w:r>
    </w:p>
    <w:p w14:paraId="1C8719C2" w14:textId="77777777" w:rsidR="00F96D91" w:rsidRPr="00F96D91" w:rsidRDefault="00F96D91" w:rsidP="00F96D91">
      <w:pPr>
        <w:pStyle w:val="Bezodstpw"/>
        <w:spacing w:line="276" w:lineRule="auto"/>
      </w:pPr>
    </w:p>
    <w:p w14:paraId="3C27A7B9" w14:textId="77777777" w:rsidR="00FF0352" w:rsidRPr="001824FB" w:rsidRDefault="00FF0352" w:rsidP="00FF0352">
      <w:pPr>
        <w:pStyle w:val="Tekstpodstawowy"/>
        <w:numPr>
          <w:ilvl w:val="0"/>
          <w:numId w:val="1"/>
        </w:numPr>
        <w:rPr>
          <w:rFonts w:ascii="Cambria" w:hAnsi="Cambria"/>
          <w:b/>
          <w:i/>
          <w:sz w:val="24"/>
          <w:szCs w:val="24"/>
        </w:rPr>
      </w:pPr>
      <w:r w:rsidRPr="001824FB">
        <w:rPr>
          <w:rFonts w:ascii="Cambria" w:hAnsi="Cambria"/>
          <w:b/>
          <w:i/>
          <w:sz w:val="24"/>
          <w:szCs w:val="24"/>
        </w:rPr>
        <w:lastRenderedPageBreak/>
        <w:t xml:space="preserve">Obszary podlegające ochronie na podstawie ustawy z dnia 16 kwietnia 2004 r. o ochronie przyrody </w:t>
      </w:r>
      <w:r w:rsidRPr="001824FB">
        <w:rPr>
          <w:rFonts w:ascii="Cambria" w:hAnsi="Cambria"/>
          <w:b/>
          <w:bCs/>
          <w:i/>
          <w:sz w:val="24"/>
          <w:szCs w:val="24"/>
        </w:rPr>
        <w:t>oraz korytarzach ekologicznych, znajdujących się w zasięgu znaczącego oddziaływania przedsięwzięcia</w:t>
      </w:r>
      <w:r>
        <w:rPr>
          <w:rFonts w:ascii="Cambria" w:hAnsi="Cambria"/>
          <w:b/>
          <w:bCs/>
          <w:i/>
          <w:sz w:val="24"/>
          <w:szCs w:val="24"/>
        </w:rPr>
        <w:t>.</w:t>
      </w:r>
    </w:p>
    <w:p w14:paraId="585A26E4" w14:textId="075654EF" w:rsidR="00FF0352" w:rsidRPr="001824FB" w:rsidRDefault="00FF0352" w:rsidP="00FF0352">
      <w:pPr>
        <w:pStyle w:val="NormalnyWeb"/>
        <w:spacing w:before="102" w:beforeAutospacing="0" w:line="360" w:lineRule="auto"/>
        <w:ind w:left="113"/>
        <w:jc w:val="both"/>
        <w:rPr>
          <w:rFonts w:ascii="Cambria" w:hAnsi="Cambria"/>
        </w:rPr>
      </w:pPr>
      <w:r w:rsidRPr="001824FB">
        <w:rPr>
          <w:rFonts w:ascii="Cambria" w:hAnsi="Cambria"/>
          <w:b/>
          <w:bCs/>
        </w:rPr>
        <w:t xml:space="preserve">Obszary wymienione w </w:t>
      </w:r>
      <w:r w:rsidR="004C4E1A">
        <w:rPr>
          <w:rFonts w:ascii="Cambria" w:hAnsi="Cambria"/>
          <w:b/>
          <w:bCs/>
        </w:rPr>
        <w:t>art</w:t>
      </w:r>
      <w:r w:rsidRPr="001824FB">
        <w:rPr>
          <w:rFonts w:ascii="Cambria" w:hAnsi="Cambria"/>
          <w:b/>
          <w:bCs/>
        </w:rPr>
        <w:t>. 63 ust. 1 pkt 2 ustawy OOŚ znajdujące się w rejonie planowanego przedsięwzięcia:</w:t>
      </w:r>
    </w:p>
    <w:p w14:paraId="1080B6C9" w14:textId="77777777" w:rsidR="00F96D91" w:rsidRPr="00F96D91" w:rsidRDefault="00F96D91" w:rsidP="00F96D91">
      <w:pPr>
        <w:rPr>
          <w:rFonts w:eastAsia="Times New Roman"/>
          <w:lang w:eastAsia="pl-PL"/>
        </w:rPr>
      </w:pPr>
      <w:r w:rsidRPr="00F96D91">
        <w:rPr>
          <w:rFonts w:eastAsia="Times New Roman"/>
          <w:lang w:eastAsia="pl-PL"/>
        </w:rPr>
        <w:t xml:space="preserve">Planowane przedsięwzięcie znajduje się poza granicami terenów podlegających ochronie na podstawie ustawy z dnia 16 kwietnia 2004r. o ochronie przyrody (Dz.U. z 2020r., poz. 55). Teren położony również poza obszarami specjalnej ochrony ptaków i ochrony siedlisk wyznaczonymi rozporządzeniem Ministra Środowiska z dnia 12 stycznia 2011r. w sprawie obszarów specjalnej ochrony ptaków (Dz.U. nr 25 poz. 133). </w:t>
      </w:r>
    </w:p>
    <w:p w14:paraId="34F0FA50" w14:textId="77777777" w:rsidR="00F96D91" w:rsidRPr="00F96D91" w:rsidRDefault="00F96D91" w:rsidP="00F96D91">
      <w:pPr>
        <w:rPr>
          <w:rFonts w:eastAsia="Times New Roman"/>
          <w:lang w:eastAsia="pl-PL"/>
        </w:rPr>
      </w:pPr>
      <w:r w:rsidRPr="00F96D91">
        <w:rPr>
          <w:rFonts w:eastAsia="Times New Roman"/>
          <w:lang w:eastAsia="pl-PL"/>
        </w:rPr>
        <w:t>Najbliższe obszary chronione ekologicznie w promieniu do 10km to:</w:t>
      </w:r>
    </w:p>
    <w:p w14:paraId="1BBF98DF" w14:textId="77777777" w:rsidR="00F96D91" w:rsidRPr="00F96D91" w:rsidRDefault="00F96D91" w:rsidP="00F96D91">
      <w:pPr>
        <w:spacing w:line="240" w:lineRule="auto"/>
        <w:rPr>
          <w:rFonts w:eastAsia="Times New Roman"/>
          <w:lang w:eastAsia="pl-PL"/>
        </w:rPr>
      </w:pPr>
      <w:r w:rsidRPr="00F96D91">
        <w:rPr>
          <w:rFonts w:eastAsia="Times New Roman"/>
          <w:lang w:eastAsia="pl-PL"/>
        </w:rPr>
        <w:t>•</w:t>
      </w:r>
      <w:r w:rsidRPr="00F96D91">
        <w:rPr>
          <w:rFonts w:eastAsia="Times New Roman"/>
          <w:lang w:eastAsia="pl-PL"/>
        </w:rPr>
        <w:tab/>
        <w:t xml:space="preserve">Rezerwaty przyrody: </w:t>
      </w:r>
    </w:p>
    <w:p w14:paraId="20585345" w14:textId="7132C78C" w:rsidR="00F96D91" w:rsidRPr="00F96D91" w:rsidRDefault="00F96D91" w:rsidP="00F96D91">
      <w:pPr>
        <w:spacing w:line="240" w:lineRule="auto"/>
        <w:ind w:firstLine="708"/>
        <w:rPr>
          <w:rFonts w:eastAsia="Times New Roman"/>
          <w:lang w:eastAsia="pl-PL"/>
        </w:rPr>
      </w:pPr>
      <w:r>
        <w:rPr>
          <w:rFonts w:eastAsia="Times New Roman"/>
          <w:lang w:eastAsia="pl-PL"/>
        </w:rPr>
        <w:t>-</w:t>
      </w:r>
      <w:r>
        <w:rPr>
          <w:rFonts w:eastAsia="Times New Roman"/>
          <w:lang w:eastAsia="pl-PL"/>
        </w:rPr>
        <w:tab/>
      </w:r>
      <w:r w:rsidRPr="00F96D91">
        <w:rPr>
          <w:rFonts w:eastAsia="Times New Roman"/>
          <w:lang w:eastAsia="pl-PL"/>
        </w:rPr>
        <w:t>Cisy Boleszkowickie – w odległości ok. 4,9 km,</w:t>
      </w:r>
    </w:p>
    <w:p w14:paraId="777F30A4" w14:textId="77777777" w:rsidR="00F96D91" w:rsidRPr="00F96D91" w:rsidRDefault="00F96D91" w:rsidP="00F96D91">
      <w:pPr>
        <w:spacing w:line="240" w:lineRule="auto"/>
        <w:rPr>
          <w:rFonts w:eastAsia="Times New Roman"/>
          <w:lang w:eastAsia="pl-PL"/>
        </w:rPr>
      </w:pPr>
      <w:r w:rsidRPr="00F96D91">
        <w:rPr>
          <w:rFonts w:eastAsia="Times New Roman"/>
          <w:lang w:eastAsia="pl-PL"/>
        </w:rPr>
        <w:t>•</w:t>
      </w:r>
      <w:r w:rsidRPr="00F96D91">
        <w:rPr>
          <w:rFonts w:eastAsia="Times New Roman"/>
          <w:lang w:eastAsia="pl-PL"/>
        </w:rPr>
        <w:tab/>
        <w:t xml:space="preserve">Parki krajobrazowe: </w:t>
      </w:r>
    </w:p>
    <w:p w14:paraId="6579F4B8" w14:textId="57954F97" w:rsidR="00F96D91" w:rsidRPr="00F96D91" w:rsidRDefault="00F96D91" w:rsidP="00F96D91">
      <w:pPr>
        <w:spacing w:line="240" w:lineRule="auto"/>
        <w:ind w:firstLine="708"/>
        <w:rPr>
          <w:rFonts w:eastAsia="Times New Roman"/>
          <w:lang w:eastAsia="pl-PL"/>
        </w:rPr>
      </w:pPr>
      <w:r>
        <w:rPr>
          <w:rFonts w:eastAsia="Times New Roman"/>
          <w:lang w:eastAsia="pl-PL"/>
        </w:rPr>
        <w:t>-</w:t>
      </w:r>
      <w:r w:rsidRPr="00F96D91">
        <w:rPr>
          <w:rFonts w:eastAsia="Times New Roman"/>
          <w:lang w:eastAsia="pl-PL"/>
        </w:rPr>
        <w:tab/>
        <w:t>Cedyński Park Krajobrazowy - otulina – w odległości ok. 3,2km,</w:t>
      </w:r>
    </w:p>
    <w:p w14:paraId="12AE1B7A" w14:textId="2F49CE15" w:rsidR="00F96D91" w:rsidRPr="00F96D91" w:rsidRDefault="00F96D91" w:rsidP="00F96D91">
      <w:pPr>
        <w:spacing w:line="240" w:lineRule="auto"/>
        <w:ind w:firstLine="708"/>
        <w:rPr>
          <w:rFonts w:eastAsia="Times New Roman"/>
          <w:lang w:eastAsia="pl-PL"/>
        </w:rPr>
      </w:pPr>
      <w:r>
        <w:rPr>
          <w:rFonts w:eastAsia="Times New Roman"/>
          <w:lang w:eastAsia="pl-PL"/>
        </w:rPr>
        <w:t>-</w:t>
      </w:r>
      <w:r w:rsidRPr="00F96D91">
        <w:rPr>
          <w:rFonts w:eastAsia="Times New Roman"/>
          <w:lang w:eastAsia="pl-PL"/>
        </w:rPr>
        <w:tab/>
        <w:t>Ujście Warty – w odległości ok. 8,3km,</w:t>
      </w:r>
    </w:p>
    <w:p w14:paraId="3C60C8A0" w14:textId="77777777" w:rsidR="00F96D91" w:rsidRPr="00F96D91" w:rsidRDefault="00F96D91" w:rsidP="00F96D91">
      <w:pPr>
        <w:spacing w:line="240" w:lineRule="auto"/>
        <w:rPr>
          <w:rFonts w:eastAsia="Times New Roman"/>
          <w:lang w:eastAsia="pl-PL"/>
        </w:rPr>
      </w:pPr>
      <w:r w:rsidRPr="00F96D91">
        <w:rPr>
          <w:rFonts w:eastAsia="Times New Roman"/>
          <w:lang w:eastAsia="pl-PL"/>
        </w:rPr>
        <w:t>•</w:t>
      </w:r>
      <w:r w:rsidRPr="00F96D91">
        <w:rPr>
          <w:rFonts w:eastAsia="Times New Roman"/>
          <w:lang w:eastAsia="pl-PL"/>
        </w:rPr>
        <w:tab/>
        <w:t>Parki narodowe – brak,</w:t>
      </w:r>
    </w:p>
    <w:p w14:paraId="67FD6988" w14:textId="77777777" w:rsidR="00F96D91" w:rsidRPr="00F96D91" w:rsidRDefault="00F96D91" w:rsidP="00F96D91">
      <w:pPr>
        <w:spacing w:line="240" w:lineRule="auto"/>
        <w:rPr>
          <w:rFonts w:eastAsia="Times New Roman"/>
          <w:lang w:eastAsia="pl-PL"/>
        </w:rPr>
      </w:pPr>
      <w:r w:rsidRPr="00F96D91">
        <w:rPr>
          <w:rFonts w:eastAsia="Times New Roman"/>
          <w:lang w:eastAsia="pl-PL"/>
        </w:rPr>
        <w:t>•</w:t>
      </w:r>
      <w:r w:rsidRPr="00F96D91">
        <w:rPr>
          <w:rFonts w:eastAsia="Times New Roman"/>
          <w:lang w:eastAsia="pl-PL"/>
        </w:rPr>
        <w:tab/>
        <w:t>Obszary Chronionego Krajobrazu (</w:t>
      </w:r>
      <w:proofErr w:type="spellStart"/>
      <w:r w:rsidRPr="00F96D91">
        <w:rPr>
          <w:rFonts w:eastAsia="Times New Roman"/>
          <w:lang w:eastAsia="pl-PL"/>
        </w:rPr>
        <w:t>OChK</w:t>
      </w:r>
      <w:proofErr w:type="spellEnd"/>
      <w:r w:rsidRPr="00F96D91">
        <w:rPr>
          <w:rFonts w:eastAsia="Times New Roman"/>
          <w:lang w:eastAsia="pl-PL"/>
        </w:rPr>
        <w:t xml:space="preserve">): </w:t>
      </w:r>
    </w:p>
    <w:p w14:paraId="7FC66437" w14:textId="1E3620C3" w:rsidR="00F96D91" w:rsidRPr="00F96D91" w:rsidRDefault="00F96D91" w:rsidP="00F96D91">
      <w:pPr>
        <w:spacing w:line="240" w:lineRule="auto"/>
        <w:ind w:firstLine="708"/>
        <w:rPr>
          <w:rFonts w:eastAsia="Times New Roman"/>
          <w:lang w:eastAsia="pl-PL"/>
        </w:rPr>
      </w:pPr>
      <w:r>
        <w:rPr>
          <w:rFonts w:eastAsia="Times New Roman"/>
          <w:lang w:eastAsia="pl-PL"/>
        </w:rPr>
        <w:t>-</w:t>
      </w:r>
      <w:r w:rsidRPr="00F96D91">
        <w:rPr>
          <w:rFonts w:eastAsia="Times New Roman"/>
          <w:lang w:eastAsia="pl-PL"/>
        </w:rPr>
        <w:tab/>
      </w:r>
      <w:proofErr w:type="spellStart"/>
      <w:r w:rsidRPr="00F96D91">
        <w:rPr>
          <w:rFonts w:eastAsia="Times New Roman"/>
          <w:lang w:eastAsia="pl-PL"/>
        </w:rPr>
        <w:t>OChK</w:t>
      </w:r>
      <w:proofErr w:type="spellEnd"/>
      <w:r w:rsidRPr="00F96D91">
        <w:rPr>
          <w:rFonts w:eastAsia="Times New Roman"/>
          <w:lang w:eastAsia="pl-PL"/>
        </w:rPr>
        <w:t xml:space="preserve"> A (Dębno-Gorzów) –w odległości ok. 4,9 km,</w:t>
      </w:r>
    </w:p>
    <w:p w14:paraId="78FF7BB3" w14:textId="77777777" w:rsidR="00F96D91" w:rsidRPr="00F96D91" w:rsidRDefault="00F96D91" w:rsidP="00F96D91">
      <w:pPr>
        <w:spacing w:line="240" w:lineRule="auto"/>
        <w:rPr>
          <w:rFonts w:eastAsia="Times New Roman"/>
          <w:lang w:eastAsia="pl-PL"/>
        </w:rPr>
      </w:pPr>
      <w:r w:rsidRPr="00F96D91">
        <w:rPr>
          <w:rFonts w:eastAsia="Times New Roman"/>
          <w:lang w:eastAsia="pl-PL"/>
        </w:rPr>
        <w:t>•</w:t>
      </w:r>
      <w:r w:rsidRPr="00F96D91">
        <w:rPr>
          <w:rFonts w:eastAsia="Times New Roman"/>
          <w:lang w:eastAsia="pl-PL"/>
        </w:rPr>
        <w:tab/>
        <w:t xml:space="preserve">Zespoły przyrodniczo-krajobrazowe – brak, </w:t>
      </w:r>
    </w:p>
    <w:p w14:paraId="7C398D9E" w14:textId="77777777" w:rsidR="00F96D91" w:rsidRPr="00F96D91" w:rsidRDefault="00F96D91" w:rsidP="00F96D91">
      <w:pPr>
        <w:spacing w:line="240" w:lineRule="auto"/>
        <w:rPr>
          <w:rFonts w:eastAsia="Times New Roman"/>
          <w:lang w:eastAsia="pl-PL"/>
        </w:rPr>
      </w:pPr>
      <w:r w:rsidRPr="00F96D91">
        <w:rPr>
          <w:rFonts w:eastAsia="Times New Roman"/>
          <w:lang w:eastAsia="pl-PL"/>
        </w:rPr>
        <w:t>•</w:t>
      </w:r>
      <w:r w:rsidRPr="00F96D91">
        <w:rPr>
          <w:rFonts w:eastAsia="Times New Roman"/>
          <w:lang w:eastAsia="pl-PL"/>
        </w:rPr>
        <w:tab/>
        <w:t>Obszary Natura 2000: Obszary Specjalnej Ochrony Ptaków (OSO)</w:t>
      </w:r>
    </w:p>
    <w:p w14:paraId="46FACF86" w14:textId="427D59F3" w:rsidR="00F96D91" w:rsidRPr="00F96D91" w:rsidRDefault="00F96D91" w:rsidP="00F96D91">
      <w:pPr>
        <w:spacing w:line="240" w:lineRule="auto"/>
        <w:ind w:firstLine="708"/>
        <w:rPr>
          <w:rFonts w:eastAsia="Times New Roman"/>
          <w:lang w:eastAsia="pl-PL"/>
        </w:rPr>
      </w:pPr>
      <w:r>
        <w:rPr>
          <w:rFonts w:eastAsia="Times New Roman"/>
          <w:lang w:eastAsia="pl-PL"/>
        </w:rPr>
        <w:t>-</w:t>
      </w:r>
      <w:r w:rsidRPr="00F96D91">
        <w:rPr>
          <w:rFonts w:eastAsia="Times New Roman"/>
          <w:lang w:eastAsia="pl-PL"/>
        </w:rPr>
        <w:tab/>
        <w:t>Ostoja Witnicko-Dębniańska PLB320015 – w odległości ok. 3,8km,</w:t>
      </w:r>
    </w:p>
    <w:p w14:paraId="1EF81B87" w14:textId="70CD557A" w:rsidR="00F96D91" w:rsidRPr="00F96D91" w:rsidRDefault="00F96D91" w:rsidP="00F96D91">
      <w:pPr>
        <w:spacing w:line="240" w:lineRule="auto"/>
        <w:ind w:firstLine="708"/>
        <w:rPr>
          <w:rFonts w:eastAsia="Times New Roman"/>
          <w:lang w:eastAsia="pl-PL"/>
        </w:rPr>
      </w:pPr>
      <w:r>
        <w:rPr>
          <w:rFonts w:eastAsia="Times New Roman"/>
          <w:lang w:eastAsia="pl-PL"/>
        </w:rPr>
        <w:t>-</w:t>
      </w:r>
      <w:r w:rsidRPr="00F96D91">
        <w:rPr>
          <w:rFonts w:eastAsia="Times New Roman"/>
          <w:lang w:eastAsia="pl-PL"/>
        </w:rPr>
        <w:tab/>
        <w:t>Dolina Dolnej Odry PLB320003 – w odległości ok. 7,9km,</w:t>
      </w:r>
    </w:p>
    <w:p w14:paraId="2F44C756" w14:textId="77777777" w:rsidR="00F96D91" w:rsidRPr="00F96D91" w:rsidRDefault="00F96D91" w:rsidP="00F96D91">
      <w:pPr>
        <w:spacing w:line="240" w:lineRule="auto"/>
        <w:rPr>
          <w:rFonts w:eastAsia="Times New Roman"/>
          <w:lang w:eastAsia="pl-PL"/>
        </w:rPr>
      </w:pPr>
      <w:r w:rsidRPr="00F96D91">
        <w:rPr>
          <w:rFonts w:eastAsia="Times New Roman"/>
          <w:lang w:eastAsia="pl-PL"/>
        </w:rPr>
        <w:t>•</w:t>
      </w:r>
      <w:r w:rsidRPr="00F96D91">
        <w:rPr>
          <w:rFonts w:eastAsia="Times New Roman"/>
          <w:lang w:eastAsia="pl-PL"/>
        </w:rPr>
        <w:tab/>
        <w:t xml:space="preserve">Obszary Natura 2000: Specjalne Obszary Ochrony Siedlisk (SOO) </w:t>
      </w:r>
    </w:p>
    <w:p w14:paraId="7C9FF80B" w14:textId="298F2066" w:rsidR="00F96D91" w:rsidRPr="00F96D91" w:rsidRDefault="00F96D91" w:rsidP="00F96D91">
      <w:pPr>
        <w:spacing w:line="240" w:lineRule="auto"/>
        <w:ind w:firstLine="708"/>
        <w:rPr>
          <w:rFonts w:eastAsia="Times New Roman"/>
          <w:lang w:eastAsia="pl-PL"/>
        </w:rPr>
      </w:pPr>
      <w:r>
        <w:rPr>
          <w:rFonts w:eastAsia="Times New Roman"/>
          <w:lang w:eastAsia="pl-PL"/>
        </w:rPr>
        <w:t>-</w:t>
      </w:r>
      <w:r w:rsidRPr="00F96D91">
        <w:rPr>
          <w:rFonts w:eastAsia="Times New Roman"/>
          <w:lang w:eastAsia="pl-PL"/>
        </w:rPr>
        <w:tab/>
        <w:t>Gogolice-Kosa PLH320038 – w odległości ok. 6,3 km,</w:t>
      </w:r>
    </w:p>
    <w:p w14:paraId="1FFBBAFB" w14:textId="495A6C11" w:rsidR="00F96D91" w:rsidRPr="00F96D91" w:rsidRDefault="00F96D91" w:rsidP="00F96D91">
      <w:pPr>
        <w:spacing w:line="240" w:lineRule="auto"/>
        <w:ind w:firstLine="708"/>
        <w:rPr>
          <w:rFonts w:eastAsia="Times New Roman"/>
          <w:lang w:eastAsia="pl-PL"/>
        </w:rPr>
      </w:pPr>
      <w:r>
        <w:rPr>
          <w:rFonts w:eastAsia="Times New Roman"/>
          <w:lang w:eastAsia="pl-PL"/>
        </w:rPr>
        <w:t>-</w:t>
      </w:r>
      <w:r w:rsidRPr="00F96D91">
        <w:rPr>
          <w:rFonts w:eastAsia="Times New Roman"/>
          <w:lang w:eastAsia="pl-PL"/>
        </w:rPr>
        <w:tab/>
        <w:t>Dolna Odra PLH320037 – w odległości ok. 7,9 km,</w:t>
      </w:r>
    </w:p>
    <w:p w14:paraId="1740E1C3" w14:textId="657D7BFA" w:rsidR="00F96D91" w:rsidRDefault="00F96D91" w:rsidP="00F96D91">
      <w:pPr>
        <w:rPr>
          <w:rFonts w:eastAsia="Times New Roman"/>
          <w:lang w:eastAsia="pl-PL"/>
        </w:rPr>
      </w:pPr>
      <w:r w:rsidRPr="00F96D91">
        <w:rPr>
          <w:rFonts w:eastAsia="Times New Roman"/>
          <w:lang w:eastAsia="pl-PL"/>
        </w:rPr>
        <w:t>Lokalizację planowanego przedsięwzięcia względem najbliższych obszarów chronionych przyrodniczo przedstawiono graficznie</w:t>
      </w:r>
      <w:r w:rsidR="00FB5108">
        <w:rPr>
          <w:rFonts w:eastAsia="Times New Roman"/>
          <w:lang w:eastAsia="pl-PL"/>
        </w:rPr>
        <w:t>.</w:t>
      </w:r>
      <w:r w:rsidRPr="00F96D91">
        <w:rPr>
          <w:rFonts w:eastAsia="Times New Roman"/>
          <w:lang w:eastAsia="pl-PL"/>
        </w:rPr>
        <w:t xml:space="preserve"> </w:t>
      </w:r>
    </w:p>
    <w:p w14:paraId="6A101251" w14:textId="53EA6BD1" w:rsidR="00FB5108" w:rsidRPr="00F96D91" w:rsidRDefault="00FB5108" w:rsidP="00FB5108">
      <w:pPr>
        <w:jc w:val="center"/>
        <w:rPr>
          <w:rFonts w:eastAsia="Times New Roman"/>
          <w:lang w:eastAsia="pl-PL"/>
        </w:rPr>
      </w:pPr>
      <w:r>
        <w:rPr>
          <w:noProof/>
          <w:lang w:eastAsia="pl-PL"/>
        </w:rPr>
        <w:lastRenderedPageBreak/>
        <w:drawing>
          <wp:inline distT="0" distB="0" distL="0" distR="0" wp14:anchorId="523377F7" wp14:editId="0554FE4A">
            <wp:extent cx="5978361" cy="3857625"/>
            <wp:effectExtent l="0" t="0" r="3810" b="0"/>
            <wp:docPr id="2" name="Obraz 2" descr="C:\Users\Komp-Mag\AppData\Local\Microsoft\Windows\INetCache\Content.Word\Zakład wysoka Natur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Komp-Mag\AppData\Local\Microsoft\Windows\INetCache\Content.Word\Zakład wysoka Natura.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94374" cy="3867958"/>
                    </a:xfrm>
                    <a:prstGeom prst="rect">
                      <a:avLst/>
                    </a:prstGeom>
                    <a:noFill/>
                    <a:ln>
                      <a:noFill/>
                    </a:ln>
                  </pic:spPr>
                </pic:pic>
              </a:graphicData>
            </a:graphic>
          </wp:inline>
        </w:drawing>
      </w:r>
    </w:p>
    <w:p w14:paraId="1E8E232C" w14:textId="77777777" w:rsidR="004D7327" w:rsidRDefault="004D7327" w:rsidP="00F96D91">
      <w:pPr>
        <w:rPr>
          <w:rFonts w:eastAsia="Times New Roman"/>
          <w:lang w:eastAsia="pl-PL"/>
        </w:rPr>
      </w:pPr>
    </w:p>
    <w:p w14:paraId="2F21C09F" w14:textId="77777777" w:rsidR="00F96D91" w:rsidRPr="00F96D91" w:rsidRDefault="00F96D91" w:rsidP="00F96D91">
      <w:pPr>
        <w:rPr>
          <w:rFonts w:eastAsia="Times New Roman"/>
          <w:lang w:eastAsia="pl-PL"/>
        </w:rPr>
      </w:pPr>
      <w:r w:rsidRPr="00F96D91">
        <w:rPr>
          <w:rFonts w:eastAsia="Times New Roman"/>
          <w:lang w:eastAsia="pl-PL"/>
        </w:rPr>
        <w:t>Teren przedsięwzięcia oraz zasięg jego oddziaływania znajduje się poza obszarami stanowiącymi korytarze ekologiczne. Najbliższe korytarze wchodzące w skład Korytarza Północnego (</w:t>
      </w:r>
      <w:proofErr w:type="spellStart"/>
      <w:r w:rsidRPr="00F96D91">
        <w:rPr>
          <w:rFonts w:eastAsia="Times New Roman"/>
          <w:lang w:eastAsia="pl-PL"/>
        </w:rPr>
        <w:t>KPn</w:t>
      </w:r>
      <w:proofErr w:type="spellEnd"/>
      <w:r w:rsidRPr="00F96D91">
        <w:rPr>
          <w:rFonts w:eastAsia="Times New Roman"/>
          <w:lang w:eastAsia="pl-PL"/>
        </w:rPr>
        <w:t xml:space="preserve">). stanowią: Lasy Nadodrzańskie GKPn-28A (4,6km na </w:t>
      </w:r>
      <w:proofErr w:type="spellStart"/>
      <w:r w:rsidRPr="00F96D91">
        <w:rPr>
          <w:rFonts w:eastAsia="Times New Roman"/>
          <w:lang w:eastAsia="pl-PL"/>
        </w:rPr>
        <w:t>południowy-zachód</w:t>
      </w:r>
      <w:proofErr w:type="spellEnd"/>
      <w:r w:rsidRPr="00F96D91">
        <w:rPr>
          <w:rFonts w:eastAsia="Times New Roman"/>
          <w:lang w:eastAsia="pl-PL"/>
        </w:rPr>
        <w:t xml:space="preserve">), Puszcza Gorzowska GKPn-27 (5,4km na </w:t>
      </w:r>
      <w:proofErr w:type="spellStart"/>
      <w:r w:rsidRPr="00F96D91">
        <w:rPr>
          <w:rFonts w:eastAsia="Times New Roman"/>
          <w:lang w:eastAsia="pl-PL"/>
        </w:rPr>
        <w:t>południowy-wschód</w:t>
      </w:r>
      <w:proofErr w:type="spellEnd"/>
      <w:r w:rsidRPr="00F96D91">
        <w:rPr>
          <w:rFonts w:eastAsia="Times New Roman"/>
          <w:lang w:eastAsia="pl-PL"/>
        </w:rPr>
        <w:t xml:space="preserve">) i Puszcza Gorzowska - Puszcza Piaskowa GKPn-28B (5,0km na północ). </w:t>
      </w:r>
    </w:p>
    <w:p w14:paraId="214A43CB" w14:textId="656B6E90" w:rsidR="00D20CFE" w:rsidRDefault="00F96D91" w:rsidP="00F96D91">
      <w:pPr>
        <w:rPr>
          <w:rFonts w:eastAsia="Times New Roman"/>
          <w:lang w:eastAsia="pl-PL"/>
        </w:rPr>
      </w:pPr>
      <w:r w:rsidRPr="00F96D91">
        <w:rPr>
          <w:rFonts w:eastAsia="Times New Roman"/>
          <w:lang w:eastAsia="pl-PL"/>
        </w:rPr>
        <w:t>Lokalizację planowanego przedsięwzięcia względem najbliższych korytarzy ekologicznych</w:t>
      </w:r>
      <w:r w:rsidR="00FB5108">
        <w:rPr>
          <w:rFonts w:eastAsia="Times New Roman"/>
          <w:lang w:eastAsia="pl-PL"/>
        </w:rPr>
        <w:t xml:space="preserve"> przedstawiono graficznie.</w:t>
      </w:r>
    </w:p>
    <w:p w14:paraId="51789DCF" w14:textId="6FE8D4AA" w:rsidR="00F96D91" w:rsidRPr="005D11FE" w:rsidRDefault="00A10C1D" w:rsidP="00F96D91">
      <w:r>
        <w:lastRenderedPageBreak/>
        <w:pict w14:anchorId="05063D27">
          <v:shape id="_x0000_i1027" type="#_x0000_t75" style="width:468pt;height:310.5pt">
            <v:imagedata r:id="rId11" o:title="Zakład wysoka korytarze ekologiczne"/>
          </v:shape>
        </w:pict>
      </w:r>
    </w:p>
    <w:p w14:paraId="3917849C" w14:textId="77777777" w:rsidR="00FF0352" w:rsidRPr="001824FB" w:rsidRDefault="00FF0352" w:rsidP="00FF0352">
      <w:pPr>
        <w:pStyle w:val="Default"/>
        <w:numPr>
          <w:ilvl w:val="0"/>
          <w:numId w:val="1"/>
        </w:numPr>
        <w:spacing w:line="360" w:lineRule="auto"/>
        <w:jc w:val="both"/>
        <w:rPr>
          <w:rFonts w:ascii="Cambria" w:hAnsi="Cambria"/>
          <w:b/>
          <w:i/>
          <w:color w:val="auto"/>
        </w:rPr>
      </w:pPr>
      <w:r w:rsidRPr="001824FB">
        <w:rPr>
          <w:rFonts w:ascii="Cambria" w:hAnsi="Cambria"/>
          <w:b/>
          <w:bCs/>
          <w:i/>
          <w:color w:val="auto"/>
        </w:rPr>
        <w:t xml:space="preserve">Wpływ planowanej drogi na bezpieczeństwo ruchu drogowego w przypadku drogi w transeuropejskiej sieci drogowej. </w:t>
      </w:r>
    </w:p>
    <w:p w14:paraId="5647218C" w14:textId="77777777" w:rsidR="00FF0352" w:rsidRDefault="00FF0352" w:rsidP="00FF0352">
      <w:pPr>
        <w:pStyle w:val="Default"/>
        <w:spacing w:line="360" w:lineRule="auto"/>
        <w:jc w:val="both"/>
        <w:rPr>
          <w:rFonts w:ascii="Cambria" w:hAnsi="Cambria" w:cs="Cambria"/>
        </w:rPr>
      </w:pPr>
      <w:r w:rsidRPr="001824FB">
        <w:rPr>
          <w:rFonts w:ascii="Cambria" w:hAnsi="Cambria" w:cs="Cambria"/>
        </w:rPr>
        <w:t>Nie dotyczy  tego przedsięwzięcia.</w:t>
      </w:r>
    </w:p>
    <w:p w14:paraId="01DEDFA4" w14:textId="77777777" w:rsidR="00D20CFE" w:rsidRPr="00DE52B7" w:rsidRDefault="00D20CFE" w:rsidP="00FF0352">
      <w:pPr>
        <w:pStyle w:val="Default"/>
        <w:spacing w:line="360" w:lineRule="auto"/>
        <w:jc w:val="both"/>
        <w:rPr>
          <w:rFonts w:ascii="Cambria" w:hAnsi="Cambria"/>
          <w:i/>
          <w:color w:val="auto"/>
        </w:rPr>
      </w:pPr>
    </w:p>
    <w:p w14:paraId="5E3639A5" w14:textId="77777777" w:rsidR="00FF0352" w:rsidRPr="001824FB" w:rsidRDefault="00FF0352" w:rsidP="00FF0352">
      <w:pPr>
        <w:pStyle w:val="Default"/>
        <w:numPr>
          <w:ilvl w:val="0"/>
          <w:numId w:val="1"/>
        </w:numPr>
        <w:spacing w:line="360" w:lineRule="auto"/>
        <w:jc w:val="both"/>
        <w:rPr>
          <w:rFonts w:ascii="Cambria" w:hAnsi="Cambria"/>
          <w:b/>
          <w:i/>
          <w:color w:val="auto"/>
        </w:rPr>
      </w:pPr>
      <w:r w:rsidRPr="001824FB">
        <w:rPr>
          <w:rFonts w:ascii="Cambria" w:hAnsi="Cambria"/>
          <w:b/>
          <w:bCs/>
          <w:i/>
          <w:color w:val="auto"/>
        </w:rPr>
        <w:t>Przedsięwzięcia realizowane i zrealizowane, znajdujące się na terenie, na którym planuje się realizację przedsięwzięcia, oraz w obszarze oddziaływania przedsięwzięcia lub których oddziaływania mieszczą się w obszarze oddziaływania planowanego przedsięwzięcia – w zakresie, w jakim ich oddziaływania mogą prowadzić do skumulowania oddziaływań z planowanym przedsięwzięciem.</w:t>
      </w:r>
    </w:p>
    <w:p w14:paraId="614E4915" w14:textId="053E8E3A" w:rsidR="00FF0352" w:rsidRDefault="00FF0352" w:rsidP="00FF0352">
      <w:pPr>
        <w:pStyle w:val="western"/>
        <w:spacing w:after="159" w:line="360" w:lineRule="auto"/>
        <w:ind w:left="113"/>
        <w:jc w:val="both"/>
        <w:rPr>
          <w:rFonts w:ascii="Cambria" w:hAnsi="Cambria"/>
        </w:rPr>
      </w:pPr>
      <w:r w:rsidRPr="001824FB">
        <w:rPr>
          <w:rFonts w:ascii="Cambria" w:hAnsi="Cambria"/>
        </w:rPr>
        <w:t xml:space="preserve">Planowane przedsięwzięcie z uwagi na swój zakres, rodzaj technologii, lokalizację </w:t>
      </w:r>
      <w:r w:rsidR="00D62602">
        <w:rPr>
          <w:rFonts w:ascii="Cambria" w:hAnsi="Cambria"/>
        </w:rPr>
        <w:t xml:space="preserve">                              </w:t>
      </w:r>
      <w:r w:rsidRPr="001824FB">
        <w:rPr>
          <w:rFonts w:ascii="Cambria" w:hAnsi="Cambria"/>
        </w:rPr>
        <w:t xml:space="preserve">i obszar oddziaływania oraz rodzaj potencjalnych uciążliwości nie będzie oddziaływać transgranicznie na środowisko, zarówno na etapie realizacji jak i użytkowania. </w:t>
      </w:r>
    </w:p>
    <w:p w14:paraId="4BE2F84C" w14:textId="5EE83473" w:rsidR="00D62602" w:rsidRDefault="00D62602" w:rsidP="00FF0352">
      <w:pPr>
        <w:pStyle w:val="western"/>
        <w:spacing w:after="159" w:line="360" w:lineRule="auto"/>
        <w:ind w:left="113"/>
        <w:jc w:val="both"/>
        <w:rPr>
          <w:rFonts w:ascii="Cambria" w:hAnsi="Cambria"/>
        </w:rPr>
      </w:pPr>
      <w:r>
        <w:rPr>
          <w:rFonts w:ascii="Cambria" w:hAnsi="Cambria"/>
        </w:rPr>
        <w:t xml:space="preserve">W okolicach znajdują się w znaczącej mierze łąki i pola uprawne. </w:t>
      </w:r>
    </w:p>
    <w:p w14:paraId="135688D1" w14:textId="77777777" w:rsidR="00D20CFE" w:rsidRPr="00DE52B7" w:rsidRDefault="00D20CFE" w:rsidP="00FF0352">
      <w:pPr>
        <w:pStyle w:val="western"/>
        <w:spacing w:after="159" w:line="360" w:lineRule="auto"/>
        <w:ind w:left="113"/>
        <w:jc w:val="both"/>
        <w:rPr>
          <w:rFonts w:ascii="Cambria" w:hAnsi="Cambria"/>
        </w:rPr>
      </w:pPr>
    </w:p>
    <w:p w14:paraId="79CB79C3" w14:textId="77777777" w:rsidR="00FF0352" w:rsidRPr="00DE52B7" w:rsidRDefault="00FF0352" w:rsidP="00FF0352">
      <w:pPr>
        <w:pStyle w:val="Default"/>
        <w:numPr>
          <w:ilvl w:val="0"/>
          <w:numId w:val="1"/>
        </w:numPr>
        <w:spacing w:line="360" w:lineRule="auto"/>
        <w:jc w:val="both"/>
        <w:rPr>
          <w:rFonts w:ascii="Cambria" w:hAnsi="Cambria"/>
          <w:b/>
          <w:i/>
          <w:color w:val="auto"/>
        </w:rPr>
      </w:pPr>
      <w:r w:rsidRPr="001824FB">
        <w:rPr>
          <w:rFonts w:ascii="Cambria" w:hAnsi="Cambria"/>
          <w:b/>
          <w:bCs/>
          <w:i/>
          <w:color w:val="auto"/>
        </w:rPr>
        <w:lastRenderedPageBreak/>
        <w:t>Ryzyko wystąpienia poważnej awarii lub katastrofy naturalnej i budowlanej, przy uwzględnieniu używanych substancji i stosowanych technologii, w tym ryzyka związanego ze zmianą klimatu.</w:t>
      </w:r>
    </w:p>
    <w:p w14:paraId="0E0B24C1" w14:textId="77777777" w:rsidR="00FF0352" w:rsidRPr="001824FB" w:rsidRDefault="00FF0352" w:rsidP="00FF0352">
      <w:pPr>
        <w:pStyle w:val="Nagwek2"/>
        <w:shd w:val="clear" w:color="auto" w:fill="FFFFFF"/>
        <w:spacing w:after="120" w:line="360" w:lineRule="auto"/>
        <w:jc w:val="both"/>
        <w:rPr>
          <w:rFonts w:ascii="Cambria" w:hAnsi="Cambria"/>
          <w:b w:val="0"/>
          <w:sz w:val="24"/>
          <w:szCs w:val="24"/>
        </w:rPr>
      </w:pPr>
      <w:r w:rsidRPr="001824FB">
        <w:rPr>
          <w:rFonts w:ascii="Cambria" w:hAnsi="Cambria"/>
          <w:b w:val="0"/>
          <w:sz w:val="24"/>
          <w:szCs w:val="24"/>
        </w:rPr>
        <w:t xml:space="preserve">Zgodnie z treścią Rozporządzenia Ministra Rozwoju z dnia 29 stycznia 2016 r. w sprawie rodzajów i ilości znajdujących się w zakładzie substancji niebezpiecznych, decydujących o zaliczeniu zakładu do zakładu o zwiększonym lub dużym ryzyku wystąpienia poważnej awarii przemysłowej, prace montażowe objęte niniejszym przedsięwzięciem nie spowodują wystąpienia poważnych awarii przemysłowych oraz  katastrofy naturalnej.  Zakres prac budowlanych i montażowych jest ograniczony, w celu zapewnienia warunków bezpieczeństwa  będą one prowadzone  z zachowaniem przepisów prawa budowlanego oraz przepisów bezpieczeństwa i higieny pracy określonymi w planie bezpieczeństwa i ochrony zdrowia dla realizacji niniejszego projektu.  </w:t>
      </w:r>
    </w:p>
    <w:p w14:paraId="5C8DBDC7" w14:textId="24A8D420" w:rsidR="00FF0352" w:rsidRDefault="00FF0352" w:rsidP="00FF0352">
      <w:r w:rsidRPr="001824FB">
        <w:t>Nie przewiduje się wystąpienia awarii czy katastrofy budowlanej spowodowanej zagrożeniami naturalnymi czy klęskami żywiołowymi. Z uwagi na charakter inwestycji, sposób usytuowania i przyjęte założenia projektowe, należy wykluczyć wystąpienie ryzyka polegającego na</w:t>
      </w:r>
      <w:r w:rsidR="009971FD">
        <w:t xml:space="preserve"> zniszczeniu instalacji i wystąpieniu awarii przy</w:t>
      </w:r>
      <w:r w:rsidRPr="001824FB">
        <w:t>: nagłych</w:t>
      </w:r>
      <w:r w:rsidR="009971FD">
        <w:t xml:space="preserve"> </w:t>
      </w:r>
      <w:r w:rsidRPr="001824FB">
        <w:t>i ulewnych opadach deszczu, zalegani</w:t>
      </w:r>
      <w:r w:rsidR="009971FD">
        <w:t>u</w:t>
      </w:r>
      <w:r w:rsidRPr="001824FB">
        <w:t xml:space="preserve"> pokrywy śnieżnej</w:t>
      </w:r>
      <w:r w:rsidR="009971FD">
        <w:t xml:space="preserve"> na płaszczyźnie paneli</w:t>
      </w:r>
      <w:r w:rsidRPr="001824FB">
        <w:t xml:space="preserve">,  dużych wahań temperatur czy  wystąpieniem silnych, porywistych wiatrów. </w:t>
      </w:r>
    </w:p>
    <w:p w14:paraId="72FFC865" w14:textId="0463B4C9" w:rsidR="009971FD" w:rsidRDefault="009971FD" w:rsidP="00FF0352">
      <w:r>
        <w:t xml:space="preserve">Przy projektowaniu instalacji, a w szczególności konstrukcji wspornych, należy wrócić uwagę, iż obszar działki jest zakwalifikowany do obszarów zagrożonych powodzią, warunki gruntowe są niestabilne oraz występuje duża wilgotność gruntu tj. 0,75 m3 wody/m3 gruntu. </w:t>
      </w:r>
    </w:p>
    <w:p w14:paraId="24BE4A91" w14:textId="77777777" w:rsidR="00FF0352" w:rsidRPr="00DE52B7" w:rsidRDefault="00FF0352" w:rsidP="00FF0352">
      <w:pPr>
        <w:pStyle w:val="Default"/>
        <w:numPr>
          <w:ilvl w:val="0"/>
          <w:numId w:val="1"/>
        </w:numPr>
        <w:spacing w:line="360" w:lineRule="auto"/>
        <w:jc w:val="both"/>
        <w:rPr>
          <w:rFonts w:ascii="Cambria" w:hAnsi="Cambria"/>
          <w:b/>
          <w:i/>
          <w:color w:val="auto"/>
        </w:rPr>
      </w:pPr>
      <w:r w:rsidRPr="001824FB">
        <w:rPr>
          <w:rFonts w:ascii="Cambria" w:hAnsi="Cambria"/>
          <w:b/>
          <w:bCs/>
          <w:i/>
          <w:color w:val="auto"/>
        </w:rPr>
        <w:t>Przewidywana ilość i rodzaj wytwarzanych odpadów oraz ich wpływ na środowisko</w:t>
      </w:r>
    </w:p>
    <w:p w14:paraId="333F5120" w14:textId="1D356CE7" w:rsidR="00FF0352" w:rsidRPr="001824FB" w:rsidRDefault="00FF0352" w:rsidP="00FF0352">
      <w:pPr>
        <w:pStyle w:val="Standard"/>
        <w:spacing w:line="360" w:lineRule="auto"/>
        <w:ind w:left="113"/>
        <w:jc w:val="both"/>
        <w:rPr>
          <w:rFonts w:ascii="Cambria" w:hAnsi="Cambria"/>
          <w:sz w:val="24"/>
          <w:szCs w:val="24"/>
        </w:rPr>
      </w:pPr>
      <w:r w:rsidRPr="001824FB">
        <w:rPr>
          <w:rFonts w:ascii="Cambria" w:hAnsi="Cambria"/>
          <w:sz w:val="24"/>
          <w:szCs w:val="24"/>
        </w:rPr>
        <w:t xml:space="preserve">W trakcie prac montażowych będą dominować odpady związane  ze składowaniem materiałów stalowych ( konstrukcji wspornej paneli fotowoltaicznych). Konstrukcje wsporne oraz panele fotowoltaiczne zostaną dostarczone na teren inwestycji </w:t>
      </w:r>
      <w:r w:rsidR="009971FD">
        <w:rPr>
          <w:rFonts w:ascii="Cambria" w:hAnsi="Cambria"/>
          <w:sz w:val="24"/>
          <w:szCs w:val="24"/>
        </w:rPr>
        <w:t xml:space="preserve">                                     </w:t>
      </w:r>
      <w:r w:rsidRPr="001824FB">
        <w:rPr>
          <w:rFonts w:ascii="Cambria" w:hAnsi="Cambria"/>
          <w:sz w:val="24"/>
          <w:szCs w:val="24"/>
        </w:rPr>
        <w:t xml:space="preserve">w gotowych elementach, przygotowanych do montażu. W związku ze specyfiką prac na etapie realizacji przedsięwzięcia mogą powstać jedynie odpady stanowiące śruby </w:t>
      </w:r>
      <w:r w:rsidR="009971FD">
        <w:rPr>
          <w:rFonts w:ascii="Cambria" w:hAnsi="Cambria"/>
          <w:sz w:val="24"/>
          <w:szCs w:val="24"/>
        </w:rPr>
        <w:t xml:space="preserve">                                </w:t>
      </w:r>
      <w:r w:rsidRPr="001824FB">
        <w:rPr>
          <w:rFonts w:ascii="Cambria" w:hAnsi="Cambria"/>
          <w:sz w:val="24"/>
          <w:szCs w:val="24"/>
        </w:rPr>
        <w:t xml:space="preserve">i wkręty, kable i przewodowy, materiały z tworzyw sztucznych służące do zabezpieczenia konstrukcji podczas transportu. </w:t>
      </w:r>
    </w:p>
    <w:p w14:paraId="1F181829" w14:textId="77777777" w:rsidR="00FF0352" w:rsidRPr="001824FB" w:rsidRDefault="00FF0352" w:rsidP="00FF0352">
      <w:pPr>
        <w:pStyle w:val="Standard"/>
        <w:spacing w:line="360" w:lineRule="auto"/>
        <w:jc w:val="both"/>
        <w:rPr>
          <w:rFonts w:ascii="Cambria" w:hAnsi="Cambria"/>
          <w:sz w:val="24"/>
          <w:szCs w:val="24"/>
        </w:rPr>
      </w:pPr>
      <w:r w:rsidRPr="001824FB">
        <w:rPr>
          <w:rFonts w:ascii="Cambria" w:hAnsi="Cambria"/>
          <w:sz w:val="24"/>
          <w:szCs w:val="24"/>
        </w:rPr>
        <w:lastRenderedPageBreak/>
        <w:t>Etap realizacji inwestycji mogą zostać wytworzone następujące rodzaje i ilości odpadów:</w:t>
      </w:r>
    </w:p>
    <w:tbl>
      <w:tblPr>
        <w:tblW w:w="8931" w:type="dxa"/>
        <w:tblInd w:w="108" w:type="dxa"/>
        <w:tblCellMar>
          <w:left w:w="10" w:type="dxa"/>
          <w:right w:w="10" w:type="dxa"/>
        </w:tblCellMar>
        <w:tblLook w:val="0000" w:firstRow="0" w:lastRow="0" w:firstColumn="0" w:lastColumn="0" w:noHBand="0" w:noVBand="0"/>
      </w:tblPr>
      <w:tblGrid>
        <w:gridCol w:w="561"/>
        <w:gridCol w:w="1849"/>
        <w:gridCol w:w="5387"/>
        <w:gridCol w:w="1134"/>
      </w:tblGrid>
      <w:tr w:rsidR="00FF0352" w:rsidRPr="001824FB" w14:paraId="04B8B7F5" w14:textId="77777777" w:rsidTr="007756C4">
        <w:tc>
          <w:tcPr>
            <w:tcW w:w="561" w:type="dxa"/>
            <w:tcBorders>
              <w:top w:val="single" w:sz="4" w:space="0" w:color="000000"/>
              <w:left w:val="single" w:sz="4" w:space="0" w:color="000000"/>
              <w:bottom w:val="single" w:sz="4" w:space="0" w:color="000000"/>
              <w:right w:val="single" w:sz="4" w:space="0" w:color="000000"/>
            </w:tcBorders>
            <w:shd w:val="clear" w:color="auto" w:fill="FFE599" w:themeFill="accent4" w:themeFillTint="66"/>
            <w:tcMar>
              <w:top w:w="0" w:type="dxa"/>
              <w:left w:w="108" w:type="dxa"/>
              <w:bottom w:w="0" w:type="dxa"/>
              <w:right w:w="108" w:type="dxa"/>
            </w:tcMar>
          </w:tcPr>
          <w:p w14:paraId="7A63A712" w14:textId="77777777" w:rsidR="00FF0352" w:rsidRPr="001824FB" w:rsidRDefault="00FF0352" w:rsidP="00FF0352">
            <w:pPr>
              <w:pStyle w:val="Standard"/>
              <w:jc w:val="both"/>
              <w:rPr>
                <w:rFonts w:ascii="Cambria" w:hAnsi="Cambria"/>
                <w:b/>
                <w:sz w:val="24"/>
                <w:szCs w:val="24"/>
              </w:rPr>
            </w:pPr>
            <w:r w:rsidRPr="001824FB">
              <w:rPr>
                <w:rFonts w:ascii="Cambria" w:hAnsi="Cambria"/>
                <w:b/>
                <w:sz w:val="24"/>
                <w:szCs w:val="24"/>
              </w:rPr>
              <w:t>LP.</w:t>
            </w:r>
          </w:p>
        </w:tc>
        <w:tc>
          <w:tcPr>
            <w:tcW w:w="1849" w:type="dxa"/>
            <w:tcBorders>
              <w:top w:val="single" w:sz="4" w:space="0" w:color="000000"/>
              <w:left w:val="single" w:sz="4" w:space="0" w:color="000000"/>
              <w:bottom w:val="single" w:sz="4" w:space="0" w:color="000000"/>
              <w:right w:val="single" w:sz="4" w:space="0" w:color="000000"/>
            </w:tcBorders>
            <w:shd w:val="clear" w:color="auto" w:fill="FFE599" w:themeFill="accent4" w:themeFillTint="66"/>
            <w:tcMar>
              <w:top w:w="0" w:type="dxa"/>
              <w:left w:w="108" w:type="dxa"/>
              <w:bottom w:w="0" w:type="dxa"/>
              <w:right w:w="108" w:type="dxa"/>
            </w:tcMar>
          </w:tcPr>
          <w:p w14:paraId="5C0D56FF" w14:textId="77777777" w:rsidR="00FF0352" w:rsidRPr="001824FB" w:rsidRDefault="00FF0352" w:rsidP="00FF0352">
            <w:pPr>
              <w:pStyle w:val="Standard"/>
              <w:jc w:val="both"/>
              <w:rPr>
                <w:rFonts w:ascii="Cambria" w:hAnsi="Cambria"/>
                <w:b/>
                <w:sz w:val="24"/>
                <w:szCs w:val="24"/>
              </w:rPr>
            </w:pPr>
            <w:r w:rsidRPr="001824FB">
              <w:rPr>
                <w:rFonts w:ascii="Cambria" w:hAnsi="Cambria"/>
                <w:b/>
                <w:sz w:val="24"/>
                <w:szCs w:val="24"/>
              </w:rPr>
              <w:t>KOD ODPADU</w:t>
            </w:r>
          </w:p>
        </w:tc>
        <w:tc>
          <w:tcPr>
            <w:tcW w:w="5387" w:type="dxa"/>
            <w:tcBorders>
              <w:top w:val="single" w:sz="4" w:space="0" w:color="000000"/>
              <w:left w:val="single" w:sz="4" w:space="0" w:color="000000"/>
              <w:bottom w:val="single" w:sz="4" w:space="0" w:color="000000"/>
              <w:right w:val="single" w:sz="4" w:space="0" w:color="000000"/>
            </w:tcBorders>
            <w:shd w:val="clear" w:color="auto" w:fill="FFE599" w:themeFill="accent4" w:themeFillTint="66"/>
            <w:tcMar>
              <w:top w:w="0" w:type="dxa"/>
              <w:left w:w="108" w:type="dxa"/>
              <w:bottom w:w="0" w:type="dxa"/>
              <w:right w:w="108" w:type="dxa"/>
            </w:tcMar>
          </w:tcPr>
          <w:p w14:paraId="06CF5F6A" w14:textId="77777777" w:rsidR="00FF0352" w:rsidRPr="001824FB" w:rsidRDefault="00FF0352" w:rsidP="00FF0352">
            <w:pPr>
              <w:pStyle w:val="Standard"/>
              <w:jc w:val="both"/>
              <w:rPr>
                <w:rFonts w:ascii="Cambria" w:hAnsi="Cambria"/>
                <w:b/>
                <w:sz w:val="24"/>
                <w:szCs w:val="24"/>
              </w:rPr>
            </w:pPr>
            <w:r w:rsidRPr="001824FB">
              <w:rPr>
                <w:rFonts w:ascii="Cambria" w:hAnsi="Cambria"/>
                <w:b/>
                <w:sz w:val="24"/>
                <w:szCs w:val="24"/>
              </w:rPr>
              <w:t>RODZAJ  ODPADU</w:t>
            </w:r>
          </w:p>
        </w:tc>
        <w:tc>
          <w:tcPr>
            <w:tcW w:w="1134" w:type="dxa"/>
            <w:tcBorders>
              <w:top w:val="single" w:sz="4" w:space="0" w:color="000000"/>
              <w:left w:val="single" w:sz="4" w:space="0" w:color="000000"/>
              <w:bottom w:val="single" w:sz="4" w:space="0" w:color="000000"/>
              <w:right w:val="single" w:sz="4" w:space="0" w:color="000000"/>
            </w:tcBorders>
            <w:shd w:val="clear" w:color="auto" w:fill="FFE599" w:themeFill="accent4" w:themeFillTint="66"/>
            <w:tcMar>
              <w:top w:w="0" w:type="dxa"/>
              <w:left w:w="108" w:type="dxa"/>
              <w:bottom w:w="0" w:type="dxa"/>
              <w:right w:w="108" w:type="dxa"/>
            </w:tcMar>
          </w:tcPr>
          <w:p w14:paraId="5C8C12C3" w14:textId="77777777" w:rsidR="00FF0352" w:rsidRPr="001824FB" w:rsidRDefault="00FF0352" w:rsidP="00FF0352">
            <w:pPr>
              <w:pStyle w:val="Standard"/>
              <w:jc w:val="both"/>
              <w:rPr>
                <w:rFonts w:ascii="Cambria" w:hAnsi="Cambria"/>
                <w:b/>
                <w:sz w:val="24"/>
                <w:szCs w:val="24"/>
              </w:rPr>
            </w:pPr>
            <w:r w:rsidRPr="001824FB">
              <w:rPr>
                <w:rFonts w:ascii="Cambria" w:hAnsi="Cambria"/>
                <w:b/>
                <w:sz w:val="24"/>
                <w:szCs w:val="24"/>
              </w:rPr>
              <w:t>ILOŚĆ</w:t>
            </w:r>
          </w:p>
        </w:tc>
      </w:tr>
      <w:tr w:rsidR="00FF0352" w:rsidRPr="001824FB" w14:paraId="6CFFEC08" w14:textId="77777777" w:rsidTr="00FF0352">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5E1CF" w14:textId="77777777" w:rsidR="00FF0352" w:rsidRPr="001824FB" w:rsidRDefault="00FF0352" w:rsidP="00FF0352">
            <w:pPr>
              <w:pStyle w:val="Standard"/>
              <w:spacing w:after="0"/>
              <w:jc w:val="both"/>
              <w:rPr>
                <w:rFonts w:ascii="Cambria" w:hAnsi="Cambria"/>
                <w:sz w:val="24"/>
                <w:szCs w:val="24"/>
              </w:rPr>
            </w:pPr>
            <w:r w:rsidRPr="001824FB">
              <w:rPr>
                <w:rFonts w:ascii="Cambria" w:hAnsi="Cambria"/>
                <w:sz w:val="24"/>
                <w:szCs w:val="24"/>
              </w:rPr>
              <w:t>1</w:t>
            </w:r>
          </w:p>
        </w:tc>
        <w:tc>
          <w:tcPr>
            <w:tcW w:w="1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6497B1" w14:textId="77777777" w:rsidR="00FF0352" w:rsidRPr="001824FB" w:rsidRDefault="00FF0352" w:rsidP="00FF0352">
            <w:pPr>
              <w:pStyle w:val="Standard"/>
              <w:spacing w:after="0"/>
              <w:jc w:val="both"/>
              <w:rPr>
                <w:rFonts w:ascii="Cambria" w:hAnsi="Cambria"/>
                <w:sz w:val="24"/>
                <w:szCs w:val="24"/>
              </w:rPr>
            </w:pPr>
            <w:r w:rsidRPr="001824FB">
              <w:rPr>
                <w:rFonts w:ascii="Cambria" w:hAnsi="Cambria"/>
                <w:sz w:val="24"/>
                <w:szCs w:val="24"/>
              </w:rPr>
              <w:t>150102</w:t>
            </w: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1C44CF" w14:textId="77777777" w:rsidR="00FF0352" w:rsidRPr="001824FB" w:rsidRDefault="00FF0352" w:rsidP="00FF0352">
            <w:pPr>
              <w:pStyle w:val="Standard"/>
              <w:spacing w:after="0"/>
              <w:jc w:val="both"/>
              <w:rPr>
                <w:rFonts w:ascii="Cambria" w:hAnsi="Cambria"/>
                <w:sz w:val="24"/>
                <w:szCs w:val="24"/>
              </w:rPr>
            </w:pPr>
            <w:r w:rsidRPr="001824FB">
              <w:rPr>
                <w:rFonts w:ascii="Cambria" w:hAnsi="Cambria"/>
                <w:sz w:val="24"/>
                <w:szCs w:val="24"/>
              </w:rPr>
              <w:t>Opakowania z tworzyw sztucznych</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887511" w14:textId="77777777" w:rsidR="00FF0352" w:rsidRPr="001824FB" w:rsidRDefault="00FF0352" w:rsidP="00FF0352">
            <w:pPr>
              <w:pStyle w:val="Standard"/>
              <w:spacing w:after="0"/>
              <w:jc w:val="both"/>
              <w:rPr>
                <w:rFonts w:ascii="Cambria" w:hAnsi="Cambria"/>
                <w:sz w:val="24"/>
                <w:szCs w:val="24"/>
              </w:rPr>
            </w:pPr>
            <w:r w:rsidRPr="001824FB">
              <w:rPr>
                <w:rFonts w:ascii="Cambria" w:hAnsi="Cambria"/>
                <w:sz w:val="24"/>
                <w:szCs w:val="24"/>
              </w:rPr>
              <w:t>50 kg</w:t>
            </w:r>
          </w:p>
        </w:tc>
      </w:tr>
      <w:tr w:rsidR="00FF0352" w:rsidRPr="001824FB" w14:paraId="3FF54561" w14:textId="77777777" w:rsidTr="00FF0352">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0EED9C" w14:textId="77777777" w:rsidR="00FF0352" w:rsidRPr="001824FB" w:rsidRDefault="00FF0352" w:rsidP="00FF0352">
            <w:pPr>
              <w:pStyle w:val="Standard"/>
              <w:spacing w:after="0"/>
              <w:jc w:val="both"/>
              <w:rPr>
                <w:rFonts w:ascii="Cambria" w:hAnsi="Cambria"/>
                <w:sz w:val="24"/>
                <w:szCs w:val="24"/>
              </w:rPr>
            </w:pPr>
            <w:r w:rsidRPr="001824FB">
              <w:rPr>
                <w:rFonts w:ascii="Cambria" w:hAnsi="Cambria"/>
                <w:sz w:val="24"/>
                <w:szCs w:val="24"/>
              </w:rPr>
              <w:t>2</w:t>
            </w:r>
          </w:p>
        </w:tc>
        <w:tc>
          <w:tcPr>
            <w:tcW w:w="1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BE5982" w14:textId="77777777" w:rsidR="00FF0352" w:rsidRPr="001824FB" w:rsidRDefault="00FF0352" w:rsidP="00FF0352">
            <w:pPr>
              <w:pStyle w:val="Standard"/>
              <w:spacing w:after="0"/>
              <w:jc w:val="both"/>
              <w:rPr>
                <w:rFonts w:ascii="Cambria" w:hAnsi="Cambria"/>
                <w:sz w:val="24"/>
                <w:szCs w:val="24"/>
              </w:rPr>
            </w:pPr>
            <w:r w:rsidRPr="001824FB">
              <w:rPr>
                <w:rFonts w:ascii="Cambria" w:hAnsi="Cambria"/>
                <w:sz w:val="24"/>
                <w:szCs w:val="24"/>
              </w:rPr>
              <w:t>150104</w:t>
            </w: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7C8FEB" w14:textId="77777777" w:rsidR="00FF0352" w:rsidRPr="001824FB" w:rsidRDefault="00FF0352" w:rsidP="00FF0352">
            <w:pPr>
              <w:pStyle w:val="Standard"/>
              <w:spacing w:after="0"/>
              <w:jc w:val="both"/>
              <w:rPr>
                <w:rFonts w:ascii="Cambria" w:hAnsi="Cambria"/>
                <w:sz w:val="24"/>
                <w:szCs w:val="24"/>
              </w:rPr>
            </w:pPr>
            <w:r w:rsidRPr="001824FB">
              <w:rPr>
                <w:rFonts w:ascii="Cambria" w:hAnsi="Cambria"/>
                <w:sz w:val="24"/>
                <w:szCs w:val="24"/>
              </w:rPr>
              <w:t>Opakowania z metali</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6A9ECFC" w14:textId="77777777" w:rsidR="00FF0352" w:rsidRPr="001824FB" w:rsidRDefault="005E26E3" w:rsidP="00FF0352">
            <w:pPr>
              <w:pStyle w:val="Standard"/>
              <w:spacing w:after="0"/>
              <w:jc w:val="both"/>
              <w:rPr>
                <w:rFonts w:ascii="Cambria" w:hAnsi="Cambria"/>
                <w:sz w:val="24"/>
                <w:szCs w:val="24"/>
              </w:rPr>
            </w:pPr>
            <w:r>
              <w:rPr>
                <w:rFonts w:ascii="Cambria" w:hAnsi="Cambria"/>
                <w:sz w:val="24"/>
                <w:szCs w:val="24"/>
              </w:rPr>
              <w:t>4</w:t>
            </w:r>
            <w:r w:rsidR="00FF0352" w:rsidRPr="001824FB">
              <w:rPr>
                <w:rFonts w:ascii="Cambria" w:hAnsi="Cambria"/>
                <w:sz w:val="24"/>
                <w:szCs w:val="24"/>
              </w:rPr>
              <w:t>5 kg</w:t>
            </w:r>
          </w:p>
        </w:tc>
      </w:tr>
      <w:tr w:rsidR="00FF0352" w:rsidRPr="001824FB" w14:paraId="22C6A1A4" w14:textId="77777777" w:rsidTr="00FF0352">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37F2B" w14:textId="77777777" w:rsidR="00FF0352" w:rsidRPr="001824FB" w:rsidRDefault="00FF0352" w:rsidP="00FF0352">
            <w:pPr>
              <w:pStyle w:val="Standard"/>
              <w:spacing w:after="0"/>
              <w:jc w:val="both"/>
              <w:rPr>
                <w:rFonts w:ascii="Cambria" w:hAnsi="Cambria"/>
                <w:sz w:val="24"/>
                <w:szCs w:val="24"/>
              </w:rPr>
            </w:pPr>
            <w:r w:rsidRPr="001824FB">
              <w:rPr>
                <w:rFonts w:ascii="Cambria" w:hAnsi="Cambria"/>
                <w:sz w:val="24"/>
                <w:szCs w:val="24"/>
              </w:rPr>
              <w:t>3</w:t>
            </w:r>
          </w:p>
        </w:tc>
        <w:tc>
          <w:tcPr>
            <w:tcW w:w="1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E261CC" w14:textId="77777777" w:rsidR="00FF0352" w:rsidRPr="001824FB" w:rsidRDefault="00FF0352" w:rsidP="00FF0352">
            <w:pPr>
              <w:pStyle w:val="Standard"/>
              <w:spacing w:after="0"/>
              <w:jc w:val="both"/>
              <w:rPr>
                <w:rFonts w:ascii="Cambria" w:hAnsi="Cambria"/>
                <w:sz w:val="24"/>
                <w:szCs w:val="24"/>
              </w:rPr>
            </w:pPr>
            <w:r w:rsidRPr="001824FB">
              <w:rPr>
                <w:rFonts w:ascii="Cambria" w:hAnsi="Cambria"/>
                <w:sz w:val="24"/>
                <w:szCs w:val="24"/>
              </w:rPr>
              <w:t>170405</w:t>
            </w: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CEAC66" w14:textId="77777777" w:rsidR="00FF0352" w:rsidRPr="001824FB" w:rsidRDefault="00FF0352" w:rsidP="00FF0352">
            <w:pPr>
              <w:pStyle w:val="Standard"/>
              <w:spacing w:after="0"/>
              <w:jc w:val="both"/>
              <w:rPr>
                <w:rFonts w:ascii="Cambria" w:hAnsi="Cambria"/>
                <w:sz w:val="24"/>
                <w:szCs w:val="24"/>
              </w:rPr>
            </w:pPr>
            <w:r w:rsidRPr="001824FB">
              <w:rPr>
                <w:rFonts w:ascii="Cambria" w:hAnsi="Cambria"/>
                <w:sz w:val="24"/>
                <w:szCs w:val="24"/>
              </w:rPr>
              <w:t>Żelazo i stal</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B87E00" w14:textId="77777777" w:rsidR="00FF0352" w:rsidRPr="001824FB" w:rsidRDefault="00FF0352" w:rsidP="00FF0352">
            <w:pPr>
              <w:pStyle w:val="Standard"/>
              <w:spacing w:after="0"/>
              <w:jc w:val="both"/>
              <w:rPr>
                <w:rFonts w:ascii="Cambria" w:hAnsi="Cambria"/>
                <w:sz w:val="24"/>
                <w:szCs w:val="24"/>
              </w:rPr>
            </w:pPr>
            <w:r w:rsidRPr="001824FB">
              <w:rPr>
                <w:rFonts w:ascii="Cambria" w:hAnsi="Cambria"/>
                <w:sz w:val="24"/>
                <w:szCs w:val="24"/>
              </w:rPr>
              <w:t>15 kg</w:t>
            </w:r>
          </w:p>
        </w:tc>
      </w:tr>
      <w:tr w:rsidR="00FF0352" w:rsidRPr="001824FB" w14:paraId="715818CD" w14:textId="77777777" w:rsidTr="00FF0352">
        <w:tc>
          <w:tcPr>
            <w:tcW w:w="56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33C9AD" w14:textId="77777777" w:rsidR="00FF0352" w:rsidRPr="001824FB" w:rsidRDefault="00FF0352" w:rsidP="00FF0352">
            <w:pPr>
              <w:pStyle w:val="Standard"/>
              <w:spacing w:after="0"/>
              <w:jc w:val="both"/>
              <w:rPr>
                <w:rFonts w:ascii="Cambria" w:hAnsi="Cambria"/>
                <w:sz w:val="24"/>
                <w:szCs w:val="24"/>
              </w:rPr>
            </w:pPr>
            <w:r w:rsidRPr="001824FB">
              <w:rPr>
                <w:rFonts w:ascii="Cambria" w:hAnsi="Cambria"/>
                <w:sz w:val="24"/>
                <w:szCs w:val="24"/>
              </w:rPr>
              <w:t>4</w:t>
            </w:r>
          </w:p>
        </w:tc>
        <w:tc>
          <w:tcPr>
            <w:tcW w:w="184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CCB510" w14:textId="77777777" w:rsidR="00FF0352" w:rsidRPr="001824FB" w:rsidRDefault="00FF0352" w:rsidP="00FF0352">
            <w:pPr>
              <w:pStyle w:val="Standard"/>
              <w:spacing w:after="0"/>
              <w:jc w:val="both"/>
              <w:rPr>
                <w:rFonts w:ascii="Cambria" w:hAnsi="Cambria"/>
                <w:sz w:val="24"/>
                <w:szCs w:val="24"/>
              </w:rPr>
            </w:pPr>
            <w:r w:rsidRPr="001824FB">
              <w:rPr>
                <w:rFonts w:ascii="Cambria" w:hAnsi="Cambria"/>
                <w:sz w:val="24"/>
                <w:szCs w:val="24"/>
              </w:rPr>
              <w:t>170410</w:t>
            </w:r>
          </w:p>
        </w:tc>
        <w:tc>
          <w:tcPr>
            <w:tcW w:w="538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4AD7AA" w14:textId="77777777" w:rsidR="00FF0352" w:rsidRPr="001824FB" w:rsidRDefault="00FF0352" w:rsidP="00FF0352">
            <w:pPr>
              <w:pStyle w:val="Standard"/>
              <w:spacing w:after="0"/>
              <w:jc w:val="both"/>
              <w:rPr>
                <w:rFonts w:ascii="Cambria" w:hAnsi="Cambria"/>
                <w:sz w:val="24"/>
                <w:szCs w:val="24"/>
              </w:rPr>
            </w:pPr>
            <w:r w:rsidRPr="001824FB">
              <w:rPr>
                <w:rFonts w:ascii="Cambria" w:hAnsi="Cambria"/>
                <w:sz w:val="24"/>
                <w:szCs w:val="24"/>
              </w:rPr>
              <w:t>Kable i przewody elektryczne</w:t>
            </w:r>
          </w:p>
        </w:tc>
        <w:tc>
          <w:tcPr>
            <w:tcW w:w="113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407F15" w14:textId="77777777" w:rsidR="00FF0352" w:rsidRPr="001824FB" w:rsidRDefault="00FF0352" w:rsidP="00FF0352">
            <w:pPr>
              <w:pStyle w:val="Standard"/>
              <w:spacing w:after="0"/>
              <w:jc w:val="both"/>
              <w:rPr>
                <w:rFonts w:ascii="Cambria" w:hAnsi="Cambria"/>
                <w:sz w:val="24"/>
                <w:szCs w:val="24"/>
              </w:rPr>
            </w:pPr>
            <w:r w:rsidRPr="001824FB">
              <w:rPr>
                <w:rFonts w:ascii="Cambria" w:hAnsi="Cambria"/>
                <w:sz w:val="24"/>
                <w:szCs w:val="24"/>
              </w:rPr>
              <w:t>7 kg</w:t>
            </w:r>
          </w:p>
        </w:tc>
      </w:tr>
    </w:tbl>
    <w:p w14:paraId="5BBC57F3" w14:textId="77777777" w:rsidR="00FF0352" w:rsidRPr="001824FB" w:rsidRDefault="00FF0352" w:rsidP="00FF0352">
      <w:pPr>
        <w:pStyle w:val="Standard"/>
        <w:spacing w:after="0"/>
        <w:ind w:left="113"/>
        <w:jc w:val="both"/>
        <w:rPr>
          <w:rFonts w:ascii="Cambria" w:hAnsi="Cambria"/>
          <w:sz w:val="24"/>
          <w:szCs w:val="24"/>
        </w:rPr>
      </w:pPr>
    </w:p>
    <w:p w14:paraId="6386D945" w14:textId="43BF87E6" w:rsidR="00FF0352" w:rsidRPr="001824FB" w:rsidRDefault="00FF0352" w:rsidP="005D11FE">
      <w:pPr>
        <w:pStyle w:val="Standard"/>
        <w:spacing w:after="0" w:line="360" w:lineRule="auto"/>
        <w:ind w:left="113"/>
        <w:jc w:val="both"/>
        <w:rPr>
          <w:rFonts w:ascii="Cambria" w:hAnsi="Cambria"/>
          <w:sz w:val="24"/>
          <w:szCs w:val="24"/>
        </w:rPr>
      </w:pPr>
      <w:r w:rsidRPr="001824FB">
        <w:rPr>
          <w:rFonts w:ascii="Cambria" w:hAnsi="Cambria"/>
          <w:sz w:val="24"/>
          <w:szCs w:val="24"/>
        </w:rPr>
        <w:t xml:space="preserve">Odpady powstałe w wyniku realizacji przedsięwzięcia będą gromadzone </w:t>
      </w:r>
      <w:r w:rsidR="009971FD">
        <w:rPr>
          <w:rFonts w:ascii="Cambria" w:hAnsi="Cambria"/>
          <w:sz w:val="24"/>
          <w:szCs w:val="24"/>
        </w:rPr>
        <w:t xml:space="preserve">                                                </w:t>
      </w:r>
      <w:r w:rsidRPr="001824FB">
        <w:rPr>
          <w:rFonts w:ascii="Cambria" w:hAnsi="Cambria"/>
          <w:sz w:val="24"/>
          <w:szCs w:val="24"/>
        </w:rPr>
        <w:t>w przeznaczonych do tego celu pojemnikach, a następnie przekazane wykonawcy robót do usunięcia i wywozu.  Wykonawca prac zobowiązany będzie do przekazania odpadów odpowiednim jednostkom posiadających uprawnienia do ich składowania i utylizacji.</w:t>
      </w:r>
      <w:r w:rsidR="009971FD">
        <w:rPr>
          <w:rFonts w:ascii="Cambria" w:hAnsi="Cambria"/>
          <w:sz w:val="24"/>
          <w:szCs w:val="24"/>
        </w:rPr>
        <w:t xml:space="preserve">               </w:t>
      </w:r>
      <w:r w:rsidRPr="001824FB">
        <w:rPr>
          <w:rFonts w:ascii="Cambria" w:hAnsi="Cambria"/>
          <w:sz w:val="24"/>
          <w:szCs w:val="24"/>
        </w:rPr>
        <w:t xml:space="preserve"> Na etapie eksploatacji przedsięwzięcie nie będzie generowało żadnych odpadów. Nie przewiduje się powstania na etapie realizacji odpadów niebezpiecznych. </w:t>
      </w:r>
    </w:p>
    <w:p w14:paraId="474A1DA8" w14:textId="77777777" w:rsidR="00FF0352" w:rsidRPr="001824FB" w:rsidRDefault="00FF0352" w:rsidP="00FF0352">
      <w:pPr>
        <w:ind w:left="113"/>
        <w:rPr>
          <w:i/>
        </w:rPr>
      </w:pPr>
    </w:p>
    <w:p w14:paraId="01609DF6" w14:textId="77777777" w:rsidR="00FF0352" w:rsidRPr="001824FB" w:rsidRDefault="00FF0352" w:rsidP="00FF0352">
      <w:pPr>
        <w:pStyle w:val="Default"/>
        <w:numPr>
          <w:ilvl w:val="0"/>
          <w:numId w:val="1"/>
        </w:numPr>
        <w:spacing w:line="360" w:lineRule="auto"/>
        <w:jc w:val="both"/>
        <w:rPr>
          <w:rFonts w:ascii="Cambria" w:hAnsi="Cambria"/>
          <w:b/>
          <w:i/>
          <w:color w:val="auto"/>
        </w:rPr>
      </w:pPr>
      <w:r w:rsidRPr="001824FB">
        <w:rPr>
          <w:rFonts w:ascii="Cambria" w:hAnsi="Cambria"/>
          <w:b/>
          <w:bCs/>
          <w:i/>
          <w:color w:val="auto"/>
        </w:rPr>
        <w:t xml:space="preserve">Prace rozbiórkowe dotyczące przedsięwzięć mogących znacząco oddziaływać na środowisko </w:t>
      </w:r>
      <w:r w:rsidRPr="001824FB">
        <w:rPr>
          <w:rFonts w:ascii="Cambria" w:hAnsi="Cambria"/>
          <w:b/>
          <w:i/>
          <w:color w:val="auto"/>
        </w:rPr>
        <w:t xml:space="preserve"> </w:t>
      </w:r>
      <w:r w:rsidRPr="001824FB">
        <w:rPr>
          <w:rFonts w:ascii="Cambria" w:hAnsi="Cambria"/>
          <w:b/>
          <w:bCs/>
          <w:i/>
          <w:color w:val="auto"/>
        </w:rPr>
        <w:t>– z uwzględnieniem dostępnych wyników innych ocen wpływu na środowisko, przeprowadzonych na podstawie odrębnych przepisów.</w:t>
      </w:r>
    </w:p>
    <w:p w14:paraId="7298975E" w14:textId="77777777" w:rsidR="00FF0352" w:rsidRPr="001824FB" w:rsidRDefault="00FF0352" w:rsidP="00FF0352">
      <w:pPr>
        <w:pStyle w:val="Default"/>
        <w:spacing w:line="360" w:lineRule="auto"/>
        <w:ind w:left="113"/>
        <w:jc w:val="both"/>
        <w:rPr>
          <w:rFonts w:ascii="Cambria" w:hAnsi="Cambria"/>
          <w:b/>
          <w:i/>
          <w:color w:val="auto"/>
        </w:rPr>
      </w:pPr>
    </w:p>
    <w:p w14:paraId="62F3E968" w14:textId="0C2581BD" w:rsidR="00FF0352" w:rsidRPr="001824FB" w:rsidRDefault="00FF0352" w:rsidP="004C4E1A">
      <w:pPr>
        <w:pStyle w:val="Standard"/>
        <w:spacing w:after="0" w:line="360" w:lineRule="auto"/>
        <w:ind w:left="113"/>
        <w:jc w:val="both"/>
        <w:rPr>
          <w:rFonts w:ascii="Cambria" w:eastAsia="Times New Roman" w:hAnsi="Cambria"/>
          <w:sz w:val="24"/>
          <w:szCs w:val="24"/>
        </w:rPr>
      </w:pPr>
      <w:r w:rsidRPr="001824FB">
        <w:rPr>
          <w:rFonts w:ascii="Cambria" w:eastAsia="Times New Roman" w:hAnsi="Cambria"/>
          <w:sz w:val="24"/>
          <w:szCs w:val="24"/>
        </w:rPr>
        <w:t>Podczas realizacji przedsięwzięcia nie przewiduje się wykonania prac rozbiórkowych.</w:t>
      </w:r>
    </w:p>
    <w:p w14:paraId="424E34B1" w14:textId="77777777" w:rsidR="00FF0352" w:rsidRDefault="00FF0352" w:rsidP="00FF0352">
      <w:pPr>
        <w:pStyle w:val="Standard"/>
        <w:spacing w:line="360" w:lineRule="auto"/>
        <w:ind w:hanging="340"/>
        <w:jc w:val="both"/>
        <w:rPr>
          <w:rFonts w:ascii="Cambria" w:eastAsia="Times New Roman" w:hAnsi="Cambria"/>
          <w:sz w:val="24"/>
          <w:szCs w:val="24"/>
        </w:rPr>
      </w:pPr>
      <w:r w:rsidRPr="001824FB">
        <w:rPr>
          <w:rFonts w:ascii="Cambria" w:eastAsia="Times New Roman" w:hAnsi="Cambria"/>
          <w:sz w:val="24"/>
          <w:szCs w:val="24"/>
        </w:rPr>
        <w:t xml:space="preserve">      W przypadku likwidacji konstrukcji i farmy fotowoltaicznej powstaną odpady, które będzie można powtórnie przekazać do wykorzystania tj. </w:t>
      </w:r>
      <w:r w:rsidR="005E26E3">
        <w:rPr>
          <w:rFonts w:ascii="Cambria" w:eastAsia="Times New Roman" w:hAnsi="Cambria"/>
          <w:sz w:val="24"/>
          <w:szCs w:val="24"/>
        </w:rPr>
        <w:t>3</w:t>
      </w:r>
      <w:r w:rsidRPr="001824FB">
        <w:rPr>
          <w:rFonts w:ascii="Cambria" w:eastAsia="Times New Roman" w:hAnsi="Cambria"/>
          <w:sz w:val="24"/>
          <w:szCs w:val="24"/>
        </w:rPr>
        <w:t xml:space="preserve">00 kg stali, </w:t>
      </w:r>
      <w:r w:rsidR="005E26E3">
        <w:rPr>
          <w:rFonts w:ascii="Cambria" w:eastAsia="Times New Roman" w:hAnsi="Cambria"/>
          <w:sz w:val="24"/>
          <w:szCs w:val="24"/>
        </w:rPr>
        <w:t>4,8</w:t>
      </w:r>
      <w:r w:rsidRPr="001824FB">
        <w:rPr>
          <w:rFonts w:ascii="Cambria" w:eastAsia="Times New Roman" w:hAnsi="Cambria"/>
          <w:sz w:val="24"/>
          <w:szCs w:val="24"/>
        </w:rPr>
        <w:t xml:space="preserve"> kg krzemu, kable i przewody elektryczne </w:t>
      </w:r>
      <w:r w:rsidR="005E26E3">
        <w:rPr>
          <w:rFonts w:ascii="Cambria" w:eastAsia="Times New Roman" w:hAnsi="Cambria"/>
          <w:sz w:val="24"/>
          <w:szCs w:val="24"/>
        </w:rPr>
        <w:t>45</w:t>
      </w:r>
      <w:r w:rsidRPr="001824FB">
        <w:rPr>
          <w:rFonts w:ascii="Cambria" w:eastAsia="Times New Roman" w:hAnsi="Cambria"/>
          <w:sz w:val="24"/>
          <w:szCs w:val="24"/>
        </w:rPr>
        <w:t xml:space="preserve"> kg. Rozbiórka zespoły paneli fotowoltaicznych będzie dokonana na podstawie decyzji administracyjnej wydanej na podstawie projektu budowlanego. </w:t>
      </w:r>
    </w:p>
    <w:p w14:paraId="65B629EA" w14:textId="77777777" w:rsidR="00FF0352" w:rsidRPr="001824FB" w:rsidRDefault="00FF0352" w:rsidP="00FF0352">
      <w:pPr>
        <w:numPr>
          <w:ilvl w:val="0"/>
          <w:numId w:val="1"/>
        </w:numPr>
        <w:spacing w:after="0"/>
        <w:rPr>
          <w:b/>
          <w:i/>
        </w:rPr>
      </w:pPr>
      <w:r w:rsidRPr="001824FB">
        <w:rPr>
          <w:b/>
          <w:i/>
        </w:rPr>
        <w:t xml:space="preserve">Ocena oddziaływania na klimat oraz różnorodność biologiczną, </w:t>
      </w:r>
      <w:r w:rsidRPr="001824FB">
        <w:rPr>
          <w:b/>
          <w:bCs/>
          <w:i/>
        </w:rPr>
        <w:t>wykorzystywanie zasobów naturalnych, w tym gleby, wody i powierzchni ziemi</w:t>
      </w:r>
      <w:r w:rsidRPr="001824FB">
        <w:rPr>
          <w:b/>
          <w:i/>
        </w:rPr>
        <w:t>.</w:t>
      </w:r>
    </w:p>
    <w:p w14:paraId="1872F17E" w14:textId="77777777" w:rsidR="00FF0352" w:rsidRPr="001824FB" w:rsidRDefault="00FF0352" w:rsidP="00FF0352">
      <w:pPr>
        <w:pStyle w:val="western"/>
        <w:spacing w:before="0" w:beforeAutospacing="0" w:line="360" w:lineRule="auto"/>
        <w:ind w:left="113"/>
        <w:jc w:val="both"/>
        <w:rPr>
          <w:rFonts w:ascii="Cambria" w:hAnsi="Cambria"/>
        </w:rPr>
      </w:pPr>
      <w:r w:rsidRPr="001824FB">
        <w:rPr>
          <w:rFonts w:ascii="Cambria" w:hAnsi="Cambria"/>
        </w:rPr>
        <w:t xml:space="preserve">Planowane przedsięwzięcie z uwagi na swój zakres, rodzaj technologii, lokalizację i obszar oddziaływania oraz rodzaj potencjalnych uciążliwości nie będzie negatywnie oddziaływać na klimat i różnorodność biologiczną. Wykorzystanie zasobów nastąpi w minimalny sposób. Instalacja nie zmieni warunków gruntowych, nie spowoduje zanieczyszczeń gruntów, wód powierzchniowych i podziemnych. </w:t>
      </w:r>
    </w:p>
    <w:p w14:paraId="0CA72F71" w14:textId="77777777" w:rsidR="00FF0352" w:rsidRPr="001824FB" w:rsidRDefault="00FF0352" w:rsidP="00FF0352">
      <w:pPr>
        <w:ind w:left="113"/>
        <w:rPr>
          <w:i/>
        </w:rPr>
      </w:pPr>
    </w:p>
    <w:p w14:paraId="04D3AC2A" w14:textId="77777777" w:rsidR="00FF0352" w:rsidRPr="001824FB" w:rsidRDefault="00FF0352" w:rsidP="00FF0352">
      <w:pPr>
        <w:numPr>
          <w:ilvl w:val="0"/>
          <w:numId w:val="1"/>
        </w:numPr>
        <w:spacing w:after="0"/>
        <w:rPr>
          <w:b/>
          <w:i/>
        </w:rPr>
      </w:pPr>
      <w:r w:rsidRPr="001824FB">
        <w:rPr>
          <w:b/>
          <w:i/>
        </w:rPr>
        <w:lastRenderedPageBreak/>
        <w:t xml:space="preserve"> Oddziaływanie na środowisko z uwzględnieniem potrzeb dotyczących dostosowania do zmian klimatu i </w:t>
      </w:r>
      <w:r w:rsidRPr="005E26E3">
        <w:rPr>
          <w:b/>
          <w:i/>
        </w:rPr>
        <w:t>łagodzenia skutków zmian klimatu</w:t>
      </w:r>
      <w:r w:rsidRPr="001824FB">
        <w:rPr>
          <w:b/>
          <w:i/>
        </w:rPr>
        <w:t xml:space="preserve">, a także odporności na klęski żywiołowe. </w:t>
      </w:r>
    </w:p>
    <w:p w14:paraId="47807DE1" w14:textId="77777777" w:rsidR="00FF0352" w:rsidRPr="001824FB" w:rsidRDefault="00FF0352" w:rsidP="00FF0352">
      <w:pPr>
        <w:numPr>
          <w:ilvl w:val="0"/>
          <w:numId w:val="2"/>
        </w:numPr>
        <w:spacing w:after="0"/>
        <w:ind w:hanging="549"/>
      </w:pPr>
      <w:r w:rsidRPr="001824FB">
        <w:t xml:space="preserve">Bezpośrednie emisje gazów cieplarnianych powodowane przez przedsięwzięcie: </w:t>
      </w:r>
    </w:p>
    <w:p w14:paraId="276A0A8A" w14:textId="77777777" w:rsidR="00FF0352" w:rsidRPr="001824FB" w:rsidRDefault="00FF0352" w:rsidP="00FF0352">
      <w:pPr>
        <w:spacing w:after="0"/>
        <w:ind w:left="833"/>
      </w:pPr>
      <w:r w:rsidRPr="001824FB">
        <w:t>Nie dotyczy  przy realizacji przedmiotowego przedsięwzięcia</w:t>
      </w:r>
    </w:p>
    <w:p w14:paraId="2A2315E5" w14:textId="77777777" w:rsidR="00FF0352" w:rsidRPr="001824FB" w:rsidRDefault="00FF0352" w:rsidP="00FF0352">
      <w:pPr>
        <w:pStyle w:val="Akapitzlist"/>
        <w:numPr>
          <w:ilvl w:val="0"/>
          <w:numId w:val="2"/>
        </w:numPr>
        <w:spacing w:line="360" w:lineRule="auto"/>
        <w:ind w:hanging="549"/>
        <w:jc w:val="both"/>
        <w:rPr>
          <w:rFonts w:ascii="Cambria" w:hAnsi="Cambria"/>
          <w:sz w:val="24"/>
          <w:szCs w:val="24"/>
        </w:rPr>
      </w:pPr>
      <w:r w:rsidRPr="001824FB">
        <w:rPr>
          <w:rFonts w:ascii="Cambria" w:hAnsi="Cambria"/>
          <w:sz w:val="24"/>
          <w:szCs w:val="24"/>
        </w:rPr>
        <w:t>Bezpośrednie emisje gazów cieplarnianych powodowane przez działania towarzyszące przedsięwzięciu:</w:t>
      </w:r>
    </w:p>
    <w:p w14:paraId="1F0BA9CA" w14:textId="77777777" w:rsidR="00FF0352" w:rsidRPr="001824FB" w:rsidRDefault="00FF0352" w:rsidP="00FF0352">
      <w:pPr>
        <w:pStyle w:val="Akapitzlist"/>
        <w:spacing w:line="360" w:lineRule="auto"/>
        <w:ind w:left="833"/>
        <w:jc w:val="both"/>
        <w:rPr>
          <w:rFonts w:ascii="Cambria" w:hAnsi="Cambria"/>
          <w:sz w:val="24"/>
          <w:szCs w:val="24"/>
        </w:rPr>
      </w:pPr>
      <w:r w:rsidRPr="001824FB">
        <w:rPr>
          <w:rFonts w:ascii="Cambria" w:hAnsi="Cambria"/>
          <w:sz w:val="24"/>
          <w:szCs w:val="24"/>
        </w:rPr>
        <w:t>Nie dotyczą, brak emisji gazów cieplarnianych przy funkcjonowaniu instalacji fotowoltaicznej.</w:t>
      </w:r>
    </w:p>
    <w:p w14:paraId="1D7D7BAF" w14:textId="77777777" w:rsidR="00FF0352" w:rsidRPr="001824FB" w:rsidRDefault="00FF0352" w:rsidP="00FF0352">
      <w:pPr>
        <w:numPr>
          <w:ilvl w:val="0"/>
          <w:numId w:val="2"/>
        </w:numPr>
        <w:spacing w:after="0"/>
        <w:ind w:hanging="549"/>
      </w:pPr>
      <w:r w:rsidRPr="001824FB">
        <w:t>Bezpośrednie emisje gazów cieplarnianych powodowane przez transport towarzyszący przedsięwzięciu:</w:t>
      </w:r>
    </w:p>
    <w:p w14:paraId="71FE9F1F" w14:textId="77777777" w:rsidR="00FF0352" w:rsidRPr="001824FB" w:rsidRDefault="00FF0352" w:rsidP="00FF0352">
      <w:pPr>
        <w:spacing w:after="0"/>
        <w:ind w:left="833"/>
      </w:pPr>
      <w:r w:rsidRPr="001824FB">
        <w:t>Emisje do powietrza powstające na etapie montażowym wywołane pracą sprzętu budowlanego:</w:t>
      </w:r>
    </w:p>
    <w:p w14:paraId="502B4B17" w14:textId="77777777" w:rsidR="00FF0352" w:rsidRPr="001824FB" w:rsidRDefault="00FF0352" w:rsidP="00FF0352">
      <w:pPr>
        <w:spacing w:after="0"/>
        <w:ind w:left="833"/>
      </w:pPr>
      <w:r w:rsidRPr="001824FB">
        <w:t>- 0,02 Mg CO2</w:t>
      </w:r>
    </w:p>
    <w:p w14:paraId="27ECA1AD" w14:textId="77777777" w:rsidR="00FF0352" w:rsidRPr="001824FB" w:rsidRDefault="00FF0352" w:rsidP="00FF0352">
      <w:pPr>
        <w:spacing w:after="0"/>
        <w:ind w:left="833"/>
      </w:pPr>
      <w:r w:rsidRPr="001824FB">
        <w:t>- 0,000003 Mg CH4</w:t>
      </w:r>
    </w:p>
    <w:p w14:paraId="3C03280A" w14:textId="77777777" w:rsidR="00FF0352" w:rsidRPr="001824FB" w:rsidRDefault="00FF0352" w:rsidP="00FF0352">
      <w:pPr>
        <w:spacing w:after="0"/>
        <w:ind w:left="833"/>
      </w:pPr>
      <w:r w:rsidRPr="001824FB">
        <w:t>- 0,000001 Mg N2O</w:t>
      </w:r>
    </w:p>
    <w:p w14:paraId="6023D854" w14:textId="77777777" w:rsidR="00FF0352" w:rsidRPr="001824FB" w:rsidRDefault="00FF0352" w:rsidP="00FF0352">
      <w:pPr>
        <w:spacing w:after="0"/>
        <w:ind w:left="833"/>
      </w:pPr>
      <w:r w:rsidRPr="001824FB">
        <w:t>- 0,0004 Mg CO</w:t>
      </w:r>
    </w:p>
    <w:p w14:paraId="5A2F0068" w14:textId="77777777" w:rsidR="00FF0352" w:rsidRPr="001824FB" w:rsidRDefault="00FF0352" w:rsidP="00FF0352">
      <w:pPr>
        <w:spacing w:after="0"/>
        <w:ind w:left="833"/>
      </w:pPr>
      <w:r w:rsidRPr="001824FB">
        <w:t xml:space="preserve">- 0,0086 Mg </w:t>
      </w:r>
      <w:proofErr w:type="spellStart"/>
      <w:r w:rsidRPr="001824FB">
        <w:t>niemetanowe</w:t>
      </w:r>
      <w:proofErr w:type="spellEnd"/>
      <w:r w:rsidRPr="001824FB">
        <w:t xml:space="preserve"> lotne związki organiczne </w:t>
      </w:r>
    </w:p>
    <w:p w14:paraId="582F7337" w14:textId="77777777" w:rsidR="00FF0352" w:rsidRPr="001824FB" w:rsidRDefault="00FF0352" w:rsidP="00FF0352">
      <w:pPr>
        <w:spacing w:after="0"/>
        <w:ind w:left="833"/>
      </w:pPr>
      <w:r w:rsidRPr="001824FB">
        <w:t>- 0,0002 Mg NO</w:t>
      </w:r>
    </w:p>
    <w:p w14:paraId="2F63F23A" w14:textId="77777777" w:rsidR="00FF0352" w:rsidRPr="001824FB" w:rsidRDefault="00FF0352" w:rsidP="00FF0352">
      <w:pPr>
        <w:spacing w:after="0"/>
        <w:ind w:left="833"/>
      </w:pPr>
      <w:r w:rsidRPr="001824FB">
        <w:t xml:space="preserve">- 0,000002 SO2 </w:t>
      </w:r>
    </w:p>
    <w:p w14:paraId="28506E78" w14:textId="77777777" w:rsidR="00FF0352" w:rsidRPr="001824FB" w:rsidRDefault="00FF0352" w:rsidP="00FF0352">
      <w:pPr>
        <w:spacing w:after="0"/>
        <w:ind w:left="833"/>
      </w:pPr>
      <w:r w:rsidRPr="001824FB">
        <w:t>- 0,0 Mg Pb</w:t>
      </w:r>
    </w:p>
    <w:p w14:paraId="30AAAB71" w14:textId="77777777" w:rsidR="00FF0352" w:rsidRPr="001824FB" w:rsidRDefault="00FF0352" w:rsidP="00FF0352">
      <w:pPr>
        <w:spacing w:after="0"/>
        <w:ind w:left="709" w:hanging="425"/>
      </w:pPr>
      <w:r w:rsidRPr="001824FB">
        <w:t>d)   Działania skutkujące pochłanianiem gazów cieplarnianych: nie zastosowano przy realizacji przedmiotowego przedsięwzięcia</w:t>
      </w:r>
    </w:p>
    <w:p w14:paraId="1E7FCA38" w14:textId="77777777" w:rsidR="00FF0352" w:rsidRPr="001824FB" w:rsidRDefault="00FF0352" w:rsidP="00FF0352">
      <w:pPr>
        <w:pStyle w:val="Akapitzlist"/>
        <w:numPr>
          <w:ilvl w:val="0"/>
          <w:numId w:val="8"/>
        </w:numPr>
        <w:spacing w:line="360" w:lineRule="auto"/>
        <w:jc w:val="both"/>
        <w:rPr>
          <w:rFonts w:ascii="Cambria" w:hAnsi="Cambria"/>
          <w:sz w:val="24"/>
          <w:szCs w:val="24"/>
        </w:rPr>
      </w:pPr>
      <w:r w:rsidRPr="001824FB">
        <w:rPr>
          <w:rFonts w:ascii="Cambria" w:hAnsi="Cambria"/>
          <w:sz w:val="24"/>
          <w:szCs w:val="24"/>
        </w:rPr>
        <w:t>Działania skutkujące zmniejszaniem emisji gazów cieplarnianych,</w:t>
      </w:r>
    </w:p>
    <w:p w14:paraId="277D9AB7" w14:textId="15EEF0B3" w:rsidR="00FF0352" w:rsidRPr="001824FB" w:rsidRDefault="00FF0352" w:rsidP="004C4E1A">
      <w:pPr>
        <w:spacing w:after="0"/>
        <w:ind w:left="720"/>
      </w:pPr>
      <w:r w:rsidRPr="001824FB">
        <w:t>Poprzez realizację inwestycji nastąpi ograniczenie emisji gazów cieplarnianych stanowiących produkt uboczny wytwarzania energii elektrycznej ze źródeł konwencjonalnych.</w:t>
      </w:r>
    </w:p>
    <w:p w14:paraId="18A52631" w14:textId="77777777" w:rsidR="00FF0352" w:rsidRPr="001824FB" w:rsidRDefault="00FF0352" w:rsidP="00FF0352">
      <w:pPr>
        <w:numPr>
          <w:ilvl w:val="0"/>
          <w:numId w:val="8"/>
        </w:numPr>
        <w:spacing w:after="0"/>
      </w:pPr>
      <w:r w:rsidRPr="001824FB">
        <w:t>Pośrednie emisje gazów cieplarnianych związane z zapotrzebowaniem na energię towarzyszącą: nie dotyczy  przy realizacji przedmiotowego przedsięwzięcia</w:t>
      </w:r>
    </w:p>
    <w:p w14:paraId="12B6D2C3" w14:textId="77777777" w:rsidR="00FF0352" w:rsidRPr="001824FB" w:rsidRDefault="00FF0352" w:rsidP="00FF0352">
      <w:pPr>
        <w:pStyle w:val="Akapitzlist"/>
        <w:numPr>
          <w:ilvl w:val="0"/>
          <w:numId w:val="8"/>
        </w:numPr>
        <w:spacing w:line="360" w:lineRule="auto"/>
        <w:jc w:val="both"/>
        <w:rPr>
          <w:rFonts w:ascii="Cambria" w:hAnsi="Cambria"/>
          <w:sz w:val="24"/>
          <w:szCs w:val="24"/>
        </w:rPr>
      </w:pPr>
      <w:r w:rsidRPr="001824FB">
        <w:rPr>
          <w:rFonts w:ascii="Cambria" w:hAnsi="Cambria"/>
          <w:sz w:val="24"/>
          <w:szCs w:val="24"/>
        </w:rPr>
        <w:t xml:space="preserve"> </w:t>
      </w:r>
      <w:r w:rsidRPr="001824FB">
        <w:rPr>
          <w:rFonts w:ascii="Cambria" w:hAnsi="Cambria"/>
          <w:bCs/>
          <w:sz w:val="24"/>
          <w:szCs w:val="24"/>
        </w:rPr>
        <w:t>Zagrożenia dla zdrowia ludzi, w tym wynikające z emisji.</w:t>
      </w:r>
    </w:p>
    <w:p w14:paraId="0AC035B8" w14:textId="0A94CFFB" w:rsidR="00FF0352" w:rsidRPr="001824FB" w:rsidRDefault="00FF0352" w:rsidP="004C4E1A">
      <w:pPr>
        <w:spacing w:after="0"/>
        <w:ind w:left="720"/>
      </w:pPr>
      <w:r w:rsidRPr="001824FB">
        <w:t>Nie dotyczy  przy realizacji przedmiotowego przedsięwzięcia</w:t>
      </w:r>
    </w:p>
    <w:p w14:paraId="0AD99423" w14:textId="76D008C2" w:rsidR="00FF0352" w:rsidRDefault="00FF0352" w:rsidP="00FF0352">
      <w:pPr>
        <w:spacing w:after="0"/>
        <w:ind w:left="833"/>
      </w:pPr>
    </w:p>
    <w:p w14:paraId="25ECE494" w14:textId="13571910" w:rsidR="00840640" w:rsidRPr="00840640" w:rsidRDefault="00840640" w:rsidP="00840640">
      <w:pPr>
        <w:pStyle w:val="Akapitzlist"/>
        <w:numPr>
          <w:ilvl w:val="0"/>
          <w:numId w:val="1"/>
        </w:numPr>
        <w:spacing w:line="360" w:lineRule="auto"/>
        <w:jc w:val="both"/>
        <w:rPr>
          <w:rFonts w:ascii="Cambria" w:hAnsi="Cambria"/>
          <w:i/>
          <w:iCs/>
          <w:sz w:val="24"/>
          <w:szCs w:val="24"/>
        </w:rPr>
      </w:pPr>
      <w:r w:rsidRPr="00840640">
        <w:rPr>
          <w:rFonts w:ascii="Cambria" w:hAnsi="Cambria"/>
          <w:b/>
          <w:i/>
          <w:iCs/>
          <w:sz w:val="24"/>
          <w:szCs w:val="24"/>
        </w:rPr>
        <w:lastRenderedPageBreak/>
        <w:t xml:space="preserve">Czy dla projektowanej inwestycji planuje się utworzenie obszaru ograniczonego użytkowania (dla przedsięwzięć wymienionych w </w:t>
      </w:r>
      <w:r w:rsidR="004C4E1A">
        <w:rPr>
          <w:rFonts w:ascii="Cambria" w:hAnsi="Cambria"/>
          <w:b/>
          <w:i/>
          <w:iCs/>
          <w:sz w:val="24"/>
          <w:szCs w:val="24"/>
        </w:rPr>
        <w:t>art</w:t>
      </w:r>
      <w:r w:rsidRPr="00840640">
        <w:rPr>
          <w:rFonts w:ascii="Cambria" w:hAnsi="Cambria"/>
          <w:b/>
          <w:i/>
          <w:iCs/>
          <w:sz w:val="24"/>
          <w:szCs w:val="24"/>
        </w:rPr>
        <w:t>. 135 Prawa ochrony środowiska), spowodowane tym, że mimo zastosowanych dostępnych rozwiązań technicznych, technologicznych i organizacyjnych nie mogą być dotrzymane standardy jakości środowiska poza terenem zakładu lub innego obiektu?</w:t>
      </w:r>
    </w:p>
    <w:p w14:paraId="0A8BFE2A" w14:textId="6469D391" w:rsidR="00840640" w:rsidRDefault="00840640" w:rsidP="00840640">
      <w:pPr>
        <w:pStyle w:val="Akapitzlist"/>
        <w:spacing w:line="360" w:lineRule="auto"/>
        <w:ind w:left="113"/>
        <w:jc w:val="both"/>
        <w:rPr>
          <w:rFonts w:ascii="Cambria" w:hAnsi="Cambria"/>
          <w:bCs/>
          <w:sz w:val="24"/>
          <w:szCs w:val="24"/>
        </w:rPr>
      </w:pPr>
      <w:r w:rsidRPr="00840640">
        <w:rPr>
          <w:rFonts w:ascii="Cambria" w:hAnsi="Cambria"/>
          <w:bCs/>
          <w:sz w:val="24"/>
          <w:szCs w:val="24"/>
        </w:rPr>
        <w:t>N</w:t>
      </w:r>
      <w:r>
        <w:rPr>
          <w:rFonts w:ascii="Cambria" w:hAnsi="Cambria"/>
          <w:bCs/>
          <w:sz w:val="24"/>
          <w:szCs w:val="24"/>
        </w:rPr>
        <w:t xml:space="preserve">ie przewiduje się, nie ma ku temu przesłanek. </w:t>
      </w:r>
    </w:p>
    <w:p w14:paraId="00156B25" w14:textId="77777777" w:rsidR="00840640" w:rsidRDefault="00840640" w:rsidP="00840640">
      <w:pPr>
        <w:pStyle w:val="western"/>
        <w:spacing w:before="0" w:beforeAutospacing="0" w:line="360" w:lineRule="auto"/>
        <w:ind w:left="113"/>
        <w:jc w:val="both"/>
        <w:rPr>
          <w:rFonts w:ascii="Cambria" w:hAnsi="Cambria"/>
        </w:rPr>
      </w:pPr>
      <w:r w:rsidRPr="00840640">
        <w:rPr>
          <w:rFonts w:ascii="Cambria" w:hAnsi="Cambria"/>
        </w:rPr>
        <w:t xml:space="preserve">Ze względu na rodzaj instalacji, zgodnie z Rozporządzeniem Ministra Środowiska dnia 27 sierpnia 2014 r. w sprawie rodzajów instalacji mogących powodować znaczne zanieczyszczenie poszczególnych elementów przyrodniczych albo środowiska jako całości, projektowana farma fotowoltaiczna nie jest instalacją mogącą powodować zanieczyszczenia elementów przyrodniczych lub środowiska jako całości. </w:t>
      </w:r>
    </w:p>
    <w:p w14:paraId="7D9A5E36" w14:textId="77777777" w:rsidR="00DB0323" w:rsidRPr="00840640" w:rsidRDefault="00DB0323" w:rsidP="00840640">
      <w:pPr>
        <w:pStyle w:val="western"/>
        <w:spacing w:before="0" w:beforeAutospacing="0" w:line="360" w:lineRule="auto"/>
        <w:ind w:left="113"/>
        <w:jc w:val="both"/>
        <w:rPr>
          <w:rFonts w:ascii="Cambria" w:hAnsi="Cambria"/>
        </w:rPr>
      </w:pPr>
    </w:p>
    <w:p w14:paraId="3D9DBB6D" w14:textId="672C178B" w:rsidR="00840640" w:rsidRDefault="00840640" w:rsidP="00840640">
      <w:pPr>
        <w:pStyle w:val="Akapitzlist"/>
        <w:spacing w:line="360" w:lineRule="auto"/>
        <w:ind w:left="113"/>
        <w:jc w:val="both"/>
        <w:rPr>
          <w:rFonts w:ascii="Cambria" w:hAnsi="Cambria"/>
          <w:bCs/>
          <w:sz w:val="24"/>
          <w:szCs w:val="24"/>
        </w:rPr>
      </w:pPr>
    </w:p>
    <w:p w14:paraId="3FCAD230" w14:textId="42A8B651" w:rsidR="00840640" w:rsidRDefault="00840640" w:rsidP="00840640">
      <w:pPr>
        <w:pStyle w:val="Tekstpodstawowy31"/>
        <w:numPr>
          <w:ilvl w:val="0"/>
          <w:numId w:val="1"/>
        </w:numPr>
        <w:spacing w:line="360" w:lineRule="auto"/>
        <w:jc w:val="both"/>
        <w:rPr>
          <w:rFonts w:ascii="Cambria" w:hAnsi="Cambria" w:cs="Times New Roman"/>
          <w:b/>
          <w:i/>
          <w:iCs/>
          <w:sz w:val="24"/>
          <w:szCs w:val="24"/>
          <w:lang w:val="pl-PL"/>
        </w:rPr>
      </w:pPr>
      <w:r w:rsidRPr="00840640">
        <w:rPr>
          <w:rFonts w:ascii="Cambria" w:hAnsi="Cambria" w:cs="Times New Roman"/>
          <w:b/>
          <w:i/>
          <w:iCs/>
          <w:sz w:val="24"/>
          <w:szCs w:val="24"/>
          <w:lang w:val="pl-PL"/>
        </w:rPr>
        <w:t>Czy Wnioskodawca ubiega się o dofinansowanie planowanej inwestycji ze środków Unii Europejskiej?</w:t>
      </w:r>
    </w:p>
    <w:p w14:paraId="11E8E4B5" w14:textId="77777777" w:rsidR="00DB0323" w:rsidRPr="00840640" w:rsidRDefault="00DB0323" w:rsidP="00DB0323">
      <w:pPr>
        <w:pStyle w:val="Tekstpodstawowy31"/>
        <w:spacing w:line="360" w:lineRule="auto"/>
        <w:ind w:left="113"/>
        <w:rPr>
          <w:rFonts w:ascii="Cambria" w:hAnsi="Cambria" w:cs="Times New Roman"/>
          <w:bCs/>
          <w:sz w:val="24"/>
          <w:szCs w:val="24"/>
          <w:lang w:val="pl-PL"/>
        </w:rPr>
      </w:pPr>
      <w:r w:rsidRPr="00840640">
        <w:rPr>
          <w:rFonts w:ascii="Cambria" w:hAnsi="Cambria" w:cs="Times New Roman"/>
          <w:bCs/>
          <w:sz w:val="24"/>
          <w:szCs w:val="24"/>
          <w:lang w:val="pl-PL"/>
        </w:rPr>
        <w:t xml:space="preserve">Nie. </w:t>
      </w:r>
    </w:p>
    <w:p w14:paraId="25F6CA9C" w14:textId="77777777" w:rsidR="00854820" w:rsidRDefault="00854820" w:rsidP="00DB0323">
      <w:pPr>
        <w:spacing w:before="120"/>
        <w:ind w:left="426"/>
        <w:rPr>
          <w:rFonts w:cs="Arial"/>
        </w:rPr>
      </w:pPr>
    </w:p>
    <w:p w14:paraId="610E77CE" w14:textId="77777777" w:rsidR="00CC52BC" w:rsidRDefault="00CC52BC" w:rsidP="00DB0323">
      <w:pPr>
        <w:spacing w:before="120"/>
        <w:ind w:left="426"/>
        <w:rPr>
          <w:rFonts w:cs="Arial"/>
        </w:rPr>
      </w:pPr>
    </w:p>
    <w:p w14:paraId="0316F6E7" w14:textId="77777777" w:rsidR="00CC52BC" w:rsidRDefault="00CC52BC" w:rsidP="00DB0323">
      <w:pPr>
        <w:spacing w:before="120"/>
        <w:ind w:left="426"/>
        <w:rPr>
          <w:rFonts w:cs="Arial"/>
        </w:rPr>
      </w:pPr>
    </w:p>
    <w:p w14:paraId="230A9FF6" w14:textId="77777777" w:rsidR="00CC52BC" w:rsidRDefault="00CC52BC" w:rsidP="00DB0323">
      <w:pPr>
        <w:spacing w:before="120"/>
        <w:ind w:left="426"/>
        <w:rPr>
          <w:rFonts w:cs="Arial"/>
        </w:rPr>
      </w:pPr>
    </w:p>
    <w:p w14:paraId="3E27C7B6" w14:textId="77777777" w:rsidR="00FB5108" w:rsidRDefault="00FB5108" w:rsidP="00DB0323">
      <w:pPr>
        <w:spacing w:before="120"/>
        <w:ind w:left="426"/>
        <w:rPr>
          <w:rFonts w:cs="Arial"/>
        </w:rPr>
      </w:pPr>
    </w:p>
    <w:p w14:paraId="172557B4" w14:textId="77777777" w:rsidR="00FB5108" w:rsidRDefault="00FB5108" w:rsidP="00DB0323">
      <w:pPr>
        <w:spacing w:before="120"/>
        <w:ind w:left="426"/>
        <w:rPr>
          <w:rFonts w:cs="Arial"/>
        </w:rPr>
      </w:pPr>
    </w:p>
    <w:p w14:paraId="0EA24BEA" w14:textId="77777777" w:rsidR="00FB5108" w:rsidRDefault="00FB5108" w:rsidP="00DB0323">
      <w:pPr>
        <w:spacing w:before="120"/>
        <w:ind w:left="426"/>
        <w:rPr>
          <w:rFonts w:cs="Arial"/>
        </w:rPr>
      </w:pPr>
    </w:p>
    <w:p w14:paraId="03471A57" w14:textId="77777777" w:rsidR="00FB5108" w:rsidRDefault="00FB5108" w:rsidP="00DB0323">
      <w:pPr>
        <w:spacing w:before="120"/>
        <w:ind w:left="426"/>
        <w:rPr>
          <w:rFonts w:cs="Arial"/>
        </w:rPr>
      </w:pPr>
    </w:p>
    <w:p w14:paraId="69A76201" w14:textId="77777777" w:rsidR="00CC52BC" w:rsidRDefault="00CC52BC" w:rsidP="00DB0323">
      <w:pPr>
        <w:spacing w:before="120"/>
        <w:ind w:left="426"/>
        <w:rPr>
          <w:rFonts w:cs="Arial"/>
        </w:rPr>
      </w:pPr>
    </w:p>
    <w:p w14:paraId="66F181AB" w14:textId="11A5D75F" w:rsidR="004C4E1A" w:rsidRDefault="004C4E1A" w:rsidP="004C4E1A">
      <w:pPr>
        <w:pStyle w:val="Akapitzlist"/>
        <w:numPr>
          <w:ilvl w:val="0"/>
          <w:numId w:val="1"/>
        </w:numPr>
        <w:rPr>
          <w:rFonts w:ascii="Cambria" w:hAnsi="Cambria"/>
          <w:b/>
          <w:i/>
          <w:sz w:val="24"/>
        </w:rPr>
      </w:pPr>
      <w:r w:rsidRPr="004C4E1A">
        <w:rPr>
          <w:rFonts w:ascii="Cambria" w:hAnsi="Cambria"/>
          <w:b/>
          <w:i/>
          <w:sz w:val="24"/>
        </w:rPr>
        <w:t>Analiza kosztów i korzyści</w:t>
      </w:r>
    </w:p>
    <w:p w14:paraId="0A78EBB5" w14:textId="51135B19" w:rsidR="00854820" w:rsidRDefault="00A10C1D" w:rsidP="00854820">
      <w:pPr>
        <w:pStyle w:val="Akapitzlist"/>
        <w:ind w:left="113"/>
        <w:rPr>
          <w:rFonts w:ascii="Cambria" w:hAnsi="Cambria"/>
          <w:b/>
          <w:i/>
          <w:sz w:val="24"/>
        </w:rPr>
      </w:pPr>
      <w:r>
        <w:rPr>
          <w:rFonts w:ascii="Cambria" w:hAnsi="Cambria"/>
          <w:b/>
          <w:i/>
          <w:sz w:val="24"/>
        </w:rPr>
        <w:lastRenderedPageBreak/>
        <w:pict w14:anchorId="207A1956">
          <v:shape id="_x0000_i1028" type="#_x0000_t75" style="width:447.75pt;height:632.25pt">
            <v:imagedata r:id="rId12" o:title="Analiza kosztów i korzysći tab"/>
          </v:shape>
        </w:pict>
      </w:r>
    </w:p>
    <w:p w14:paraId="2CBE1190" w14:textId="4C92FB81" w:rsidR="00FF0352" w:rsidRPr="004C4E1A" w:rsidRDefault="00A10C1D" w:rsidP="00854820">
      <w:pPr>
        <w:rPr>
          <w:i/>
        </w:rPr>
      </w:pPr>
      <w:r>
        <w:rPr>
          <w:b/>
          <w:i/>
        </w:rPr>
        <w:lastRenderedPageBreak/>
        <w:pict w14:anchorId="5ADC3B8A">
          <v:shape id="_x0000_i1029" type="#_x0000_t75" style="width:384.75pt;height:614.25pt">
            <v:imagedata r:id="rId13" o:title="Analiza kosztów i korzysći tab"/>
          </v:shape>
        </w:pict>
      </w:r>
      <w:r w:rsidR="00FF0352" w:rsidRPr="004C4E1A">
        <w:rPr>
          <w:b/>
          <w:i/>
        </w:rPr>
        <w:t xml:space="preserve">        </w:t>
      </w:r>
      <w:r w:rsidR="00FF0352" w:rsidRPr="004C4E1A">
        <w:rPr>
          <w:i/>
        </w:rPr>
        <w:t xml:space="preserve">              </w:t>
      </w:r>
    </w:p>
    <w:p w14:paraId="3A6963F2" w14:textId="77777777" w:rsidR="00941C49" w:rsidRDefault="00941C49" w:rsidP="00941C49">
      <w:pPr>
        <w:spacing w:line="240" w:lineRule="auto"/>
        <w:ind w:left="6372" w:firstLine="708"/>
        <w:rPr>
          <w:i/>
        </w:rPr>
      </w:pPr>
      <w:r>
        <w:rPr>
          <w:i/>
        </w:rPr>
        <w:t>12.10.</w:t>
      </w:r>
      <w:r w:rsidRPr="001824FB">
        <w:rPr>
          <w:i/>
        </w:rPr>
        <w:t>20</w:t>
      </w:r>
      <w:r>
        <w:rPr>
          <w:i/>
        </w:rPr>
        <w:t>20</w:t>
      </w:r>
      <w:r w:rsidRPr="001824FB">
        <w:rPr>
          <w:i/>
        </w:rPr>
        <w:t>r.</w:t>
      </w:r>
    </w:p>
    <w:p w14:paraId="63819207" w14:textId="29E4A86D" w:rsidR="00FF0352" w:rsidRDefault="00DB0323" w:rsidP="00854820">
      <w:pPr>
        <w:spacing w:line="240" w:lineRule="auto"/>
        <w:ind w:left="6372" w:firstLine="708"/>
      </w:pPr>
      <w:r>
        <w:rPr>
          <w:i/>
        </w:rPr>
        <w:t xml:space="preserve">Arkadiusz </w:t>
      </w:r>
      <w:proofErr w:type="spellStart"/>
      <w:r>
        <w:rPr>
          <w:i/>
        </w:rPr>
        <w:t>Bąkorowsk</w:t>
      </w:r>
      <w:r w:rsidR="00854820">
        <w:rPr>
          <w:i/>
        </w:rPr>
        <w:t>i</w:t>
      </w:r>
      <w:proofErr w:type="spellEnd"/>
    </w:p>
    <w:sectPr w:rsidR="00FF0352" w:rsidSect="004A297F">
      <w:headerReference w:type="default" r:id="rId14"/>
      <w:footerReference w:type="default" r:id="rId15"/>
      <w:pgSz w:w="11906" w:h="16838"/>
      <w:pgMar w:top="1417" w:right="1133"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8F96D70" w14:textId="77777777" w:rsidR="00812C89" w:rsidRDefault="00812C89" w:rsidP="0010694E">
      <w:pPr>
        <w:spacing w:after="0" w:line="240" w:lineRule="auto"/>
      </w:pPr>
      <w:r>
        <w:separator/>
      </w:r>
    </w:p>
  </w:endnote>
  <w:endnote w:type="continuationSeparator" w:id="0">
    <w:p w14:paraId="687B29B2" w14:textId="77777777" w:rsidR="00812C89" w:rsidRDefault="00812C89" w:rsidP="001069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6FF" w:usb1="420024FF" w:usb2="02000000" w:usb3="00000000" w:csb0="0000019F" w:csb1="00000000"/>
  </w:font>
  <w:font w:name="Ottawa">
    <w:altName w:val="Times New Roman"/>
    <w:charset w:val="00"/>
    <w:family w:val="auto"/>
    <w:pitch w:val="variable"/>
    <w:sig w:usb0="00000007" w:usb1="00000000" w:usb2="00000000" w:usb3="00000000" w:csb0="00000003"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TimesNewRomanPSMT">
    <w:altName w:val="Times New Roman"/>
    <w:panose1 w:val="00000000000000000000"/>
    <w:charset w:val="00"/>
    <w:family w:val="roman"/>
    <w:notTrueType/>
    <w:pitch w:val="default"/>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8463342"/>
      <w:docPartObj>
        <w:docPartGallery w:val="Page Numbers (Bottom of Page)"/>
        <w:docPartUnique/>
      </w:docPartObj>
    </w:sdtPr>
    <w:sdtEndPr/>
    <w:sdtContent>
      <w:p w14:paraId="172B45C8" w14:textId="6D2CD136" w:rsidR="00EC1441" w:rsidRDefault="00EC1441">
        <w:pPr>
          <w:pStyle w:val="Stopka"/>
          <w:jc w:val="right"/>
        </w:pPr>
        <w:r>
          <w:fldChar w:fldCharType="begin"/>
        </w:r>
        <w:r>
          <w:instrText>PAGE   \* MERGEFORMAT</w:instrText>
        </w:r>
        <w:r>
          <w:fldChar w:fldCharType="separate"/>
        </w:r>
        <w:r w:rsidR="00A10C1D">
          <w:rPr>
            <w:noProof/>
          </w:rPr>
          <w:t>21</w:t>
        </w:r>
        <w:r>
          <w:fldChar w:fldCharType="end"/>
        </w:r>
      </w:p>
    </w:sdtContent>
  </w:sdt>
  <w:p w14:paraId="5503F8FA" w14:textId="77777777" w:rsidR="00EC1441" w:rsidRDefault="00EC144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5B7F9E4" w14:textId="77777777" w:rsidR="00812C89" w:rsidRDefault="00812C89" w:rsidP="0010694E">
      <w:pPr>
        <w:spacing w:after="0" w:line="240" w:lineRule="auto"/>
      </w:pPr>
      <w:r>
        <w:separator/>
      </w:r>
    </w:p>
  </w:footnote>
  <w:footnote w:type="continuationSeparator" w:id="0">
    <w:p w14:paraId="4BDB5526" w14:textId="77777777" w:rsidR="00812C89" w:rsidRDefault="00812C89" w:rsidP="0010694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2384D8D" w14:textId="2DC819F2" w:rsidR="00EC1441" w:rsidRDefault="00EC1441" w:rsidP="00D60B62">
    <w:pPr>
      <w:spacing w:after="0" w:line="259" w:lineRule="auto"/>
      <w:ind w:right="116"/>
      <w:jc w:val="left"/>
    </w:pPr>
    <w:r>
      <w:rPr>
        <w:noProof/>
        <w:lang w:eastAsia="pl-PL"/>
      </w:rPr>
      <mc:AlternateContent>
        <mc:Choice Requires="wpg">
          <w:drawing>
            <wp:anchor distT="0" distB="0" distL="114300" distR="114300" simplePos="0" relativeHeight="251659264" behindDoc="0" locked="0" layoutInCell="1" allowOverlap="1" wp14:anchorId="05D8F7C9" wp14:editId="6FA69968">
              <wp:simplePos x="0" y="0"/>
              <wp:positionH relativeFrom="page">
                <wp:posOffset>880872</wp:posOffset>
              </wp:positionH>
              <wp:positionV relativeFrom="page">
                <wp:posOffset>463292</wp:posOffset>
              </wp:positionV>
              <wp:extent cx="5797296" cy="473963"/>
              <wp:effectExtent l="0" t="0" r="0" b="0"/>
              <wp:wrapSquare wrapText="bothSides"/>
              <wp:docPr id="16933" name="Group 16933"/>
              <wp:cNvGraphicFramePr/>
              <a:graphic xmlns:a="http://schemas.openxmlformats.org/drawingml/2006/main">
                <a:graphicData uri="http://schemas.microsoft.com/office/word/2010/wordprocessingGroup">
                  <wpg:wgp>
                    <wpg:cNvGrpSpPr/>
                    <wpg:grpSpPr>
                      <a:xfrm>
                        <a:off x="0" y="0"/>
                        <a:ext cx="5797296" cy="473963"/>
                        <a:chOff x="0" y="0"/>
                        <a:chExt cx="5797296" cy="473963"/>
                      </a:xfrm>
                    </wpg:grpSpPr>
                    <wps:wsp>
                      <wps:cNvPr id="16936" name="Rectangle 16936"/>
                      <wps:cNvSpPr/>
                      <wps:spPr>
                        <a:xfrm>
                          <a:off x="18288" y="3819"/>
                          <a:ext cx="1615713" cy="117560"/>
                        </a:xfrm>
                        <a:prstGeom prst="rect">
                          <a:avLst/>
                        </a:prstGeom>
                        <a:ln>
                          <a:noFill/>
                        </a:ln>
                      </wps:spPr>
                      <wps:txbx>
                        <w:txbxContent>
                          <w:p w14:paraId="7E3F7970" w14:textId="77777777" w:rsidR="00EC1441" w:rsidRDefault="00EC1441" w:rsidP="00D60B62">
                            <w:pPr>
                              <w:spacing w:after="160" w:line="259" w:lineRule="auto"/>
                              <w:jc w:val="left"/>
                            </w:pPr>
                            <w:r>
                              <w:rPr>
                                <w:b/>
                                <w:sz w:val="14"/>
                              </w:rPr>
                              <w:t>JEDNOSTKA PROJEKTOWA</w:t>
                            </w:r>
                          </w:p>
                        </w:txbxContent>
                      </wps:txbx>
                      <wps:bodyPr horzOverflow="overflow" vert="horz" lIns="0" tIns="0" rIns="0" bIns="0" rtlCol="0">
                        <a:noAutofit/>
                      </wps:bodyPr>
                    </wps:wsp>
                    <wps:wsp>
                      <wps:cNvPr id="16937" name="Rectangle 16937"/>
                      <wps:cNvSpPr/>
                      <wps:spPr>
                        <a:xfrm>
                          <a:off x="1246632" y="3819"/>
                          <a:ext cx="26553" cy="117560"/>
                        </a:xfrm>
                        <a:prstGeom prst="rect">
                          <a:avLst/>
                        </a:prstGeom>
                        <a:ln>
                          <a:noFill/>
                        </a:ln>
                      </wps:spPr>
                      <wps:txbx>
                        <w:txbxContent>
                          <w:p w14:paraId="2112C5A6" w14:textId="77777777" w:rsidR="00EC1441" w:rsidRDefault="00EC1441" w:rsidP="00D60B62">
                            <w:pPr>
                              <w:spacing w:after="160" w:line="259" w:lineRule="auto"/>
                              <w:jc w:val="left"/>
                            </w:pPr>
                            <w:r>
                              <w:rPr>
                                <w:b/>
                                <w:i/>
                                <w:sz w:val="14"/>
                              </w:rPr>
                              <w:t xml:space="preserve"> </w:t>
                            </w:r>
                          </w:p>
                        </w:txbxContent>
                      </wps:txbx>
                      <wps:bodyPr horzOverflow="overflow" vert="horz" lIns="0" tIns="0" rIns="0" bIns="0" rtlCol="0">
                        <a:noAutofit/>
                      </wps:bodyPr>
                    </wps:wsp>
                    <wps:wsp>
                      <wps:cNvPr id="16938" name="Rectangle 16938"/>
                      <wps:cNvSpPr/>
                      <wps:spPr>
                        <a:xfrm>
                          <a:off x="18288" y="110498"/>
                          <a:ext cx="3697700" cy="101346"/>
                        </a:xfrm>
                        <a:prstGeom prst="rect">
                          <a:avLst/>
                        </a:prstGeom>
                        <a:ln>
                          <a:noFill/>
                        </a:ln>
                      </wps:spPr>
                      <wps:txbx>
                        <w:txbxContent>
                          <w:p w14:paraId="5E79C8A8" w14:textId="77777777" w:rsidR="00EC1441" w:rsidRDefault="00EC1441" w:rsidP="00D60B62">
                            <w:pPr>
                              <w:spacing w:after="160" w:line="259" w:lineRule="auto"/>
                              <w:jc w:val="left"/>
                            </w:pPr>
                            <w:r>
                              <w:rPr>
                                <w:color w:val="595959"/>
                                <w:sz w:val="12"/>
                              </w:rPr>
                              <w:t xml:space="preserve">INWESTAR SPÓŁKA Z OGRANICZONĄ ODPOWIEDZIALNOŚCIĄ SP. K. </w:t>
                            </w:r>
                          </w:p>
                        </w:txbxContent>
                      </wps:txbx>
                      <wps:bodyPr horzOverflow="overflow" vert="horz" lIns="0" tIns="0" rIns="0" bIns="0" rtlCol="0">
                        <a:noAutofit/>
                      </wps:bodyPr>
                    </wps:wsp>
                    <wps:wsp>
                      <wps:cNvPr id="16939" name="Rectangle 16939"/>
                      <wps:cNvSpPr/>
                      <wps:spPr>
                        <a:xfrm>
                          <a:off x="3078476" y="110498"/>
                          <a:ext cx="22890" cy="101346"/>
                        </a:xfrm>
                        <a:prstGeom prst="rect">
                          <a:avLst/>
                        </a:prstGeom>
                        <a:ln>
                          <a:noFill/>
                        </a:ln>
                      </wps:spPr>
                      <wps:txbx>
                        <w:txbxContent>
                          <w:p w14:paraId="6D8137A7" w14:textId="77777777" w:rsidR="00EC1441" w:rsidRDefault="00EC1441" w:rsidP="00D60B62">
                            <w:pPr>
                              <w:spacing w:after="160" w:line="259" w:lineRule="auto"/>
                              <w:jc w:val="left"/>
                            </w:pPr>
                            <w:r>
                              <w:rPr>
                                <w:color w:val="595959"/>
                                <w:sz w:val="12"/>
                              </w:rPr>
                              <w:t xml:space="preserve"> </w:t>
                            </w:r>
                          </w:p>
                        </w:txbxContent>
                      </wps:txbx>
                      <wps:bodyPr horzOverflow="overflow" vert="horz" lIns="0" tIns="0" rIns="0" bIns="0" rtlCol="0">
                        <a:noAutofit/>
                      </wps:bodyPr>
                    </wps:wsp>
                    <wps:wsp>
                      <wps:cNvPr id="16940" name="Rectangle 16940"/>
                      <wps:cNvSpPr/>
                      <wps:spPr>
                        <a:xfrm>
                          <a:off x="18288" y="203462"/>
                          <a:ext cx="1640372" cy="101346"/>
                        </a:xfrm>
                        <a:prstGeom prst="rect">
                          <a:avLst/>
                        </a:prstGeom>
                        <a:ln>
                          <a:noFill/>
                        </a:ln>
                      </wps:spPr>
                      <wps:txbx>
                        <w:txbxContent>
                          <w:p w14:paraId="034863E0" w14:textId="77777777" w:rsidR="00EC1441" w:rsidRDefault="00EC1441" w:rsidP="00D60B62">
                            <w:pPr>
                              <w:spacing w:after="160" w:line="259" w:lineRule="auto"/>
                              <w:jc w:val="left"/>
                            </w:pPr>
                            <w:r>
                              <w:rPr>
                                <w:color w:val="595959"/>
                                <w:sz w:val="12"/>
                              </w:rPr>
                              <w:t xml:space="preserve">ul. Ignacego Krasickiego 5/2 </w:t>
                            </w:r>
                          </w:p>
                        </w:txbxContent>
                      </wps:txbx>
                      <wps:bodyPr horzOverflow="overflow" vert="horz" lIns="0" tIns="0" rIns="0" bIns="0" rtlCol="0">
                        <a:noAutofit/>
                      </wps:bodyPr>
                    </wps:wsp>
                    <wps:wsp>
                      <wps:cNvPr id="16941" name="Rectangle 16941"/>
                      <wps:cNvSpPr/>
                      <wps:spPr>
                        <a:xfrm>
                          <a:off x="18288" y="296426"/>
                          <a:ext cx="371588" cy="101346"/>
                        </a:xfrm>
                        <a:prstGeom prst="rect">
                          <a:avLst/>
                        </a:prstGeom>
                        <a:ln>
                          <a:noFill/>
                        </a:ln>
                      </wps:spPr>
                      <wps:txbx>
                        <w:txbxContent>
                          <w:p w14:paraId="3D6AF011" w14:textId="77777777" w:rsidR="00EC1441" w:rsidRDefault="00EC1441" w:rsidP="00D60B62">
                            <w:pPr>
                              <w:spacing w:after="160" w:line="259" w:lineRule="auto"/>
                              <w:jc w:val="left"/>
                            </w:pPr>
                            <w:r>
                              <w:rPr>
                                <w:color w:val="595959"/>
                                <w:sz w:val="12"/>
                              </w:rPr>
                              <w:t>86-032</w:t>
                            </w:r>
                          </w:p>
                        </w:txbxContent>
                      </wps:txbx>
                      <wps:bodyPr horzOverflow="overflow" vert="horz" lIns="0" tIns="0" rIns="0" bIns="0" rtlCol="0">
                        <a:noAutofit/>
                      </wps:bodyPr>
                    </wps:wsp>
                    <wps:wsp>
                      <wps:cNvPr id="16942" name="Rectangle 16942"/>
                      <wps:cNvSpPr/>
                      <wps:spPr>
                        <a:xfrm>
                          <a:off x="310884" y="296426"/>
                          <a:ext cx="466785" cy="101346"/>
                        </a:xfrm>
                        <a:prstGeom prst="rect">
                          <a:avLst/>
                        </a:prstGeom>
                        <a:ln>
                          <a:noFill/>
                        </a:ln>
                      </wps:spPr>
                      <wps:txbx>
                        <w:txbxContent>
                          <w:p w14:paraId="72042EBC" w14:textId="77777777" w:rsidR="00EC1441" w:rsidRDefault="00EC1441" w:rsidP="00D60B62">
                            <w:pPr>
                              <w:spacing w:after="160" w:line="259" w:lineRule="auto"/>
                              <w:jc w:val="left"/>
                            </w:pPr>
                            <w:r>
                              <w:rPr>
                                <w:color w:val="595959"/>
                                <w:sz w:val="12"/>
                              </w:rPr>
                              <w:t xml:space="preserve"> Niemcz </w:t>
                            </w:r>
                          </w:p>
                        </w:txbxContent>
                      </wps:txbx>
                      <wps:bodyPr horzOverflow="overflow" vert="horz" lIns="0" tIns="0" rIns="0" bIns="0" rtlCol="0">
                        <a:noAutofit/>
                      </wps:bodyPr>
                    </wps:wsp>
                    <wps:wsp>
                      <wps:cNvPr id="16943" name="Rectangle 16943"/>
                      <wps:cNvSpPr/>
                      <wps:spPr>
                        <a:xfrm>
                          <a:off x="18288" y="389390"/>
                          <a:ext cx="1259388" cy="101346"/>
                        </a:xfrm>
                        <a:prstGeom prst="rect">
                          <a:avLst/>
                        </a:prstGeom>
                        <a:ln>
                          <a:noFill/>
                        </a:ln>
                      </wps:spPr>
                      <wps:txbx>
                        <w:txbxContent>
                          <w:p w14:paraId="0211E34E" w14:textId="77777777" w:rsidR="00EC1441" w:rsidRDefault="00EC1441" w:rsidP="00D60B62">
                            <w:pPr>
                              <w:spacing w:after="160" w:line="259" w:lineRule="auto"/>
                              <w:jc w:val="left"/>
                            </w:pPr>
                            <w:r>
                              <w:rPr>
                                <w:color w:val="595959"/>
                                <w:sz w:val="12"/>
                              </w:rPr>
                              <w:t>Tel.: +48 52 324 03 31</w:t>
                            </w:r>
                          </w:p>
                        </w:txbxContent>
                      </wps:txbx>
                      <wps:bodyPr horzOverflow="overflow" vert="horz" lIns="0" tIns="0" rIns="0" bIns="0" rtlCol="0">
                        <a:noAutofit/>
                      </wps:bodyPr>
                    </wps:wsp>
                    <wps:wsp>
                      <wps:cNvPr id="16944" name="Rectangle 16944"/>
                      <wps:cNvSpPr/>
                      <wps:spPr>
                        <a:xfrm>
                          <a:off x="978407" y="306332"/>
                          <a:ext cx="51809" cy="186476"/>
                        </a:xfrm>
                        <a:prstGeom prst="rect">
                          <a:avLst/>
                        </a:prstGeom>
                        <a:ln>
                          <a:noFill/>
                        </a:ln>
                      </wps:spPr>
                      <wps:txbx>
                        <w:txbxContent>
                          <w:p w14:paraId="419323CD" w14:textId="77777777" w:rsidR="00EC1441" w:rsidRDefault="00EC1441" w:rsidP="00D60B62">
                            <w:pPr>
                              <w:spacing w:after="160" w:line="259" w:lineRule="auto"/>
                              <w:jc w:val="left"/>
                            </w:pPr>
                            <w:r>
                              <w:rPr>
                                <w:rFonts w:ascii="Arial" w:eastAsia="Arial" w:hAnsi="Arial" w:cs="Arial"/>
                              </w:rPr>
                              <w:t xml:space="preserve"> </w:t>
                            </w:r>
                          </w:p>
                        </w:txbxContent>
                      </wps:txbx>
                      <wps:bodyPr horzOverflow="overflow" vert="horz" lIns="0" tIns="0" rIns="0" bIns="0" rtlCol="0">
                        <a:noAutofit/>
                      </wps:bodyPr>
                    </wps:wsp>
                    <wps:wsp>
                      <wps:cNvPr id="16945" name="Rectangle 16945"/>
                      <wps:cNvSpPr/>
                      <wps:spPr>
                        <a:xfrm>
                          <a:off x="2898640" y="306332"/>
                          <a:ext cx="51810" cy="186476"/>
                        </a:xfrm>
                        <a:prstGeom prst="rect">
                          <a:avLst/>
                        </a:prstGeom>
                        <a:ln>
                          <a:noFill/>
                        </a:ln>
                      </wps:spPr>
                      <wps:txbx>
                        <w:txbxContent>
                          <w:p w14:paraId="2A0D7BB7" w14:textId="77777777" w:rsidR="00EC1441" w:rsidRDefault="00EC1441" w:rsidP="00D60B62">
                            <w:pPr>
                              <w:spacing w:after="160" w:line="259" w:lineRule="auto"/>
                              <w:jc w:val="left"/>
                            </w:pPr>
                            <w:r>
                              <w:rPr>
                                <w:rFonts w:ascii="Arial" w:eastAsia="Arial" w:hAnsi="Arial" w:cs="Arial"/>
                              </w:rPr>
                              <w:t xml:space="preserve"> </w:t>
                            </w:r>
                          </w:p>
                        </w:txbxContent>
                      </wps:txbx>
                      <wps:bodyPr horzOverflow="overflow" vert="horz" lIns="0" tIns="0" rIns="0" bIns="0" rtlCol="0">
                        <a:noAutofit/>
                      </wps:bodyPr>
                    </wps:wsp>
                    <wps:wsp>
                      <wps:cNvPr id="17738" name="Shape 17738"/>
                      <wps:cNvSpPr/>
                      <wps:spPr>
                        <a:xfrm>
                          <a:off x="0" y="467867"/>
                          <a:ext cx="5797296" cy="9144"/>
                        </a:xfrm>
                        <a:custGeom>
                          <a:avLst/>
                          <a:gdLst/>
                          <a:ahLst/>
                          <a:cxnLst/>
                          <a:rect l="0" t="0" r="0" b="0"/>
                          <a:pathLst>
                            <a:path w="5797296" h="9144">
                              <a:moveTo>
                                <a:pt x="0" y="0"/>
                              </a:moveTo>
                              <a:lnTo>
                                <a:pt x="5797296" y="0"/>
                              </a:lnTo>
                              <a:lnTo>
                                <a:pt x="5797296"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pic:pic xmlns:pic="http://schemas.openxmlformats.org/drawingml/2006/picture">
                      <pic:nvPicPr>
                        <pic:cNvPr id="16935" name="Picture 16935"/>
                        <pic:cNvPicPr/>
                      </pic:nvPicPr>
                      <pic:blipFill>
                        <a:blip r:embed="rId1"/>
                        <a:stretch>
                          <a:fillRect/>
                        </a:stretch>
                      </pic:blipFill>
                      <pic:spPr>
                        <a:xfrm>
                          <a:off x="3982211" y="0"/>
                          <a:ext cx="1804416" cy="391668"/>
                        </a:xfrm>
                        <a:prstGeom prst="rect">
                          <a:avLst/>
                        </a:prstGeom>
                      </pic:spPr>
                    </pic:pic>
                  </wpg:wgp>
                </a:graphicData>
              </a:graphic>
            </wp:anchor>
          </w:drawing>
        </mc:Choice>
        <mc:Fallback>
          <w:pict>
            <v:group w14:anchorId="05D8F7C9" id="Group 16933" o:spid="_x0000_s1026" style="position:absolute;margin-left:69.35pt;margin-top:36.5pt;width:456.5pt;height:37.3pt;z-index:251659264;mso-position-horizontal-relative:page;mso-position-vertical-relative:page" coordsize="57972,4739"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">
              <v:rect id="Rectangle 16936" o:spid="_x0000_s1027" style="position:absolute;left:182;top:38;width:16158;height:11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Mvj88UA&#10;AADeAAAADwAAAGRycy9kb3ducmV2LnhtbERPS2vCQBC+F/oflil4q5tWCCZmI9IHeqymoN6G7JiE&#10;ZmdDdmuiv74rCL3Nx/ecbDmaVpypd41lBS/TCARxaXXDlYLv4vN5DsJ5ZI2tZVJwIQfL/PEhw1Tb&#10;gbd03vlKhBB2KSqove9SKV1Zk0E3tR1x4E62N+gD7CupexxCuGnlaxTF0mDDoaHGjt5qKn92v0bB&#10;et6tDht7Har247jef+2T9yLxSk2extUChKfR/4vv7o0O8+NkFsPtnXCDzP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Iy+PzxQAAAN4AAAAPAAAAAAAAAAAAAAAAAJgCAABkcnMv&#10;ZG93bnJldi54bWxQSwUGAAAAAAQABAD1AAAAigMAAAAA&#10;" filled="f" stroked="f">
                <v:textbox inset="0,0,0,0">
                  <w:txbxContent>
                    <w:p w14:paraId="7E3F7970" w14:textId="77777777" w:rsidR="00EC1441" w:rsidRDefault="00EC1441" w:rsidP="00D60B62">
                      <w:pPr>
                        <w:spacing w:after="160" w:line="259" w:lineRule="auto"/>
                        <w:jc w:val="left"/>
                      </w:pPr>
                      <w:r>
                        <w:rPr>
                          <w:b/>
                          <w:sz w:val="14"/>
                        </w:rPr>
                        <w:t>JEDNOSTKA PROJEKTOWA</w:t>
                      </w:r>
                    </w:p>
                  </w:txbxContent>
                </v:textbox>
              </v:rect>
              <v:rect id="Rectangle 16937" o:spid="_x0000_s1028" style="position:absolute;left:12466;top:38;width:265;height:117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4dGaMUA&#10;AADeAAAADwAAAGRycy9kb3ducmV2LnhtbERPTWvCQBC9F/wPywje6kYLNomuIlrRY6uCehuyYxLM&#10;zobsamJ/fbdQ6G0e73Nmi85U4kGNKy0rGA0jEMSZ1SXnCo6HzWsMwnlkjZVlUvAkB4t572WGqbYt&#10;f9Fj73MRQtilqKDwvk6ldFlBBt3Q1sSBu9rGoA+wyaVusA3hppLjKJpIgyWHhgJrWhWU3fZ3o2Ab&#10;18vzzn63efVx2Z4+T8n6kHilBv1uOQXhqfP/4j/3Tof5k+TtHX7fCTfI+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h0ZoxQAAAN4AAAAPAAAAAAAAAAAAAAAAAJgCAABkcnMv&#10;ZG93bnJldi54bWxQSwUGAAAAAAQABAD1AAAAigMAAAAA&#10;" filled="f" stroked="f">
                <v:textbox inset="0,0,0,0">
                  <w:txbxContent>
                    <w:p w14:paraId="2112C5A6" w14:textId="77777777" w:rsidR="00EC1441" w:rsidRDefault="00EC1441" w:rsidP="00D60B62">
                      <w:pPr>
                        <w:spacing w:after="160" w:line="259" w:lineRule="auto"/>
                        <w:jc w:val="left"/>
                      </w:pPr>
                      <w:r>
                        <w:rPr>
                          <w:b/>
                          <w:i/>
                          <w:sz w:val="14"/>
                        </w:rPr>
                        <w:t xml:space="preserve"> </w:t>
                      </w:r>
                    </w:p>
                  </w:txbxContent>
                </v:textbox>
              </v:rect>
              <v:rect id="Rectangle 16938" o:spid="_x0000_s1029" style="position:absolute;left:182;top:1104;width:36977;height:10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hjSGsgA&#10;AADeAAAADwAAAGRycy9kb3ducmV2LnhtbESPT2vCQBDF7wW/wzJCb3VTC2JSVxH/oMdWBfU2ZKdJ&#10;aHY2ZFeT9tN3DgVvM7w37/1mtuhdre7UhsqzgddRAoo497biwsDpuH2ZggoR2WLtmQz8UIDFfPA0&#10;w8z6jj/pfoiFkhAOGRooY2wyrUNeksMw8g2xaF++dRhlbQttW+wk3NV6nCQT7bBiaSixoVVJ+ffh&#10;5gzsps3ysve/XVFvrrvzxzldH9NozPOwX76DitTHh/n/em8Ff5K+Ca+8IzPo+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DWGNIayAAAAN4AAAAPAAAAAAAAAAAAAAAAAJgCAABk&#10;cnMvZG93bnJldi54bWxQSwUGAAAAAAQABAD1AAAAjQMAAAAA&#10;" filled="f" stroked="f">
                <v:textbox inset="0,0,0,0">
                  <w:txbxContent>
                    <w:p w14:paraId="5E79C8A8" w14:textId="77777777" w:rsidR="00EC1441" w:rsidRDefault="00EC1441" w:rsidP="00D60B62">
                      <w:pPr>
                        <w:spacing w:after="160" w:line="259" w:lineRule="auto"/>
                        <w:jc w:val="left"/>
                      </w:pPr>
                      <w:r>
                        <w:rPr>
                          <w:color w:val="595959"/>
                          <w:sz w:val="12"/>
                        </w:rPr>
                        <w:t xml:space="preserve">INWESTAR SPÓŁKA Z OGRANICZONĄ ODPOWIEDZIALNOŚCIĄ SP. K. </w:t>
                      </w:r>
                    </w:p>
                  </w:txbxContent>
                </v:textbox>
              </v:rect>
              <v:rect id="Rectangle 16939" o:spid="_x0000_s1030" style="position:absolute;left:30784;top:1104;width:229;height:10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R3gcQA&#10;AADeAAAADwAAAGRycy9kb3ducmV2LnhtbERPS4vCMBC+L/gfwgje1lQFsdUo4gM97qqg3oZmbIvN&#10;pDTRdvfXbxYEb/PxPWe2aE0pnlS7wrKCQT8CQZxaXXCm4HTcfk5AOI+ssbRMCn7IwWLe+Zhhom3D&#10;3/Q8+EyEEHYJKsi9rxIpXZqTQde3FXHgbrY26AOsM6lrbEK4KeUwisbSYMGhIceKVjml98PDKNhN&#10;quVlb3+brNxcd+evc7w+xl6pXrddTkF4av1b/HLvdZg/jkcx/L8TbpDz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LlUd4HEAAAA3gAAAA8AAAAAAAAAAAAAAAAAmAIAAGRycy9k&#10;b3ducmV2LnhtbFBLBQYAAAAABAAEAPUAAACJAwAAAAA=&#10;" filled="f" stroked="f">
                <v:textbox inset="0,0,0,0">
                  <w:txbxContent>
                    <w:p w14:paraId="6D8137A7" w14:textId="77777777" w:rsidR="00EC1441" w:rsidRDefault="00EC1441" w:rsidP="00D60B62">
                      <w:pPr>
                        <w:spacing w:after="160" w:line="259" w:lineRule="auto"/>
                        <w:jc w:val="left"/>
                      </w:pPr>
                      <w:r>
                        <w:rPr>
                          <w:color w:val="595959"/>
                          <w:sz w:val="12"/>
                        </w:rPr>
                        <w:t xml:space="preserve"> </w:t>
                      </w:r>
                    </w:p>
                  </w:txbxContent>
                </v:textbox>
              </v:rect>
              <v:rect id="Rectangle 16940" o:spid="_x0000_s1031" style="position:absolute;left:182;top:2034;width:16404;height:10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" filled="f" stroked="f">
                <v:textbox inset="0,0,0,0">
                  <w:txbxContent>
                    <w:p w14:paraId="034863E0" w14:textId="77777777" w:rsidR="00EC1441" w:rsidRDefault="00EC1441" w:rsidP="00D60B62">
                      <w:pPr>
                        <w:spacing w:after="160" w:line="259" w:lineRule="auto"/>
                        <w:jc w:val="left"/>
                      </w:pPr>
                      <w:r>
                        <w:rPr>
                          <w:color w:val="595959"/>
                          <w:sz w:val="12"/>
                        </w:rPr>
                        <w:t xml:space="preserve">ul. Ignacego Krasickiego 5/2 </w:t>
                      </w:r>
                    </w:p>
                  </w:txbxContent>
                </v:textbox>
              </v:rect>
              <v:rect id="Rectangle 16941" o:spid="_x0000_s1032" style="position:absolute;left:182;top:2964;width:3716;height:10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yQI+sQA&#10;AADeAAAADwAAAGRycy9kb3ducmV2LnhtbERPS4vCMBC+C/6HMMLeNFUWsdUo4gM97qqg3oZmbIvN&#10;pDTRdvfXbxYEb/PxPWe2aE0pnlS7wrKC4SACQZxaXXCm4HTc9icgnEfWWFomBT/kYDHvdmaYaNvw&#10;Nz0PPhMhhF2CCnLvq0RKl+Zk0A1sRRy4m60N+gDrTOoamxBuSjmKorE0WHBoyLGiVU7p/fAwCnaT&#10;annZ298mKzfX3fnrHK+PsVfqo9cupyA8tf4tfrn3Oswfx59D+H8n3CDn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8kCPrEAAAA3gAAAA8AAAAAAAAAAAAAAAAAmAIAAGRycy9k&#10;b3ducmV2LnhtbFBLBQYAAAAABAAEAPUAAACJAwAAAAA=&#10;" filled="f" stroked="f">
                <v:textbox inset="0,0,0,0">
                  <w:txbxContent>
                    <w:p w14:paraId="3D6AF011" w14:textId="77777777" w:rsidR="00EC1441" w:rsidRDefault="00EC1441" w:rsidP="00D60B62">
                      <w:pPr>
                        <w:spacing w:after="160" w:line="259" w:lineRule="auto"/>
                        <w:jc w:val="left"/>
                      </w:pPr>
                      <w:r>
                        <w:rPr>
                          <w:color w:val="595959"/>
                          <w:sz w:val="12"/>
                        </w:rPr>
                        <w:t>86-032</w:t>
                      </w:r>
                    </w:p>
                  </w:txbxContent>
                </v:textbox>
              </v:rect>
              <v:rect id="Rectangle 16942" o:spid="_x0000_s1033" style="position:absolute;left:3108;top:2964;width:4668;height:101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aWjcQA&#10;AADeAAAADwAAAGRycy9kb3ducmV2LnhtbERPS4vCMBC+L+x/CLPgbU1XRGw1iqwuevQF6m1oxrbY&#10;TEqTtdVfbwTB23x8zxlPW1OKK9WusKzgpxuBIE6tLjhTsN/9fQ9BOI+ssbRMCm7kYDr5/Bhjom3D&#10;G7pufSZCCLsEFeTeV4mULs3JoOvaijhwZ1sb9AHWmdQ1NiHclLIXRQNpsODQkGNFvzmll+2/UbAc&#10;VrPjyt6brFyclof1IZ7vYq9U56udjUB4av1b/HKvdJg/iPs9eL4TbpCTB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2lo3EAAAA3gAAAA8AAAAAAAAAAAAAAAAAmAIAAGRycy9k&#10;b3ducmV2LnhtbFBLBQYAAAAABAAEAPUAAACJAwAAAAA=&#10;" filled="f" stroked="f">
                <v:textbox inset="0,0,0,0">
                  <w:txbxContent>
                    <w:p w14:paraId="72042EBC" w14:textId="77777777" w:rsidR="00EC1441" w:rsidRDefault="00EC1441" w:rsidP="00D60B62">
                      <w:pPr>
                        <w:spacing w:after="160" w:line="259" w:lineRule="auto"/>
                        <w:jc w:val="left"/>
                      </w:pPr>
                      <w:r>
                        <w:rPr>
                          <w:color w:val="595959"/>
                          <w:sz w:val="12"/>
                        </w:rPr>
                        <w:t xml:space="preserve"> Niemcz </w:t>
                      </w:r>
                    </w:p>
                  </w:txbxContent>
                </v:textbox>
              </v:rect>
              <v:rect id="Rectangle 16943" o:spid="_x0000_s1034" style="position:absolute;left:182;top:3893;width:12594;height:101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LozFsUA&#10;AADeAAAADwAAAGRycy9kb3ducmV2LnhtbERPTWvCQBC9C/6HZQq96aZVJImuIlbRY9WC9TZkxySY&#10;nQ3ZrUn7612h4G0e73Nmi85U4kaNKy0reBtGIIgzq0vOFXwdN4MYhPPIGivLpOCXHCzm/d4MU21b&#10;3tPt4HMRQtilqKDwvk6ldFlBBt3Q1sSBu9jGoA+wyaVusA3hppLvUTSRBksODQXWtCooux5+jIJt&#10;XC+/d/avzav1eXv6PCUfx8Qr9frSLacgPHX+Kf5373SYP0nGI3i8E26Q8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AujMWxQAAAN4AAAAPAAAAAAAAAAAAAAAAAJgCAABkcnMv&#10;ZG93bnJldi54bWxQSwUGAAAAAAQABAD1AAAAigMAAAAA&#10;" filled="f" stroked="f">
                <v:textbox inset="0,0,0,0">
                  <w:txbxContent>
                    <w:p w14:paraId="0211E34E" w14:textId="77777777" w:rsidR="00EC1441" w:rsidRDefault="00EC1441" w:rsidP="00D60B62">
                      <w:pPr>
                        <w:spacing w:after="160" w:line="259" w:lineRule="auto"/>
                        <w:jc w:val="left"/>
                      </w:pPr>
                      <w:r>
                        <w:rPr>
                          <w:color w:val="595959"/>
                          <w:sz w:val="12"/>
                        </w:rPr>
                        <w:t>Tel.: +48 52 324 03 31</w:t>
                      </w:r>
                    </w:p>
                  </w:txbxContent>
                </v:textbox>
              </v:rect>
              <v:rect id="Rectangle 16944" o:spid="_x0000_s1035" style="position:absolute;left:9784;top:3063;width:518;height:18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1OrYsUA&#10;AADeAAAADwAAAGRycy9kb3ducmV2LnhtbERPTWvCQBC9C/6HZQRvurFIMNE1BFsxx1YL1tuQnSah&#10;2dmQ3Zq0v75bKPQ2j/c5u2w0rbhT7xrLClbLCARxaXXDlYLXy3GxAeE8ssbWMin4IgfZfjrZYart&#10;wC90P/tKhBB2KSqove9SKV1Zk0G3tB1x4N5tb9AH2FdS9ziEcNPKhyiKpcGGQ0ONHR1qKj/On0bB&#10;adPlb4X9Hqr26Xa6Pl+Tx0vilZrPxnwLwtPo/8V/7kKH+XGyXsPvO+EGuf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PU6tixQAAAN4AAAAPAAAAAAAAAAAAAAAAAJgCAABkcnMv&#10;ZG93bnJldi54bWxQSwUGAAAAAAQABAD1AAAAigMAAAAA&#10;" filled="f" stroked="f">
                <v:textbox inset="0,0,0,0">
                  <w:txbxContent>
                    <w:p w14:paraId="419323CD" w14:textId="77777777" w:rsidR="00EC1441" w:rsidRDefault="00EC1441" w:rsidP="00D60B62">
                      <w:pPr>
                        <w:spacing w:after="160" w:line="259" w:lineRule="auto"/>
                        <w:jc w:val="left"/>
                      </w:pPr>
                      <w:r>
                        <w:rPr>
                          <w:rFonts w:ascii="Arial" w:eastAsia="Arial" w:hAnsi="Arial" w:cs="Arial"/>
                        </w:rPr>
                        <w:t xml:space="preserve"> </w:t>
                      </w:r>
                    </w:p>
                  </w:txbxContent>
                </v:textbox>
              </v:rect>
              <v:rect id="Rectangle 16945" o:spid="_x0000_s1036" style="position:absolute;left:28986;top:3063;width:518;height:1865;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B8O+cUA&#10;AADeAAAADwAAAGRycy9kb3ducmV2LnhtbERPTWvCQBC9C/6HZQq96aZFJYmuIlbRY9WC9TZkxySY&#10;nQ3ZrUn7612h4G0e73Nmi85U4kaNKy0reBtGIIgzq0vOFXwdN4MYhPPIGivLpOCXHCzm/d4MU21b&#10;3tPt4HMRQtilqKDwvk6ldFlBBt3Q1sSBu9jGoA+wyaVusA3hppLvUTSRBksODQXWtCooux5+jIJt&#10;XC+/d/avzav1eXv6PCUfx8Qr9frSLacgPHX+Kf5373SYP0lGY3i8E26Q8z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Hw75xQAAAN4AAAAPAAAAAAAAAAAAAAAAAJgCAABkcnMv&#10;ZG93bnJldi54bWxQSwUGAAAAAAQABAD1AAAAigMAAAAA&#10;" filled="f" stroked="f">
                <v:textbox inset="0,0,0,0">
                  <w:txbxContent>
                    <w:p w14:paraId="2A0D7BB7" w14:textId="77777777" w:rsidR="00EC1441" w:rsidRDefault="00EC1441" w:rsidP="00D60B62">
                      <w:pPr>
                        <w:spacing w:after="160" w:line="259" w:lineRule="auto"/>
                        <w:jc w:val="left"/>
                      </w:pPr>
                      <w:r>
                        <w:rPr>
                          <w:rFonts w:ascii="Arial" w:eastAsia="Arial" w:hAnsi="Arial" w:cs="Arial"/>
                        </w:rPr>
                        <w:t xml:space="preserve"> </w:t>
                      </w:r>
                    </w:p>
                  </w:txbxContent>
                </v:textbox>
              </v:rect>
              <v:shape id="Shape 17738" o:spid="_x0000_s1037" style="position:absolute;top:4678;width:57972;height:92;visibility:visible;mso-wrap-style:square;v-text-anchor:top" coordsize="5797296,914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" path="m,l5797296,r,9144l,9144,,e" fillcolor="black" stroked="f" strokeweight="0">
                <v:stroke miterlimit="83231f" joinstyle="miter"/>
                <v:path arrowok="t" textboxrect="0,0,5797296,9144"/>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935" o:spid="_x0000_s1038" type="#_x0000_t75" style="position:absolute;left:39822;width:18044;height:3916;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">
                <v:imagedata r:id="rId2" o:title=""/>
              </v:shape>
              <w10:wrap type="square" anchorx="page" anchory="page"/>
            </v:group>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3"/>
    <w:multiLevelType w:val="singleLevel"/>
    <w:tmpl w:val="4EEC4B86"/>
    <w:lvl w:ilvl="0">
      <w:start w:val="1"/>
      <w:numFmt w:val="bullet"/>
      <w:pStyle w:val="Listapunktowana2"/>
      <w:lvlText w:val=""/>
      <w:lvlJc w:val="left"/>
      <w:pPr>
        <w:tabs>
          <w:tab w:val="num" w:pos="643"/>
        </w:tabs>
        <w:ind w:left="643" w:hanging="360"/>
      </w:pPr>
      <w:rPr>
        <w:rFonts w:ascii="Symbol" w:hAnsi="Symbol" w:hint="default"/>
      </w:rPr>
    </w:lvl>
  </w:abstractNum>
  <w:abstractNum w:abstractNumId="1" w15:restartNumberingAfterBreak="0">
    <w:nsid w:val="00000007"/>
    <w:multiLevelType w:val="singleLevel"/>
    <w:tmpl w:val="00000007"/>
    <w:name w:val="WW8Num7"/>
    <w:lvl w:ilvl="0">
      <w:start w:val="1"/>
      <w:numFmt w:val="bullet"/>
      <w:lvlText w:val=""/>
      <w:lvlJc w:val="left"/>
      <w:pPr>
        <w:tabs>
          <w:tab w:val="num" w:pos="360"/>
        </w:tabs>
        <w:ind w:left="360" w:hanging="360"/>
      </w:pPr>
      <w:rPr>
        <w:rFonts w:ascii="Symbol" w:hAnsi="Symbol"/>
      </w:rPr>
    </w:lvl>
  </w:abstractNum>
  <w:abstractNum w:abstractNumId="2" w15:restartNumberingAfterBreak="0">
    <w:nsid w:val="0000001F"/>
    <w:multiLevelType w:val="singleLevel"/>
    <w:tmpl w:val="0000001F"/>
    <w:name w:val="WW8Num31"/>
    <w:lvl w:ilvl="0">
      <w:start w:val="1"/>
      <w:numFmt w:val="bullet"/>
      <w:lvlText w:val=""/>
      <w:lvlJc w:val="left"/>
      <w:pPr>
        <w:tabs>
          <w:tab w:val="num" w:pos="0"/>
        </w:tabs>
        <w:ind w:left="1004" w:hanging="360"/>
      </w:pPr>
      <w:rPr>
        <w:rFonts w:ascii="Symbol" w:hAnsi="Symbol"/>
      </w:rPr>
    </w:lvl>
  </w:abstractNum>
  <w:abstractNum w:abstractNumId="3" w15:restartNumberingAfterBreak="0">
    <w:nsid w:val="015D7D25"/>
    <w:multiLevelType w:val="hybridMultilevel"/>
    <w:tmpl w:val="85883EE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42216B7"/>
    <w:multiLevelType w:val="hybridMultilevel"/>
    <w:tmpl w:val="419C7B4A"/>
    <w:lvl w:ilvl="0" w:tplc="118A3FCE">
      <w:start w:val="1"/>
      <w:numFmt w:val="bullet"/>
      <w:lvlText w:val=""/>
      <w:lvlJc w:val="left"/>
      <w:pPr>
        <w:tabs>
          <w:tab w:val="num" w:pos="1001"/>
        </w:tabs>
        <w:ind w:left="1001" w:hanging="360"/>
      </w:pPr>
      <w:rPr>
        <w:rFonts w:ascii="Symbol" w:hAnsi="Symbol" w:hint="default"/>
        <w:sz w:val="20"/>
      </w:rPr>
    </w:lvl>
    <w:lvl w:ilvl="1" w:tplc="04150003">
      <w:start w:val="1"/>
      <w:numFmt w:val="bullet"/>
      <w:lvlText w:val="o"/>
      <w:lvlJc w:val="left"/>
      <w:pPr>
        <w:tabs>
          <w:tab w:val="num" w:pos="1721"/>
        </w:tabs>
        <w:ind w:left="1721" w:hanging="360"/>
      </w:pPr>
      <w:rPr>
        <w:rFonts w:ascii="Courier New" w:hAnsi="Courier New" w:hint="default"/>
      </w:rPr>
    </w:lvl>
    <w:lvl w:ilvl="2" w:tplc="04150005" w:tentative="1">
      <w:start w:val="1"/>
      <w:numFmt w:val="bullet"/>
      <w:lvlText w:val=""/>
      <w:lvlJc w:val="left"/>
      <w:pPr>
        <w:tabs>
          <w:tab w:val="num" w:pos="2441"/>
        </w:tabs>
        <w:ind w:left="2441" w:hanging="360"/>
      </w:pPr>
      <w:rPr>
        <w:rFonts w:ascii="Wingdings" w:hAnsi="Wingdings" w:hint="default"/>
      </w:rPr>
    </w:lvl>
    <w:lvl w:ilvl="3" w:tplc="04150001" w:tentative="1">
      <w:start w:val="1"/>
      <w:numFmt w:val="bullet"/>
      <w:lvlText w:val=""/>
      <w:lvlJc w:val="left"/>
      <w:pPr>
        <w:tabs>
          <w:tab w:val="num" w:pos="3161"/>
        </w:tabs>
        <w:ind w:left="3161" w:hanging="360"/>
      </w:pPr>
      <w:rPr>
        <w:rFonts w:ascii="Symbol" w:hAnsi="Symbol" w:hint="default"/>
      </w:rPr>
    </w:lvl>
    <w:lvl w:ilvl="4" w:tplc="04150003" w:tentative="1">
      <w:start w:val="1"/>
      <w:numFmt w:val="bullet"/>
      <w:lvlText w:val="o"/>
      <w:lvlJc w:val="left"/>
      <w:pPr>
        <w:tabs>
          <w:tab w:val="num" w:pos="3881"/>
        </w:tabs>
        <w:ind w:left="3881" w:hanging="360"/>
      </w:pPr>
      <w:rPr>
        <w:rFonts w:ascii="Courier New" w:hAnsi="Courier New" w:hint="default"/>
      </w:rPr>
    </w:lvl>
    <w:lvl w:ilvl="5" w:tplc="04150005" w:tentative="1">
      <w:start w:val="1"/>
      <w:numFmt w:val="bullet"/>
      <w:lvlText w:val=""/>
      <w:lvlJc w:val="left"/>
      <w:pPr>
        <w:tabs>
          <w:tab w:val="num" w:pos="4601"/>
        </w:tabs>
        <w:ind w:left="4601" w:hanging="360"/>
      </w:pPr>
      <w:rPr>
        <w:rFonts w:ascii="Wingdings" w:hAnsi="Wingdings" w:hint="default"/>
      </w:rPr>
    </w:lvl>
    <w:lvl w:ilvl="6" w:tplc="04150001" w:tentative="1">
      <w:start w:val="1"/>
      <w:numFmt w:val="bullet"/>
      <w:lvlText w:val=""/>
      <w:lvlJc w:val="left"/>
      <w:pPr>
        <w:tabs>
          <w:tab w:val="num" w:pos="5321"/>
        </w:tabs>
        <w:ind w:left="5321" w:hanging="360"/>
      </w:pPr>
      <w:rPr>
        <w:rFonts w:ascii="Symbol" w:hAnsi="Symbol" w:hint="default"/>
      </w:rPr>
    </w:lvl>
    <w:lvl w:ilvl="7" w:tplc="04150003" w:tentative="1">
      <w:start w:val="1"/>
      <w:numFmt w:val="bullet"/>
      <w:lvlText w:val="o"/>
      <w:lvlJc w:val="left"/>
      <w:pPr>
        <w:tabs>
          <w:tab w:val="num" w:pos="6041"/>
        </w:tabs>
        <w:ind w:left="6041" w:hanging="360"/>
      </w:pPr>
      <w:rPr>
        <w:rFonts w:ascii="Courier New" w:hAnsi="Courier New" w:hint="default"/>
      </w:rPr>
    </w:lvl>
    <w:lvl w:ilvl="8" w:tplc="04150005" w:tentative="1">
      <w:start w:val="1"/>
      <w:numFmt w:val="bullet"/>
      <w:lvlText w:val=""/>
      <w:lvlJc w:val="left"/>
      <w:pPr>
        <w:tabs>
          <w:tab w:val="num" w:pos="6761"/>
        </w:tabs>
        <w:ind w:left="6761" w:hanging="360"/>
      </w:pPr>
      <w:rPr>
        <w:rFonts w:ascii="Wingdings" w:hAnsi="Wingdings" w:hint="default"/>
      </w:rPr>
    </w:lvl>
  </w:abstractNum>
  <w:abstractNum w:abstractNumId="5" w15:restartNumberingAfterBreak="0">
    <w:nsid w:val="16932927"/>
    <w:multiLevelType w:val="hybridMultilevel"/>
    <w:tmpl w:val="560441AE"/>
    <w:lvl w:ilvl="0" w:tplc="04150017">
      <w:start w:val="5"/>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2E0F258B"/>
    <w:multiLevelType w:val="hybridMultilevel"/>
    <w:tmpl w:val="0A666FF2"/>
    <w:lvl w:ilvl="0" w:tplc="04150017">
      <w:start w:val="1"/>
      <w:numFmt w:val="lowerLetter"/>
      <w:lvlText w:val="%1)"/>
      <w:lvlJc w:val="left"/>
      <w:pPr>
        <w:ind w:left="833" w:hanging="360"/>
      </w:pPr>
    </w:lvl>
    <w:lvl w:ilvl="1" w:tplc="04150019" w:tentative="1">
      <w:start w:val="1"/>
      <w:numFmt w:val="lowerLetter"/>
      <w:lvlText w:val="%2."/>
      <w:lvlJc w:val="left"/>
      <w:pPr>
        <w:ind w:left="1553" w:hanging="360"/>
      </w:pPr>
    </w:lvl>
    <w:lvl w:ilvl="2" w:tplc="0415001B" w:tentative="1">
      <w:start w:val="1"/>
      <w:numFmt w:val="lowerRoman"/>
      <w:lvlText w:val="%3."/>
      <w:lvlJc w:val="right"/>
      <w:pPr>
        <w:ind w:left="2273" w:hanging="180"/>
      </w:pPr>
    </w:lvl>
    <w:lvl w:ilvl="3" w:tplc="0415000F" w:tentative="1">
      <w:start w:val="1"/>
      <w:numFmt w:val="decimal"/>
      <w:lvlText w:val="%4."/>
      <w:lvlJc w:val="left"/>
      <w:pPr>
        <w:ind w:left="2993" w:hanging="360"/>
      </w:pPr>
    </w:lvl>
    <w:lvl w:ilvl="4" w:tplc="04150019" w:tentative="1">
      <w:start w:val="1"/>
      <w:numFmt w:val="lowerLetter"/>
      <w:lvlText w:val="%5."/>
      <w:lvlJc w:val="left"/>
      <w:pPr>
        <w:ind w:left="3713" w:hanging="360"/>
      </w:pPr>
    </w:lvl>
    <w:lvl w:ilvl="5" w:tplc="0415001B" w:tentative="1">
      <w:start w:val="1"/>
      <w:numFmt w:val="lowerRoman"/>
      <w:lvlText w:val="%6."/>
      <w:lvlJc w:val="right"/>
      <w:pPr>
        <w:ind w:left="4433" w:hanging="180"/>
      </w:pPr>
    </w:lvl>
    <w:lvl w:ilvl="6" w:tplc="0415000F" w:tentative="1">
      <w:start w:val="1"/>
      <w:numFmt w:val="decimal"/>
      <w:lvlText w:val="%7."/>
      <w:lvlJc w:val="left"/>
      <w:pPr>
        <w:ind w:left="5153" w:hanging="360"/>
      </w:pPr>
    </w:lvl>
    <w:lvl w:ilvl="7" w:tplc="04150019" w:tentative="1">
      <w:start w:val="1"/>
      <w:numFmt w:val="lowerLetter"/>
      <w:lvlText w:val="%8."/>
      <w:lvlJc w:val="left"/>
      <w:pPr>
        <w:ind w:left="5873" w:hanging="360"/>
      </w:pPr>
    </w:lvl>
    <w:lvl w:ilvl="8" w:tplc="0415001B" w:tentative="1">
      <w:start w:val="1"/>
      <w:numFmt w:val="lowerRoman"/>
      <w:lvlText w:val="%9."/>
      <w:lvlJc w:val="right"/>
      <w:pPr>
        <w:ind w:left="6593" w:hanging="180"/>
      </w:pPr>
    </w:lvl>
  </w:abstractNum>
  <w:abstractNum w:abstractNumId="7" w15:restartNumberingAfterBreak="0">
    <w:nsid w:val="592640EF"/>
    <w:multiLevelType w:val="multilevel"/>
    <w:tmpl w:val="8620E39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 w15:restartNumberingAfterBreak="0">
    <w:nsid w:val="626629BD"/>
    <w:multiLevelType w:val="multilevel"/>
    <w:tmpl w:val="9F5C2DD4"/>
    <w:lvl w:ilvl="0">
      <w:start w:val="1"/>
      <w:numFmt w:val="decimal"/>
      <w:lvlText w:val="%1)"/>
      <w:lvlJc w:val="right"/>
      <w:pPr>
        <w:tabs>
          <w:tab w:val="num" w:pos="113"/>
        </w:tabs>
        <w:ind w:left="113" w:hanging="113"/>
      </w:pPr>
      <w:rPr>
        <w:rFonts w:ascii="Cambria" w:hAnsi="Cambria" w:hint="default"/>
        <w:b/>
        <w:bCs/>
        <w:i/>
        <w:iCs/>
        <w:sz w:val="24"/>
        <w:szCs w:val="24"/>
      </w:rPr>
    </w:lvl>
    <w:lvl w:ilvl="1">
      <w:start w:val="1"/>
      <w:numFmt w:val="lowerLetter"/>
      <w:lvlText w:val="%2)"/>
      <w:lvlJc w:val="left"/>
      <w:pPr>
        <w:tabs>
          <w:tab w:val="num" w:pos="1364"/>
        </w:tabs>
        <w:ind w:left="1364" w:hanging="360"/>
      </w:pPr>
      <w:rPr>
        <w:rFonts w:ascii="Ottawa" w:eastAsia="Times New Roman" w:hAnsi="Ottawa" w:cs="Times New Roman" w:hint="default"/>
      </w:rPr>
    </w:lvl>
    <w:lvl w:ilvl="2">
      <w:start w:val="1"/>
      <w:numFmt w:val="bullet"/>
      <w:lvlText w:val=""/>
      <w:lvlJc w:val="left"/>
      <w:pPr>
        <w:tabs>
          <w:tab w:val="num" w:pos="2264"/>
        </w:tabs>
        <w:ind w:left="2264" w:hanging="360"/>
      </w:pPr>
      <w:rPr>
        <w:rFonts w:ascii="Symbol" w:hAnsi="Symbol" w:hint="default"/>
        <w:sz w:val="20"/>
        <w:szCs w:val="20"/>
      </w:rPr>
    </w:lvl>
    <w:lvl w:ilvl="3" w:tentative="1">
      <w:start w:val="1"/>
      <w:numFmt w:val="decimal"/>
      <w:lvlText w:val="%4."/>
      <w:lvlJc w:val="left"/>
      <w:pPr>
        <w:tabs>
          <w:tab w:val="num" w:pos="2804"/>
        </w:tabs>
        <w:ind w:left="2804" w:hanging="360"/>
      </w:pPr>
    </w:lvl>
    <w:lvl w:ilvl="4" w:tentative="1">
      <w:start w:val="1"/>
      <w:numFmt w:val="lowerLetter"/>
      <w:lvlText w:val="%5."/>
      <w:lvlJc w:val="left"/>
      <w:pPr>
        <w:tabs>
          <w:tab w:val="num" w:pos="3524"/>
        </w:tabs>
        <w:ind w:left="3524" w:hanging="360"/>
      </w:pPr>
    </w:lvl>
    <w:lvl w:ilvl="5" w:tentative="1">
      <w:start w:val="1"/>
      <w:numFmt w:val="lowerRoman"/>
      <w:lvlText w:val="%6."/>
      <w:lvlJc w:val="right"/>
      <w:pPr>
        <w:tabs>
          <w:tab w:val="num" w:pos="4244"/>
        </w:tabs>
        <w:ind w:left="4244" w:hanging="180"/>
      </w:pPr>
    </w:lvl>
    <w:lvl w:ilvl="6" w:tentative="1">
      <w:start w:val="1"/>
      <w:numFmt w:val="decimal"/>
      <w:lvlText w:val="%7."/>
      <w:lvlJc w:val="left"/>
      <w:pPr>
        <w:tabs>
          <w:tab w:val="num" w:pos="4964"/>
        </w:tabs>
        <w:ind w:left="4964" w:hanging="360"/>
      </w:pPr>
    </w:lvl>
    <w:lvl w:ilvl="7" w:tentative="1">
      <w:start w:val="1"/>
      <w:numFmt w:val="lowerLetter"/>
      <w:lvlText w:val="%8."/>
      <w:lvlJc w:val="left"/>
      <w:pPr>
        <w:tabs>
          <w:tab w:val="num" w:pos="5684"/>
        </w:tabs>
        <w:ind w:left="5684" w:hanging="360"/>
      </w:pPr>
    </w:lvl>
    <w:lvl w:ilvl="8" w:tentative="1">
      <w:start w:val="1"/>
      <w:numFmt w:val="lowerRoman"/>
      <w:lvlText w:val="%9."/>
      <w:lvlJc w:val="right"/>
      <w:pPr>
        <w:tabs>
          <w:tab w:val="num" w:pos="6404"/>
        </w:tabs>
        <w:ind w:left="6404" w:hanging="180"/>
      </w:pPr>
    </w:lvl>
  </w:abstractNum>
  <w:abstractNum w:abstractNumId="9" w15:restartNumberingAfterBreak="0">
    <w:nsid w:val="66C263D8"/>
    <w:multiLevelType w:val="hybridMultilevel"/>
    <w:tmpl w:val="16A294BC"/>
    <w:lvl w:ilvl="0" w:tplc="0415000F">
      <w:start w:val="1"/>
      <w:numFmt w:val="decimal"/>
      <w:lvlText w:val="%1."/>
      <w:lvlJc w:val="left"/>
      <w:pPr>
        <w:tabs>
          <w:tab w:val="num" w:pos="644"/>
        </w:tabs>
        <w:ind w:left="644" w:hanging="360"/>
      </w:pPr>
    </w:lvl>
    <w:lvl w:ilvl="1" w:tplc="3E6C4846">
      <w:start w:val="1"/>
      <w:numFmt w:val="lowerLetter"/>
      <w:lvlText w:val="%2)"/>
      <w:lvlJc w:val="left"/>
      <w:pPr>
        <w:tabs>
          <w:tab w:val="num" w:pos="1364"/>
        </w:tabs>
        <w:ind w:left="1364" w:hanging="360"/>
      </w:pPr>
      <w:rPr>
        <w:rFonts w:ascii="Ottawa" w:eastAsia="Times New Roman" w:hAnsi="Ottawa" w:cs="Times New Roman" w:hint="default"/>
      </w:rPr>
    </w:lvl>
    <w:lvl w:ilvl="2" w:tplc="15B4F9E2">
      <w:start w:val="1"/>
      <w:numFmt w:val="bullet"/>
      <w:lvlText w:val=""/>
      <w:lvlJc w:val="left"/>
      <w:pPr>
        <w:tabs>
          <w:tab w:val="num" w:pos="2264"/>
        </w:tabs>
        <w:ind w:left="2264" w:hanging="360"/>
      </w:pPr>
      <w:rPr>
        <w:rFonts w:ascii="Symbol" w:hAnsi="Symbol" w:hint="default"/>
        <w:sz w:val="20"/>
        <w:szCs w:val="20"/>
      </w:rPr>
    </w:lvl>
    <w:lvl w:ilvl="3" w:tplc="0415000F" w:tentative="1">
      <w:start w:val="1"/>
      <w:numFmt w:val="decimal"/>
      <w:lvlText w:val="%4."/>
      <w:lvlJc w:val="left"/>
      <w:pPr>
        <w:tabs>
          <w:tab w:val="num" w:pos="2804"/>
        </w:tabs>
        <w:ind w:left="2804" w:hanging="360"/>
      </w:pPr>
    </w:lvl>
    <w:lvl w:ilvl="4" w:tplc="04150019" w:tentative="1">
      <w:start w:val="1"/>
      <w:numFmt w:val="lowerLetter"/>
      <w:lvlText w:val="%5."/>
      <w:lvlJc w:val="left"/>
      <w:pPr>
        <w:tabs>
          <w:tab w:val="num" w:pos="3524"/>
        </w:tabs>
        <w:ind w:left="3524" w:hanging="360"/>
      </w:pPr>
    </w:lvl>
    <w:lvl w:ilvl="5" w:tplc="0415001B" w:tentative="1">
      <w:start w:val="1"/>
      <w:numFmt w:val="lowerRoman"/>
      <w:lvlText w:val="%6."/>
      <w:lvlJc w:val="right"/>
      <w:pPr>
        <w:tabs>
          <w:tab w:val="num" w:pos="4244"/>
        </w:tabs>
        <w:ind w:left="4244" w:hanging="180"/>
      </w:pPr>
    </w:lvl>
    <w:lvl w:ilvl="6" w:tplc="0415000F" w:tentative="1">
      <w:start w:val="1"/>
      <w:numFmt w:val="decimal"/>
      <w:lvlText w:val="%7."/>
      <w:lvlJc w:val="left"/>
      <w:pPr>
        <w:tabs>
          <w:tab w:val="num" w:pos="4964"/>
        </w:tabs>
        <w:ind w:left="4964" w:hanging="360"/>
      </w:pPr>
    </w:lvl>
    <w:lvl w:ilvl="7" w:tplc="04150019" w:tentative="1">
      <w:start w:val="1"/>
      <w:numFmt w:val="lowerLetter"/>
      <w:lvlText w:val="%8."/>
      <w:lvlJc w:val="left"/>
      <w:pPr>
        <w:tabs>
          <w:tab w:val="num" w:pos="5684"/>
        </w:tabs>
        <w:ind w:left="5684" w:hanging="360"/>
      </w:pPr>
    </w:lvl>
    <w:lvl w:ilvl="8" w:tplc="0415001B" w:tentative="1">
      <w:start w:val="1"/>
      <w:numFmt w:val="lowerRoman"/>
      <w:lvlText w:val="%9."/>
      <w:lvlJc w:val="right"/>
      <w:pPr>
        <w:tabs>
          <w:tab w:val="num" w:pos="6404"/>
        </w:tabs>
        <w:ind w:left="6404" w:hanging="180"/>
      </w:pPr>
    </w:lvl>
  </w:abstractNum>
  <w:abstractNum w:abstractNumId="10" w15:restartNumberingAfterBreak="0">
    <w:nsid w:val="70FB1084"/>
    <w:multiLevelType w:val="multilevel"/>
    <w:tmpl w:val="AA8EB162"/>
    <w:styleLink w:val="WWNum4"/>
    <w:lvl w:ilvl="0">
      <w:start w:val="1"/>
      <w:numFmt w:val="lowerLetter"/>
      <w:lvlText w:val="%1)"/>
      <w:lvlJc w:val="left"/>
      <w:pPr>
        <w:ind w:left="720" w:hanging="360"/>
      </w:pPr>
    </w:lvl>
    <w:lvl w:ilvl="1">
      <w:start w:val="1"/>
      <w:numFmt w:val="lowerLetter"/>
      <w:lvlText w:val="%2."/>
      <w:lvlJc w:val="left"/>
      <w:pPr>
        <w:ind w:left="1440" w:hanging="360"/>
      </w:pPr>
      <w:rPr>
        <w:b w:val="0"/>
      </w:r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1" w15:restartNumberingAfterBreak="0">
    <w:nsid w:val="7C302404"/>
    <w:multiLevelType w:val="hybridMultilevel"/>
    <w:tmpl w:val="C4605060"/>
    <w:lvl w:ilvl="0" w:tplc="FB4C44C2">
      <w:start w:val="1"/>
      <w:numFmt w:val="bullet"/>
      <w:lvlText w:val=""/>
      <w:lvlJc w:val="left"/>
      <w:pPr>
        <w:tabs>
          <w:tab w:val="num" w:pos="720"/>
        </w:tabs>
        <w:ind w:left="720" w:hanging="360"/>
      </w:pPr>
      <w:rPr>
        <w:rFonts w:ascii="Symbol" w:hAnsi="Symbol" w:hint="default"/>
        <w:sz w:val="20"/>
        <w:szCs w:val="20"/>
      </w:rPr>
    </w:lvl>
    <w:lvl w:ilvl="1" w:tplc="04150003">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abstractNumId w:val="8"/>
  </w:num>
  <w:num w:numId="2">
    <w:abstractNumId w:val="6"/>
  </w:num>
  <w:num w:numId="3">
    <w:abstractNumId w:val="7"/>
  </w:num>
  <w:num w:numId="4">
    <w:abstractNumId w:val="0"/>
  </w:num>
  <w:num w:numId="5">
    <w:abstractNumId w:val="11"/>
  </w:num>
  <w:num w:numId="6">
    <w:abstractNumId w:val="3"/>
  </w:num>
  <w:num w:numId="7">
    <w:abstractNumId w:val="10"/>
  </w:num>
  <w:num w:numId="8">
    <w:abstractNumId w:val="5"/>
  </w:num>
  <w:num w:numId="9">
    <w:abstractNumId w:val="1"/>
  </w:num>
  <w:num w:numId="10">
    <w:abstractNumId w:val="9"/>
  </w:num>
  <w:num w:numId="11">
    <w:abstractNumId w:val="2"/>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0352"/>
    <w:rsid w:val="0000077A"/>
    <w:rsid w:val="0001382B"/>
    <w:rsid w:val="0003666D"/>
    <w:rsid w:val="000B00CE"/>
    <w:rsid w:val="001009F6"/>
    <w:rsid w:val="001061FA"/>
    <w:rsid w:val="0010694E"/>
    <w:rsid w:val="00133E97"/>
    <w:rsid w:val="00193A3C"/>
    <w:rsid w:val="00194494"/>
    <w:rsid w:val="001A5F2A"/>
    <w:rsid w:val="001F422A"/>
    <w:rsid w:val="00216733"/>
    <w:rsid w:val="00230403"/>
    <w:rsid w:val="0027245B"/>
    <w:rsid w:val="00345618"/>
    <w:rsid w:val="0035346E"/>
    <w:rsid w:val="00364443"/>
    <w:rsid w:val="00383D21"/>
    <w:rsid w:val="00383F29"/>
    <w:rsid w:val="003976DE"/>
    <w:rsid w:val="003B074E"/>
    <w:rsid w:val="003B5CED"/>
    <w:rsid w:val="003C1477"/>
    <w:rsid w:val="003E6054"/>
    <w:rsid w:val="00432792"/>
    <w:rsid w:val="00442CAF"/>
    <w:rsid w:val="004466E8"/>
    <w:rsid w:val="004A0968"/>
    <w:rsid w:val="004A297F"/>
    <w:rsid w:val="004B40D8"/>
    <w:rsid w:val="004C15A8"/>
    <w:rsid w:val="004C4E1A"/>
    <w:rsid w:val="004D2156"/>
    <w:rsid w:val="004D558D"/>
    <w:rsid w:val="004D7327"/>
    <w:rsid w:val="004F2BB0"/>
    <w:rsid w:val="00516B26"/>
    <w:rsid w:val="00526BF0"/>
    <w:rsid w:val="005337FF"/>
    <w:rsid w:val="00562A1F"/>
    <w:rsid w:val="00566850"/>
    <w:rsid w:val="00583DC5"/>
    <w:rsid w:val="005C6261"/>
    <w:rsid w:val="005D11FE"/>
    <w:rsid w:val="005E26E3"/>
    <w:rsid w:val="0066089E"/>
    <w:rsid w:val="00661063"/>
    <w:rsid w:val="006765D0"/>
    <w:rsid w:val="006A2A93"/>
    <w:rsid w:val="006A7996"/>
    <w:rsid w:val="006B1AF1"/>
    <w:rsid w:val="006C2249"/>
    <w:rsid w:val="00705693"/>
    <w:rsid w:val="00774521"/>
    <w:rsid w:val="007756C4"/>
    <w:rsid w:val="007D1DF4"/>
    <w:rsid w:val="007D73C7"/>
    <w:rsid w:val="007E7B23"/>
    <w:rsid w:val="00812C89"/>
    <w:rsid w:val="00840640"/>
    <w:rsid w:val="00854820"/>
    <w:rsid w:val="00876CBA"/>
    <w:rsid w:val="00881A86"/>
    <w:rsid w:val="008C06FF"/>
    <w:rsid w:val="00916C74"/>
    <w:rsid w:val="009206FB"/>
    <w:rsid w:val="00921355"/>
    <w:rsid w:val="009317E0"/>
    <w:rsid w:val="00941C49"/>
    <w:rsid w:val="0094599B"/>
    <w:rsid w:val="00987CEE"/>
    <w:rsid w:val="009971FD"/>
    <w:rsid w:val="00997B85"/>
    <w:rsid w:val="009D4E2F"/>
    <w:rsid w:val="009D581B"/>
    <w:rsid w:val="009E46A1"/>
    <w:rsid w:val="00A012A0"/>
    <w:rsid w:val="00A10C1D"/>
    <w:rsid w:val="00A758E9"/>
    <w:rsid w:val="00A95699"/>
    <w:rsid w:val="00A979BE"/>
    <w:rsid w:val="00AB4502"/>
    <w:rsid w:val="00AC2D39"/>
    <w:rsid w:val="00AC705D"/>
    <w:rsid w:val="00B07DA2"/>
    <w:rsid w:val="00B30FC5"/>
    <w:rsid w:val="00B52E94"/>
    <w:rsid w:val="00C4611E"/>
    <w:rsid w:val="00C9139A"/>
    <w:rsid w:val="00C92AD5"/>
    <w:rsid w:val="00CA1CE5"/>
    <w:rsid w:val="00CC3A1F"/>
    <w:rsid w:val="00CC52BC"/>
    <w:rsid w:val="00CF5F85"/>
    <w:rsid w:val="00D02637"/>
    <w:rsid w:val="00D03975"/>
    <w:rsid w:val="00D07B6C"/>
    <w:rsid w:val="00D20CFE"/>
    <w:rsid w:val="00D471E5"/>
    <w:rsid w:val="00D60B62"/>
    <w:rsid w:val="00D62602"/>
    <w:rsid w:val="00D63DB3"/>
    <w:rsid w:val="00D740D3"/>
    <w:rsid w:val="00D7469F"/>
    <w:rsid w:val="00DB0323"/>
    <w:rsid w:val="00DB6A0B"/>
    <w:rsid w:val="00DC77E4"/>
    <w:rsid w:val="00DF072C"/>
    <w:rsid w:val="00E0129F"/>
    <w:rsid w:val="00E35088"/>
    <w:rsid w:val="00E513FB"/>
    <w:rsid w:val="00E72797"/>
    <w:rsid w:val="00E804F5"/>
    <w:rsid w:val="00E835B1"/>
    <w:rsid w:val="00EA4325"/>
    <w:rsid w:val="00EC1441"/>
    <w:rsid w:val="00F34CA4"/>
    <w:rsid w:val="00F559B1"/>
    <w:rsid w:val="00F56DE6"/>
    <w:rsid w:val="00F72ADE"/>
    <w:rsid w:val="00F87D10"/>
    <w:rsid w:val="00F96D91"/>
    <w:rsid w:val="00FB40EE"/>
    <w:rsid w:val="00FB5108"/>
    <w:rsid w:val="00FD2D1C"/>
    <w:rsid w:val="00FF035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29413B"/>
  <w15:chartTrackingRefBased/>
  <w15:docId w15:val="{0117C1FC-865E-4B02-A56F-406CA09F3C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F0352"/>
    <w:pPr>
      <w:spacing w:after="200" w:line="360" w:lineRule="auto"/>
      <w:jc w:val="both"/>
    </w:pPr>
    <w:rPr>
      <w:rFonts w:ascii="Cambria" w:hAnsi="Cambria" w:cs="Times New Roman"/>
      <w:sz w:val="24"/>
      <w:szCs w:val="24"/>
    </w:rPr>
  </w:style>
  <w:style w:type="paragraph" w:styleId="Nagwek2">
    <w:name w:val="heading 2"/>
    <w:basedOn w:val="Normalny"/>
    <w:next w:val="Normalny"/>
    <w:link w:val="Nagwek2Znak"/>
    <w:qFormat/>
    <w:rsid w:val="00FF0352"/>
    <w:pPr>
      <w:keepNext/>
      <w:spacing w:after="0" w:line="240" w:lineRule="auto"/>
      <w:jc w:val="center"/>
      <w:outlineLvl w:val="1"/>
    </w:pPr>
    <w:rPr>
      <w:rFonts w:ascii="Arial" w:eastAsia="Times New Roman" w:hAnsi="Arial"/>
      <w:b/>
      <w:sz w:val="28"/>
      <w:szCs w:val="20"/>
      <w:lang w:eastAsia="pl-PL"/>
    </w:rPr>
  </w:style>
  <w:style w:type="paragraph" w:styleId="Nagwek3">
    <w:name w:val="heading 3"/>
    <w:basedOn w:val="Normalny"/>
    <w:next w:val="Normalny"/>
    <w:link w:val="Nagwek3Znak"/>
    <w:qFormat/>
    <w:rsid w:val="00FF0352"/>
    <w:pPr>
      <w:keepNext/>
      <w:spacing w:after="0" w:line="240" w:lineRule="auto"/>
      <w:jc w:val="center"/>
      <w:outlineLvl w:val="2"/>
    </w:pPr>
    <w:rPr>
      <w:rFonts w:ascii="Arial" w:eastAsia="Times New Roman" w:hAnsi="Arial"/>
      <w:b/>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rsid w:val="00FF0352"/>
    <w:rPr>
      <w:rFonts w:ascii="Arial" w:eastAsia="Times New Roman" w:hAnsi="Arial" w:cs="Times New Roman"/>
      <w:b/>
      <w:sz w:val="28"/>
      <w:szCs w:val="20"/>
      <w:lang w:eastAsia="pl-PL"/>
    </w:rPr>
  </w:style>
  <w:style w:type="character" w:customStyle="1" w:styleId="Nagwek3Znak">
    <w:name w:val="Nagłówek 3 Znak"/>
    <w:basedOn w:val="Domylnaczcionkaakapitu"/>
    <w:link w:val="Nagwek3"/>
    <w:rsid w:val="00FF0352"/>
    <w:rPr>
      <w:rFonts w:ascii="Arial" w:eastAsia="Times New Roman" w:hAnsi="Arial" w:cs="Times New Roman"/>
      <w:b/>
      <w:sz w:val="24"/>
      <w:szCs w:val="20"/>
      <w:lang w:eastAsia="pl-PL"/>
    </w:rPr>
  </w:style>
  <w:style w:type="table" w:customStyle="1" w:styleId="Tabela-Siatka1">
    <w:name w:val="Tabela - Siatka1"/>
    <w:basedOn w:val="Standardowy"/>
    <w:next w:val="Tabela-Siatka"/>
    <w:uiPriority w:val="39"/>
    <w:rsid w:val="00FF03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a">
    <w:name w:val="Table Grid"/>
    <w:basedOn w:val="Standardowy"/>
    <w:uiPriority w:val="39"/>
    <w:rsid w:val="00FF03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
    <w:name w:val="Body Text"/>
    <w:basedOn w:val="Normalny"/>
    <w:link w:val="TekstpodstawowyZnak"/>
    <w:rsid w:val="00FF0352"/>
    <w:pPr>
      <w:spacing w:after="0"/>
    </w:pPr>
    <w:rPr>
      <w:rFonts w:ascii="Times New Roman" w:eastAsia="Times New Roman" w:hAnsi="Times New Roman"/>
      <w:sz w:val="20"/>
      <w:szCs w:val="20"/>
      <w:lang w:eastAsia="pl-PL"/>
    </w:rPr>
  </w:style>
  <w:style w:type="character" w:customStyle="1" w:styleId="TekstpodstawowyZnak">
    <w:name w:val="Tekst podstawowy Znak"/>
    <w:basedOn w:val="Domylnaczcionkaakapitu"/>
    <w:link w:val="Tekstpodstawowy"/>
    <w:rsid w:val="00FF0352"/>
    <w:rPr>
      <w:rFonts w:ascii="Times New Roman" w:eastAsia="Times New Roman" w:hAnsi="Times New Roman" w:cs="Times New Roman"/>
      <w:sz w:val="20"/>
      <w:szCs w:val="20"/>
      <w:lang w:eastAsia="pl-PL"/>
    </w:rPr>
  </w:style>
  <w:style w:type="paragraph" w:customStyle="1" w:styleId="Default">
    <w:name w:val="Default"/>
    <w:rsid w:val="00FF0352"/>
    <w:pPr>
      <w:autoSpaceDE w:val="0"/>
      <w:autoSpaceDN w:val="0"/>
      <w:adjustRightInd w:val="0"/>
      <w:spacing w:after="0" w:line="240" w:lineRule="auto"/>
    </w:pPr>
    <w:rPr>
      <w:rFonts w:ascii="Times New Roman" w:eastAsia="Times New Roman" w:hAnsi="Times New Roman" w:cs="Times New Roman"/>
      <w:color w:val="000000"/>
      <w:sz w:val="24"/>
      <w:szCs w:val="24"/>
      <w:lang w:eastAsia="pl-PL"/>
    </w:rPr>
  </w:style>
  <w:style w:type="paragraph" w:styleId="Akapitzlist">
    <w:name w:val="List Paragraph"/>
    <w:basedOn w:val="Normalny"/>
    <w:uiPriority w:val="34"/>
    <w:qFormat/>
    <w:rsid w:val="00FF0352"/>
    <w:pPr>
      <w:spacing w:after="0" w:line="240" w:lineRule="auto"/>
      <w:ind w:left="708"/>
      <w:jc w:val="left"/>
    </w:pPr>
    <w:rPr>
      <w:rFonts w:ascii="Times New Roman" w:eastAsia="Times New Roman" w:hAnsi="Times New Roman"/>
      <w:sz w:val="20"/>
      <w:szCs w:val="20"/>
      <w:lang w:eastAsia="pl-PL"/>
    </w:rPr>
  </w:style>
  <w:style w:type="paragraph" w:customStyle="1" w:styleId="western">
    <w:name w:val="western"/>
    <w:basedOn w:val="Normalny"/>
    <w:rsid w:val="00FF0352"/>
    <w:pPr>
      <w:spacing w:before="100" w:beforeAutospacing="1" w:after="0" w:line="240" w:lineRule="auto"/>
      <w:jc w:val="left"/>
    </w:pPr>
    <w:rPr>
      <w:rFonts w:ascii="Times New Roman" w:eastAsia="Times New Roman" w:hAnsi="Times New Roman"/>
      <w:lang w:eastAsia="pl-PL"/>
    </w:rPr>
  </w:style>
  <w:style w:type="paragraph" w:styleId="NormalnyWeb">
    <w:name w:val="Normal (Web)"/>
    <w:basedOn w:val="Normalny"/>
    <w:uiPriority w:val="99"/>
    <w:unhideWhenUsed/>
    <w:rsid w:val="00FF0352"/>
    <w:pPr>
      <w:spacing w:before="100" w:beforeAutospacing="1" w:after="0" w:line="240" w:lineRule="auto"/>
      <w:jc w:val="left"/>
    </w:pPr>
    <w:rPr>
      <w:rFonts w:ascii="Times New Roman" w:eastAsia="Times New Roman" w:hAnsi="Times New Roman"/>
      <w:lang w:eastAsia="pl-PL"/>
    </w:rPr>
  </w:style>
  <w:style w:type="character" w:styleId="Hipercze">
    <w:name w:val="Hyperlink"/>
    <w:basedOn w:val="Domylnaczcionkaakapitu"/>
    <w:uiPriority w:val="99"/>
    <w:unhideWhenUsed/>
    <w:rsid w:val="00FF0352"/>
    <w:rPr>
      <w:color w:val="000080"/>
      <w:u w:val="single"/>
    </w:rPr>
  </w:style>
  <w:style w:type="table" w:customStyle="1" w:styleId="Tabelalisty4akcent31">
    <w:name w:val="Tabela listy 4 — akcent 31"/>
    <w:basedOn w:val="Standardowy"/>
    <w:uiPriority w:val="49"/>
    <w:rsid w:val="00FF0352"/>
    <w:pPr>
      <w:spacing w:after="0" w:line="240" w:lineRule="auto"/>
    </w:pPr>
    <w:rPr>
      <w:sz w:val="20"/>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Standard">
    <w:name w:val="Standard"/>
    <w:rsid w:val="00FF0352"/>
    <w:pPr>
      <w:suppressAutoHyphens/>
      <w:autoSpaceDN w:val="0"/>
      <w:spacing w:after="200" w:line="276" w:lineRule="auto"/>
      <w:textAlignment w:val="baseline"/>
    </w:pPr>
    <w:rPr>
      <w:rFonts w:ascii="Calibri Light" w:eastAsia="Calibri" w:hAnsi="Calibri Light" w:cs="Times New Roman"/>
      <w:kern w:val="3"/>
    </w:rPr>
  </w:style>
  <w:style w:type="paragraph" w:styleId="Listapunktowana2">
    <w:name w:val="List Bullet 2"/>
    <w:basedOn w:val="Normalny"/>
    <w:uiPriority w:val="99"/>
    <w:unhideWhenUsed/>
    <w:rsid w:val="00FF0352"/>
    <w:pPr>
      <w:numPr>
        <w:numId w:val="4"/>
      </w:numPr>
      <w:spacing w:after="120"/>
      <w:contextualSpacing/>
    </w:pPr>
    <w:rPr>
      <w:rFonts w:ascii="Times New Roman" w:eastAsia="Calibri" w:hAnsi="Times New Roman"/>
      <w:lang w:eastAsia="pl-PL"/>
    </w:rPr>
  </w:style>
  <w:style w:type="paragraph" w:customStyle="1" w:styleId="NormalnyAria">
    <w:name w:val="Normalny + Aria"/>
    <w:basedOn w:val="Normalny"/>
    <w:rsid w:val="00FF0352"/>
    <w:pPr>
      <w:widowControl w:val="0"/>
      <w:suppressAutoHyphens/>
      <w:spacing w:after="0"/>
      <w:ind w:left="-360" w:right="-288"/>
      <w:jc w:val="left"/>
    </w:pPr>
    <w:rPr>
      <w:rFonts w:ascii="Arial" w:eastAsia="Lucida Sans Unicode" w:hAnsi="Arial" w:cs="Arial"/>
      <w:kern w:val="1"/>
      <w:sz w:val="22"/>
      <w:szCs w:val="22"/>
      <w:lang w:eastAsia="hi-IN" w:bidi="hi-IN"/>
    </w:rPr>
  </w:style>
  <w:style w:type="numbering" w:customStyle="1" w:styleId="WWNum4">
    <w:name w:val="WWNum4"/>
    <w:basedOn w:val="Bezlisty"/>
    <w:rsid w:val="00FF0352"/>
    <w:pPr>
      <w:numPr>
        <w:numId w:val="7"/>
      </w:numPr>
    </w:pPr>
  </w:style>
  <w:style w:type="character" w:customStyle="1" w:styleId="Nierozpoznanawzmianka1">
    <w:name w:val="Nierozpoznana wzmianka1"/>
    <w:basedOn w:val="Domylnaczcionkaakapitu"/>
    <w:uiPriority w:val="99"/>
    <w:semiHidden/>
    <w:unhideWhenUsed/>
    <w:rsid w:val="00216733"/>
    <w:rPr>
      <w:color w:val="605E5C"/>
      <w:shd w:val="clear" w:color="auto" w:fill="E1DFDD"/>
    </w:rPr>
  </w:style>
  <w:style w:type="paragraph" w:styleId="Nagwek">
    <w:name w:val="header"/>
    <w:basedOn w:val="Normalny"/>
    <w:link w:val="NagwekZnak"/>
    <w:uiPriority w:val="99"/>
    <w:unhideWhenUsed/>
    <w:rsid w:val="0010694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0694E"/>
    <w:rPr>
      <w:rFonts w:ascii="Cambria" w:hAnsi="Cambria" w:cs="Times New Roman"/>
      <w:sz w:val="24"/>
      <w:szCs w:val="24"/>
    </w:rPr>
  </w:style>
  <w:style w:type="paragraph" w:styleId="Stopka">
    <w:name w:val="footer"/>
    <w:basedOn w:val="Normalny"/>
    <w:link w:val="StopkaZnak"/>
    <w:uiPriority w:val="99"/>
    <w:unhideWhenUsed/>
    <w:rsid w:val="0010694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0694E"/>
    <w:rPr>
      <w:rFonts w:ascii="Cambria" w:hAnsi="Cambria" w:cs="Times New Roman"/>
      <w:sz w:val="24"/>
      <w:szCs w:val="24"/>
    </w:rPr>
  </w:style>
  <w:style w:type="paragraph" w:customStyle="1" w:styleId="Tekstpodstawowy31">
    <w:name w:val="Tekst podstawowy 31"/>
    <w:basedOn w:val="Normalny"/>
    <w:rsid w:val="00CC3A1F"/>
    <w:pPr>
      <w:widowControl w:val="0"/>
      <w:suppressAutoHyphens/>
      <w:spacing w:after="120" w:line="240" w:lineRule="auto"/>
      <w:jc w:val="left"/>
    </w:pPr>
    <w:rPr>
      <w:rFonts w:ascii="Times New Roman" w:eastAsia="Lucida Sans Unicode" w:hAnsi="Times New Roman" w:cs="Tahoma"/>
      <w:color w:val="000000"/>
      <w:sz w:val="16"/>
      <w:szCs w:val="16"/>
      <w:lang w:val="en-US" w:bidi="en-US"/>
    </w:rPr>
  </w:style>
  <w:style w:type="character" w:customStyle="1" w:styleId="UnresolvedMention">
    <w:name w:val="Unresolved Mention"/>
    <w:basedOn w:val="Domylnaczcionkaakapitu"/>
    <w:uiPriority w:val="99"/>
    <w:semiHidden/>
    <w:unhideWhenUsed/>
    <w:rsid w:val="00230403"/>
    <w:rPr>
      <w:color w:val="605E5C"/>
      <w:shd w:val="clear" w:color="auto" w:fill="E1DFDD"/>
    </w:rPr>
  </w:style>
  <w:style w:type="paragraph" w:styleId="Tekstdymka">
    <w:name w:val="Balloon Text"/>
    <w:basedOn w:val="Normalny"/>
    <w:link w:val="TekstdymkaZnak"/>
    <w:uiPriority w:val="99"/>
    <w:semiHidden/>
    <w:unhideWhenUsed/>
    <w:rsid w:val="003B5CED"/>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B5CED"/>
    <w:rPr>
      <w:rFonts w:ascii="Segoe UI" w:hAnsi="Segoe UI" w:cs="Segoe UI"/>
      <w:sz w:val="18"/>
      <w:szCs w:val="18"/>
    </w:rPr>
  </w:style>
  <w:style w:type="paragraph" w:customStyle="1" w:styleId="Tekstblokowy2">
    <w:name w:val="Tekst blokowy2"/>
    <w:basedOn w:val="Normalny"/>
    <w:rsid w:val="00F96D91"/>
    <w:pPr>
      <w:suppressAutoHyphens/>
      <w:spacing w:after="0" w:line="240" w:lineRule="auto"/>
      <w:ind w:left="284" w:right="-1055"/>
      <w:jc w:val="center"/>
    </w:pPr>
    <w:rPr>
      <w:rFonts w:ascii="Times New Roman" w:eastAsia="Times New Roman" w:hAnsi="Times New Roman"/>
      <w:b/>
      <w:bCs/>
      <w:color w:val="000000"/>
      <w:sz w:val="36"/>
      <w:szCs w:val="36"/>
      <w:lang w:eastAsia="ar-SA"/>
    </w:rPr>
  </w:style>
  <w:style w:type="paragraph" w:styleId="Bezodstpw">
    <w:name w:val="No Spacing"/>
    <w:uiPriority w:val="1"/>
    <w:qFormat/>
    <w:rsid w:val="00F96D91"/>
    <w:pPr>
      <w:spacing w:after="0" w:line="240" w:lineRule="auto"/>
      <w:jc w:val="both"/>
    </w:pPr>
    <w:rPr>
      <w:rFonts w:ascii="Cambria" w:hAnsi="Cambria" w:cs="Times New Roman"/>
      <w:sz w:val="24"/>
      <w:szCs w:val="24"/>
    </w:rPr>
  </w:style>
  <w:style w:type="paragraph" w:styleId="Tekstblokowy">
    <w:name w:val="Block Text"/>
    <w:basedOn w:val="Normalny"/>
    <w:uiPriority w:val="99"/>
    <w:semiHidden/>
    <w:unhideWhenUsed/>
    <w:rsid w:val="007D73C7"/>
    <w:pPr>
      <w:pBdr>
        <w:top w:val="single" w:sz="2" w:space="10" w:color="4472C4" w:themeColor="accent1"/>
        <w:left w:val="single" w:sz="2" w:space="10" w:color="4472C4" w:themeColor="accent1"/>
        <w:bottom w:val="single" w:sz="2" w:space="10" w:color="4472C4" w:themeColor="accent1"/>
        <w:right w:val="single" w:sz="2" w:space="10" w:color="4472C4" w:themeColor="accent1"/>
      </w:pBdr>
      <w:ind w:left="1152" w:right="1152"/>
    </w:pPr>
    <w:rPr>
      <w:rFonts w:asciiTheme="minorHAnsi" w:eastAsiaTheme="minorEastAsia" w:hAnsiTheme="minorHAnsi" w:cstheme="minorBidi"/>
      <w:i/>
      <w:iCs/>
      <w:color w:val="4472C4" w:themeColor="accent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830999">
      <w:bodyDiv w:val="1"/>
      <w:marLeft w:val="0"/>
      <w:marRight w:val="0"/>
      <w:marTop w:val="0"/>
      <w:marBottom w:val="0"/>
      <w:divBdr>
        <w:top w:val="none" w:sz="0" w:space="0" w:color="auto"/>
        <w:left w:val="none" w:sz="0" w:space="0" w:color="auto"/>
        <w:bottom w:val="none" w:sz="0" w:space="0" w:color="auto"/>
        <w:right w:val="none" w:sz="0" w:space="0" w:color="auto"/>
      </w:divBdr>
    </w:div>
    <w:div w:id="1071124163">
      <w:bodyDiv w:val="1"/>
      <w:marLeft w:val="0"/>
      <w:marRight w:val="0"/>
      <w:marTop w:val="0"/>
      <w:marBottom w:val="0"/>
      <w:divBdr>
        <w:top w:val="none" w:sz="0" w:space="0" w:color="auto"/>
        <w:left w:val="none" w:sz="0" w:space="0" w:color="auto"/>
        <w:bottom w:val="none" w:sz="0" w:space="0" w:color="auto"/>
        <w:right w:val="none" w:sz="0" w:space="0" w:color="auto"/>
      </w:divBdr>
    </w:div>
    <w:div w:id="1264848491">
      <w:bodyDiv w:val="1"/>
      <w:marLeft w:val="0"/>
      <w:marRight w:val="0"/>
      <w:marTop w:val="0"/>
      <w:marBottom w:val="0"/>
      <w:divBdr>
        <w:top w:val="none" w:sz="0" w:space="0" w:color="auto"/>
        <w:left w:val="none" w:sz="0" w:space="0" w:color="auto"/>
        <w:bottom w:val="none" w:sz="0" w:space="0" w:color="auto"/>
        <w:right w:val="none" w:sz="0" w:space="0" w:color="auto"/>
      </w:divBdr>
    </w:div>
    <w:div w:id="2096709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9.jpeg"/><Relationship Id="rId1" Type="http://schemas.openxmlformats.org/officeDocument/2006/relationships/image" Target="media/image8.jp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1153</TotalTime>
  <Pages>31</Pages>
  <Words>6278</Words>
  <Characters>37672</Characters>
  <Application>Microsoft Office Word</Application>
  <DocSecurity>0</DocSecurity>
  <Lines>313</Lines>
  <Paragraphs>87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43863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Aleksnadra Junak</dc:creator>
  <cp:keywords/>
  <dc:description/>
  <cp:lastModifiedBy>Użytkownik systemu Windows</cp:lastModifiedBy>
  <cp:revision>41</cp:revision>
  <cp:lastPrinted>2020-11-02T19:08:00Z</cp:lastPrinted>
  <dcterms:created xsi:type="dcterms:W3CDTF">2019-12-09T20:09:00Z</dcterms:created>
  <dcterms:modified xsi:type="dcterms:W3CDTF">2020-12-04T14:16:00Z</dcterms:modified>
</cp:coreProperties>
</file>