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78D" w:rsidRPr="002D478D" w:rsidRDefault="002D478D" w:rsidP="002D478D">
      <w:pPr>
        <w:spacing w:after="24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Ogłoszenie nr 590604-N-2019 z dnia 2019-08-28 r. </w:t>
      </w:r>
    </w:p>
    <w:p w:rsidR="002D478D" w:rsidRPr="002D478D" w:rsidRDefault="002D478D" w:rsidP="002D478D">
      <w:pPr>
        <w:spacing w:after="0" w:line="240" w:lineRule="auto"/>
        <w:jc w:val="center"/>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Urząd Gminy Boleszkowice: Dostawa samochodu 9- osobowego do przewozu osób niepełnosprawnych intelektualnie i ruchowo</w:t>
      </w:r>
      <w:r w:rsidRPr="002D478D">
        <w:rPr>
          <w:rFonts w:ascii="Times New Roman" w:eastAsia="Times New Roman" w:hAnsi="Times New Roman" w:cs="Times New Roman"/>
          <w:sz w:val="24"/>
          <w:szCs w:val="24"/>
          <w:lang w:eastAsia="pl-PL"/>
        </w:rPr>
        <w:br/>
        <w:t xml:space="preserve">OGŁOSZENIE O ZAMÓWIENIU - Dostawy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Zamieszczanie ogłoszenia:</w:t>
      </w:r>
      <w:r w:rsidRPr="002D478D">
        <w:rPr>
          <w:rFonts w:ascii="Times New Roman" w:eastAsia="Times New Roman" w:hAnsi="Times New Roman" w:cs="Times New Roman"/>
          <w:sz w:val="24"/>
          <w:szCs w:val="24"/>
          <w:lang w:eastAsia="pl-PL"/>
        </w:rPr>
        <w:t xml:space="preserve"> Zamieszczanie obowiązkowe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Ogłoszenie dotyczy:</w:t>
      </w:r>
      <w:r w:rsidRPr="002D478D">
        <w:rPr>
          <w:rFonts w:ascii="Times New Roman" w:eastAsia="Times New Roman" w:hAnsi="Times New Roman" w:cs="Times New Roman"/>
          <w:sz w:val="24"/>
          <w:szCs w:val="24"/>
          <w:lang w:eastAsia="pl-PL"/>
        </w:rPr>
        <w:t xml:space="preserve"> Zamówienia publicznego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Nazwa projektu lub programu</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u w:val="single"/>
          <w:lang w:eastAsia="pl-PL"/>
        </w:rPr>
        <w:t>SEKCJA I: ZAMAWIAJĄCY</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Postępowanie przeprowadza centralny zamawiający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Informacje na temat podmiotu któremu zamawiający powierzył/powierzyli prowadzenie postępowania:</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Postępowanie jest przeprowadzane wspólnie przez zamawiających</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Informacje dodatkowe:</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 1) NAZWA I ADRES: </w:t>
      </w:r>
      <w:r w:rsidRPr="002D478D">
        <w:rPr>
          <w:rFonts w:ascii="Times New Roman" w:eastAsia="Times New Roman" w:hAnsi="Times New Roman" w:cs="Times New Roman"/>
          <w:sz w:val="24"/>
          <w:szCs w:val="24"/>
          <w:lang w:eastAsia="pl-PL"/>
        </w:rPr>
        <w:t xml:space="preserve">Urząd Gminy Boleszkowice, krajowy numer identyfikacyjny 53335700000000, ul. ul. Świerczewskiego  24 , 74-407  Boleszkowice, woj. zachodniopomorskie, państwo Polska, tel. 095 7606124 w. 43, e-mail boleszkowice@boleszkowice.pl, faks 957 606 135. </w:t>
      </w:r>
      <w:r w:rsidRPr="002D478D">
        <w:rPr>
          <w:rFonts w:ascii="Times New Roman" w:eastAsia="Times New Roman" w:hAnsi="Times New Roman" w:cs="Times New Roman"/>
          <w:sz w:val="24"/>
          <w:szCs w:val="24"/>
          <w:lang w:eastAsia="pl-PL"/>
        </w:rPr>
        <w:br/>
        <w:t xml:space="preserve">Adres strony internetowej (URL):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lastRenderedPageBreak/>
        <w:t xml:space="preserve">Adres profilu nabywcy: </w:t>
      </w:r>
      <w:r w:rsidRPr="002D478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 2) RODZAJ ZAMAWIAJĄCEGO: </w:t>
      </w:r>
      <w:r w:rsidRPr="002D478D">
        <w:rPr>
          <w:rFonts w:ascii="Times New Roman" w:eastAsia="Times New Roman" w:hAnsi="Times New Roman" w:cs="Times New Roman"/>
          <w:sz w:val="24"/>
          <w:szCs w:val="24"/>
          <w:lang w:eastAsia="pl-PL"/>
        </w:rPr>
        <w:t xml:space="preserve">Administracja samorządowa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I.3) WSPÓLNE UDZIELANIE ZAMÓWIENIA </w:t>
      </w:r>
      <w:r w:rsidRPr="002D478D">
        <w:rPr>
          <w:rFonts w:ascii="Times New Roman" w:eastAsia="Times New Roman" w:hAnsi="Times New Roman" w:cs="Times New Roman"/>
          <w:b/>
          <w:bCs/>
          <w:i/>
          <w:iCs/>
          <w:sz w:val="24"/>
          <w:szCs w:val="24"/>
          <w:lang w:eastAsia="pl-PL"/>
        </w:rPr>
        <w:t>(jeżeli dotyczy)</w:t>
      </w:r>
      <w:r w:rsidRPr="002D478D">
        <w:rPr>
          <w:rFonts w:ascii="Times New Roman" w:eastAsia="Times New Roman" w:hAnsi="Times New Roman" w:cs="Times New Roman"/>
          <w:b/>
          <w:bCs/>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I.4) KOMUNIKACJA: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Tak </w:t>
      </w:r>
      <w:r w:rsidRPr="002D478D">
        <w:rPr>
          <w:rFonts w:ascii="Times New Roman" w:eastAsia="Times New Roman" w:hAnsi="Times New Roman" w:cs="Times New Roman"/>
          <w:sz w:val="24"/>
          <w:szCs w:val="24"/>
          <w:lang w:eastAsia="pl-PL"/>
        </w:rPr>
        <w:br/>
        <w:t xml:space="preserve">http://www.bip.boleszkowice.pl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Oferty lub wnioski o dopuszczenie do udziału w postępowaniu należy przesyłać:</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Elektronicznie</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adres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Nie </w:t>
      </w:r>
      <w:r w:rsidRPr="002D478D">
        <w:rPr>
          <w:rFonts w:ascii="Times New Roman" w:eastAsia="Times New Roman" w:hAnsi="Times New Roman" w:cs="Times New Roman"/>
          <w:sz w:val="24"/>
          <w:szCs w:val="24"/>
          <w:lang w:eastAsia="pl-PL"/>
        </w:rPr>
        <w:br/>
        <w:t xml:space="preserve">Inny sposób: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w:t>
      </w:r>
      <w:r w:rsidRPr="002D478D">
        <w:rPr>
          <w:rFonts w:ascii="Times New Roman" w:eastAsia="Times New Roman" w:hAnsi="Times New Roman" w:cs="Times New Roman"/>
          <w:sz w:val="24"/>
          <w:szCs w:val="24"/>
          <w:lang w:eastAsia="pl-PL"/>
        </w:rPr>
        <w:br/>
        <w:t xml:space="preserve">Inny sposób: </w:t>
      </w:r>
      <w:r w:rsidRPr="002D478D">
        <w:rPr>
          <w:rFonts w:ascii="Times New Roman" w:eastAsia="Times New Roman" w:hAnsi="Times New Roman" w:cs="Times New Roman"/>
          <w:sz w:val="24"/>
          <w:szCs w:val="24"/>
          <w:lang w:eastAsia="pl-PL"/>
        </w:rPr>
        <w:br/>
        <w:t xml:space="preserve">Tak </w:t>
      </w:r>
      <w:r w:rsidRPr="002D478D">
        <w:rPr>
          <w:rFonts w:ascii="Times New Roman" w:eastAsia="Times New Roman" w:hAnsi="Times New Roman" w:cs="Times New Roman"/>
          <w:sz w:val="24"/>
          <w:szCs w:val="24"/>
          <w:lang w:eastAsia="pl-PL"/>
        </w:rPr>
        <w:br/>
        <w:t xml:space="preserve">Adres: </w:t>
      </w:r>
      <w:r w:rsidRPr="002D478D">
        <w:rPr>
          <w:rFonts w:ascii="Times New Roman" w:eastAsia="Times New Roman" w:hAnsi="Times New Roman" w:cs="Times New Roman"/>
          <w:sz w:val="24"/>
          <w:szCs w:val="24"/>
          <w:lang w:eastAsia="pl-PL"/>
        </w:rPr>
        <w:br/>
        <w:t xml:space="preserve">Urząd Gminy Boleszkowice ul. Słoneczna 24, 74-407 Boleszkowice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lastRenderedPageBreak/>
        <w:br/>
      </w:r>
      <w:r w:rsidRPr="002D478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u w:val="single"/>
          <w:lang w:eastAsia="pl-PL"/>
        </w:rPr>
        <w:t xml:space="preserve">SEKCJA II: PRZEDMIOT ZAMÓWIENIA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II.1) Nazwa nadana zamówieniu przez zamawiającego: </w:t>
      </w:r>
      <w:r w:rsidRPr="002D478D">
        <w:rPr>
          <w:rFonts w:ascii="Times New Roman" w:eastAsia="Times New Roman" w:hAnsi="Times New Roman" w:cs="Times New Roman"/>
          <w:sz w:val="24"/>
          <w:szCs w:val="24"/>
          <w:lang w:eastAsia="pl-PL"/>
        </w:rPr>
        <w:t xml:space="preserve">Dostawa samochodu 9- osobowego do przewozu osób niepełnosprawnych intelektualnie i ruchowo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Numer referencyjny: </w:t>
      </w:r>
      <w:r w:rsidRPr="002D478D">
        <w:rPr>
          <w:rFonts w:ascii="Times New Roman" w:eastAsia="Times New Roman" w:hAnsi="Times New Roman" w:cs="Times New Roman"/>
          <w:sz w:val="24"/>
          <w:szCs w:val="24"/>
          <w:lang w:eastAsia="pl-PL"/>
        </w:rPr>
        <w:t xml:space="preserve">OŚGN.271.11.2019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D478D" w:rsidRPr="002D478D" w:rsidRDefault="002D478D" w:rsidP="002D478D">
      <w:pPr>
        <w:spacing w:after="0" w:line="240" w:lineRule="auto"/>
        <w:jc w:val="both"/>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II.2) Rodzaj zamówienia: </w:t>
      </w:r>
      <w:r w:rsidRPr="002D478D">
        <w:rPr>
          <w:rFonts w:ascii="Times New Roman" w:eastAsia="Times New Roman" w:hAnsi="Times New Roman" w:cs="Times New Roman"/>
          <w:sz w:val="24"/>
          <w:szCs w:val="24"/>
          <w:lang w:eastAsia="pl-PL"/>
        </w:rPr>
        <w:t xml:space="preserve">Dostawy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II.3) Informacja o możliwości składania ofert częściowych</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Zamówienie podzielone jest na części: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Oferty lub wnioski o dopuszczenie do udziału w postępowaniu można składać w odniesieniu do:</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II.4) Krótki opis przedmiotu zamówienia </w:t>
      </w:r>
      <w:r w:rsidRPr="002D478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D478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D478D">
        <w:rPr>
          <w:rFonts w:ascii="Times New Roman" w:eastAsia="Times New Roman" w:hAnsi="Times New Roman" w:cs="Times New Roman"/>
          <w:sz w:val="24"/>
          <w:szCs w:val="24"/>
          <w:lang w:eastAsia="pl-PL"/>
        </w:rPr>
        <w:t xml:space="preserve">1) Przedmiotem zamówienia jest zakup samochodu 9- osobowego do przewozu osób niepełnosprawnych intelektualnie i ruchowo do Zespołu Szkół w Boleszkowicach, fabrycznie nowego, rok produkcji 2019. Auto powinno posiadać wszystkie niezbędne dokumenty dopuszczające pojazd do ruchu drogowego na terenie UE. Samochód powinien spełniać wymagania techniczne określone przez obowiązujące w Polsce przepisy dla pojazdów poruszających się po drogach publicznych. Dostawa samochodu nastąpi staraniem Wykonawcy na jego koszt i ryzyko do Gminy Boleszkowice ul. Słoneczna 24, 74 - 407 Boleszkowice. 2) Wykonawca musi wskazać w ofercie część zamówienia, której </w:t>
      </w:r>
      <w:proofErr w:type="spellStart"/>
      <w:r w:rsidRPr="002D478D">
        <w:rPr>
          <w:rFonts w:ascii="Times New Roman" w:eastAsia="Times New Roman" w:hAnsi="Times New Roman" w:cs="Times New Roman"/>
          <w:sz w:val="24"/>
          <w:szCs w:val="24"/>
          <w:lang w:eastAsia="pl-PL"/>
        </w:rPr>
        <w:t>wykonanaie</w:t>
      </w:r>
      <w:proofErr w:type="spellEnd"/>
      <w:r w:rsidRPr="002D478D">
        <w:rPr>
          <w:rFonts w:ascii="Times New Roman" w:eastAsia="Times New Roman" w:hAnsi="Times New Roman" w:cs="Times New Roman"/>
          <w:sz w:val="24"/>
          <w:szCs w:val="24"/>
          <w:lang w:eastAsia="pl-PL"/>
        </w:rPr>
        <w:t xml:space="preserve"> powierzy podwykonawcy oraz wskazać firmę podwykonawcy.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II.5) Główny kod CPV: </w:t>
      </w:r>
      <w:r w:rsidRPr="002D478D">
        <w:rPr>
          <w:rFonts w:ascii="Times New Roman" w:eastAsia="Times New Roman" w:hAnsi="Times New Roman" w:cs="Times New Roman"/>
          <w:sz w:val="24"/>
          <w:szCs w:val="24"/>
          <w:lang w:eastAsia="pl-PL"/>
        </w:rPr>
        <w:t xml:space="preserve">34115200-8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Dodatkowe kody CPV:</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II.6) Całkowita wartość zamówienia </w:t>
      </w:r>
      <w:r w:rsidRPr="002D478D">
        <w:rPr>
          <w:rFonts w:ascii="Times New Roman" w:eastAsia="Times New Roman" w:hAnsi="Times New Roman" w:cs="Times New Roman"/>
          <w:i/>
          <w:iCs/>
          <w:sz w:val="24"/>
          <w:szCs w:val="24"/>
          <w:lang w:eastAsia="pl-PL"/>
        </w:rPr>
        <w:t>(jeżeli zamawiający podaje informacje o wartości zamówienia)</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lastRenderedPageBreak/>
        <w:t xml:space="preserve">Wartość bez VAT: </w:t>
      </w:r>
      <w:r w:rsidRPr="002D478D">
        <w:rPr>
          <w:rFonts w:ascii="Times New Roman" w:eastAsia="Times New Roman" w:hAnsi="Times New Roman" w:cs="Times New Roman"/>
          <w:sz w:val="24"/>
          <w:szCs w:val="24"/>
          <w:lang w:eastAsia="pl-PL"/>
        </w:rPr>
        <w:br/>
        <w:t xml:space="preserve">Waluta: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PLN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D478D">
        <w:rPr>
          <w:rFonts w:ascii="Times New Roman" w:eastAsia="Times New Roman" w:hAnsi="Times New Roman" w:cs="Times New Roman"/>
          <w:b/>
          <w:bCs/>
          <w:sz w:val="24"/>
          <w:szCs w:val="24"/>
          <w:lang w:eastAsia="pl-PL"/>
        </w:rPr>
        <w:t>Pzp</w:t>
      </w:r>
      <w:proofErr w:type="spellEnd"/>
      <w:r w:rsidRPr="002D478D">
        <w:rPr>
          <w:rFonts w:ascii="Times New Roman" w:eastAsia="Times New Roman" w:hAnsi="Times New Roman" w:cs="Times New Roman"/>
          <w:b/>
          <w:bCs/>
          <w:sz w:val="24"/>
          <w:szCs w:val="24"/>
          <w:lang w:eastAsia="pl-PL"/>
        </w:rPr>
        <w:t xml:space="preserve">: </w:t>
      </w: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miesiącach:   </w:t>
      </w:r>
      <w:r w:rsidRPr="002D478D">
        <w:rPr>
          <w:rFonts w:ascii="Times New Roman" w:eastAsia="Times New Roman" w:hAnsi="Times New Roman" w:cs="Times New Roman"/>
          <w:i/>
          <w:iCs/>
          <w:sz w:val="24"/>
          <w:szCs w:val="24"/>
          <w:lang w:eastAsia="pl-PL"/>
        </w:rPr>
        <w:t xml:space="preserve"> lub </w:t>
      </w:r>
      <w:r w:rsidRPr="002D478D">
        <w:rPr>
          <w:rFonts w:ascii="Times New Roman" w:eastAsia="Times New Roman" w:hAnsi="Times New Roman" w:cs="Times New Roman"/>
          <w:b/>
          <w:bCs/>
          <w:sz w:val="24"/>
          <w:szCs w:val="24"/>
          <w:lang w:eastAsia="pl-PL"/>
        </w:rPr>
        <w:t>dniach:</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i/>
          <w:iCs/>
          <w:sz w:val="24"/>
          <w:szCs w:val="24"/>
          <w:lang w:eastAsia="pl-PL"/>
        </w:rPr>
        <w:t>lub</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data rozpoczęcia: </w:t>
      </w:r>
      <w:r w:rsidRPr="002D478D">
        <w:rPr>
          <w:rFonts w:ascii="Times New Roman" w:eastAsia="Times New Roman" w:hAnsi="Times New Roman" w:cs="Times New Roman"/>
          <w:sz w:val="24"/>
          <w:szCs w:val="24"/>
          <w:lang w:eastAsia="pl-PL"/>
        </w:rPr>
        <w:t> </w:t>
      </w:r>
      <w:r w:rsidRPr="002D478D">
        <w:rPr>
          <w:rFonts w:ascii="Times New Roman" w:eastAsia="Times New Roman" w:hAnsi="Times New Roman" w:cs="Times New Roman"/>
          <w:i/>
          <w:iCs/>
          <w:sz w:val="24"/>
          <w:szCs w:val="24"/>
          <w:lang w:eastAsia="pl-PL"/>
        </w:rPr>
        <w:t xml:space="preserve"> lub </w:t>
      </w:r>
      <w:r w:rsidRPr="002D478D">
        <w:rPr>
          <w:rFonts w:ascii="Times New Roman" w:eastAsia="Times New Roman" w:hAnsi="Times New Roman" w:cs="Times New Roman"/>
          <w:b/>
          <w:bCs/>
          <w:sz w:val="24"/>
          <w:szCs w:val="24"/>
          <w:lang w:eastAsia="pl-PL"/>
        </w:rPr>
        <w:t xml:space="preserve">zakończenia: </w:t>
      </w:r>
      <w:r w:rsidRPr="002D478D">
        <w:rPr>
          <w:rFonts w:ascii="Times New Roman" w:eastAsia="Times New Roman" w:hAnsi="Times New Roman" w:cs="Times New Roman"/>
          <w:sz w:val="24"/>
          <w:szCs w:val="24"/>
          <w:lang w:eastAsia="pl-PL"/>
        </w:rPr>
        <w:t xml:space="preserve">2019-11-15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2D478D" w:rsidRPr="002D478D" w:rsidTr="002D478D">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Data zakończenia</w:t>
            </w:r>
          </w:p>
        </w:tc>
      </w:tr>
      <w:tr w:rsidR="002D478D" w:rsidRPr="002D478D" w:rsidTr="002D478D">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2019-11-15</w:t>
            </w:r>
          </w:p>
        </w:tc>
      </w:tr>
    </w:tbl>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II.9) Informacje dodatkowe: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III.1) WARUNKI UDZIAŁU W POSTĘPOWANIU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Określenie warunków: 1) Wykonawca posiada kompetencje lub uprawnienia do prowadzenia określonej działalności zawodowej tj. prowadzi działalność gospodarczą bezpośrednio związaną z przedmiotem zamówienia. </w:t>
      </w:r>
      <w:r w:rsidRPr="002D478D">
        <w:rPr>
          <w:rFonts w:ascii="Times New Roman" w:eastAsia="Times New Roman" w:hAnsi="Times New Roman" w:cs="Times New Roman"/>
          <w:sz w:val="24"/>
          <w:szCs w:val="24"/>
          <w:lang w:eastAsia="pl-PL"/>
        </w:rPr>
        <w:br/>
        <w:t xml:space="preserve">Informacje dodatkowe Na potwierdzenie spełnienia tego warunku wykonawca składa oświadczenie wg. załącznika nr 2a do SIWZ. Zamawiający może wezwać wykonawcę, którego oferta została najwyżej oceniona do przedłożenia Dokumentem dokumentów potwierdzającym spełnianie powyższych warunków tj. jest wpisu do Centralnej Ewidencji i Informacji o Działalności Gospodarczej lub do Krajowego Rejestru Sądowego.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III.1.2) Sytuacja finansowa lub ekonomiczna </w:t>
      </w:r>
      <w:r w:rsidRPr="002D478D">
        <w:rPr>
          <w:rFonts w:ascii="Times New Roman" w:eastAsia="Times New Roman" w:hAnsi="Times New Roman" w:cs="Times New Roman"/>
          <w:sz w:val="24"/>
          <w:szCs w:val="24"/>
          <w:lang w:eastAsia="pl-PL"/>
        </w:rPr>
        <w:br/>
        <w:t xml:space="preserve">Określenie warunków: 1) wykonawca posiada ubezpieczenie odpowiedzialności cywilnej w wysokości gwarantującej należyte wykonanie przedmiotu zamówienia. 2) wykonawca posiada zdolność kredytową lub środki finansowe w wysokości umożliwiającej należyte wykonanie przedmiotu zamówienia </w:t>
      </w:r>
      <w:r w:rsidRPr="002D478D">
        <w:rPr>
          <w:rFonts w:ascii="Times New Roman" w:eastAsia="Times New Roman" w:hAnsi="Times New Roman" w:cs="Times New Roman"/>
          <w:sz w:val="24"/>
          <w:szCs w:val="24"/>
          <w:lang w:eastAsia="pl-PL"/>
        </w:rPr>
        <w:br/>
        <w:t xml:space="preserve">Informacje dodatkowe Na potwierdzenie spełnienia tego warunku wykonawca składa oświadczenie wg. załącznika nr 2a do SIWZ. Zamawiający może wezwać wykonawcę, którego oferta została najwyżej oceniona do przedłożenia Dokumentem dokumentów potwierdzającym spełnianie powyższych warunków. ad.1 Dokumentem potwierdzającym spełnienie warunku jest dokument potwierdzający, że wykonawca jest ubezpieczony od odpowiedzialności cywilnej w zakresie prowadzonej działalności związanej z przedmiotem zamówienia. ad.2 Dokumentem potwierdzającym spełnienie warunku jest informacja banku lub spółdzielczej kasy oszczędnościowo-kredytowej potwierdzająca wysokość posiadanych środków finansowych lub zdolność kredytową wykonawcy, o okresie nie wcześniejszym niż 1 miesiąc przed upływem terminu składania.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III.1.3) Zdolność techniczna lub zawodowa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lastRenderedPageBreak/>
        <w:t xml:space="preserve">Określenie warunków: 1) posiada doświadczenie zawodowe umożliwiające należyte wykonanie przedmiotu zamówienia. 2) sprzęt: Wykonawca dysponuje sprzętem umożliwiającym należyte wykonanie przedmiotu zamówienia. 3) potencjał kadrowy: Wykonawca posiada potencjał kadrowy umożliwiający należyte wykonanie przedmiotu zamówienia. 4) wykształcenie i kwalifikacja zawodowa: osoby wykonujące przedmiot zamówienia posiadają m.in. wymagane uprawnienia, przeszkolenie i doświadczenie. </w:t>
      </w:r>
      <w:r w:rsidRPr="002D478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D478D">
        <w:rPr>
          <w:rFonts w:ascii="Times New Roman" w:eastAsia="Times New Roman" w:hAnsi="Times New Roman" w:cs="Times New Roman"/>
          <w:sz w:val="24"/>
          <w:szCs w:val="24"/>
          <w:lang w:eastAsia="pl-PL"/>
        </w:rPr>
        <w:br/>
        <w:t xml:space="preserve">Informacje dodatkowe: Na potwierdzenie spełnienia tego warunku wykonawca składa oświadczenie wg. załącznika nr 2a do SIWZ. Zamawiający może wezwać wykonawcę, którego oferta została najwyżej oceniona do przedłożenia Dokumentem dokumentów potwierdzającym spełnianie powyższych warunków tj. ad.1) Dokumentem potwierdzającym spełnienie warunku jest wykaz dostaw wykonanych w okresie ostatnich 3 lat przed upływem terminu składania ofert, a jeżeli okres prowadzenia działalności jest krótszy – w tym okresie, wraz z podaniem ich rodzaju, wartości, daty, miejsca wykonania i podmiotów, na rzecz których dostawy te zostały wykonane, z załączeniem dowodów określających czy zostały wykonane należycie, w szczególności informacji o tym czy zostały wykonane zgodnie z przepisami prawa i prawidłowo ukończone, przy czym dowodami, o których mowa, są referencje bądź inne dokumenty wystawione przez podmiot, na rzecz którego dostawy były wykonywane, a jeżeli z uzasadnionej przyczyny o obiektywnym charakterze wykonawca nie jest w stanie uzyskać tych dokumentów – inne dokumenty. ad.2) Dokumentem potwierdzającym spełnienie warunku jest wykaz sprzętu Wykonawcy; ad.3) Dokumentem potwierdzającym spełnienie warunku jest wykaz osób; ad.4) Na potwierdzenie warunku Wykonawca przedłoży dokumenty potwierdzające posiadane uprawnienia, ukończone kursy i doświadczenie zawodowe;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III.2) PODSTAWY WYKLUCZENIA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D478D">
        <w:rPr>
          <w:rFonts w:ascii="Times New Roman" w:eastAsia="Times New Roman" w:hAnsi="Times New Roman" w:cs="Times New Roman"/>
          <w:b/>
          <w:bCs/>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D478D">
        <w:rPr>
          <w:rFonts w:ascii="Times New Roman" w:eastAsia="Times New Roman" w:hAnsi="Times New Roman" w:cs="Times New Roman"/>
          <w:b/>
          <w:bCs/>
          <w:sz w:val="24"/>
          <w:szCs w:val="24"/>
          <w:lang w:eastAsia="pl-PL"/>
        </w:rPr>
        <w:t>Pzp</w:t>
      </w:r>
      <w:proofErr w:type="spellEnd"/>
      <w:r w:rsidRPr="002D478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3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D478D">
        <w:rPr>
          <w:rFonts w:ascii="Times New Roman" w:eastAsia="Times New Roman" w:hAnsi="Times New Roman" w:cs="Times New Roman"/>
          <w:sz w:val="24"/>
          <w:szCs w:val="24"/>
          <w:lang w:eastAsia="pl-PL"/>
        </w:rPr>
        <w:br/>
        <w:t xml:space="preserve">Tak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Oświadczenie o spełnianiu kryteriów selekcji </w:t>
      </w:r>
      <w:r w:rsidRPr="002D478D">
        <w:rPr>
          <w:rFonts w:ascii="Times New Roman" w:eastAsia="Times New Roman" w:hAnsi="Times New Roman" w:cs="Times New Roman"/>
          <w:sz w:val="24"/>
          <w:szCs w:val="24"/>
          <w:lang w:eastAsia="pl-PL"/>
        </w:rPr>
        <w:b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2D478D">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III.5.1) W ZAKRESIE SPEŁNIANIA WARUNKÓW UDZIAŁU W POSTĘPOWANIU:</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Zamawiający może wezwać wykonawcę którego oferta została najwyżej oceniona do przedłożenia dokumentu wymienionego w III.1.1), III.1.2)i III.1.3) "Informacje dodatkowe" Jeżeli wykonawca, którego oferta została najwyżej oceniona wykazuje spełnienie warunków wymienionych w pkt III.1 niniejsz4ego ogłoszenia polega na zasobach innych podmiotów na zasadach określonych w art. 22a ustawy </w:t>
      </w:r>
      <w:proofErr w:type="spellStart"/>
      <w:r w:rsidRPr="002D478D">
        <w:rPr>
          <w:rFonts w:ascii="Times New Roman" w:eastAsia="Times New Roman" w:hAnsi="Times New Roman" w:cs="Times New Roman"/>
          <w:sz w:val="24"/>
          <w:szCs w:val="24"/>
          <w:lang w:eastAsia="pl-PL"/>
        </w:rPr>
        <w:t>Pzp</w:t>
      </w:r>
      <w:proofErr w:type="spellEnd"/>
      <w:r w:rsidRPr="002D478D">
        <w:rPr>
          <w:rFonts w:ascii="Times New Roman" w:eastAsia="Times New Roman" w:hAnsi="Times New Roman" w:cs="Times New Roman"/>
          <w:sz w:val="24"/>
          <w:szCs w:val="24"/>
          <w:lang w:eastAsia="pl-PL"/>
        </w:rPr>
        <w:t xml:space="preserve"> przedstawia w tym celu zobowiązania tych podmiotów do oddania do dyspozycji niezbędnych zasobów na potrzeby realizacji zamówienia.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III.5.2) W ZAKRESIE KRYTERIÓW SELEKCJI:</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III.7) INNE DOKUMENTY NIE WYMIENIONE W pkt III.3) - III.6)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Wykonawca który powołuje się na zasoby innych podmiotów w celu wykazania braku istnienia wobec nich podstaw wykluczenia oraz spełnienia w zakresie w jakim powołują się na ich zasoby warunków udziału w postępowaniu zamieszcza informacje o tych podmiotach w oświadczeniu wymienionym w pkt III.3 wystawionym przez te podmioty. Wykonawca jest zobowiązany w terminie 3 dni od dnia zamieszczenia ogłoszenia na stronie internetowej informacji z sesji otwarcia ofert do przekazania zamawiającemu (bez wezwania) oświadczenia o przynależności lub braku przynależności do tej samej grupy kapitałowej z innymi wykonawcami biorącymi </w:t>
      </w:r>
      <w:proofErr w:type="spellStart"/>
      <w:r w:rsidRPr="002D478D">
        <w:rPr>
          <w:rFonts w:ascii="Times New Roman" w:eastAsia="Times New Roman" w:hAnsi="Times New Roman" w:cs="Times New Roman"/>
          <w:sz w:val="24"/>
          <w:szCs w:val="24"/>
          <w:lang w:eastAsia="pl-PL"/>
        </w:rPr>
        <w:t>iudział</w:t>
      </w:r>
      <w:proofErr w:type="spellEnd"/>
      <w:r w:rsidRPr="002D478D">
        <w:rPr>
          <w:rFonts w:ascii="Times New Roman" w:eastAsia="Times New Roman" w:hAnsi="Times New Roman" w:cs="Times New Roman"/>
          <w:sz w:val="24"/>
          <w:szCs w:val="24"/>
          <w:lang w:eastAsia="pl-PL"/>
        </w:rPr>
        <w:t xml:space="preserve"> w postępowaniu. Jeżeli takie powiązania istnieją wraz ze złożonym oświadczeniem wykonawca może przedstawić dowodu, że powiązania te nie prowadza do zakłócenia konkurencji w postępowaniu.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u w:val="single"/>
          <w:lang w:eastAsia="pl-PL"/>
        </w:rPr>
        <w:t xml:space="preserve">SEKCJA IV: PROCEDURA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 xml:space="preserve">IV.1) OPIS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IV.1.1) Tryb udzielenia zamówienia: </w:t>
      </w:r>
      <w:r w:rsidRPr="002D478D">
        <w:rPr>
          <w:rFonts w:ascii="Times New Roman" w:eastAsia="Times New Roman" w:hAnsi="Times New Roman" w:cs="Times New Roman"/>
          <w:sz w:val="24"/>
          <w:szCs w:val="24"/>
          <w:lang w:eastAsia="pl-PL"/>
        </w:rPr>
        <w:t xml:space="preserve">Przetarg nieograniczony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IV.1.2) Zamawiający żąda wniesienia wadium:</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Tak </w:t>
      </w:r>
      <w:r w:rsidRPr="002D478D">
        <w:rPr>
          <w:rFonts w:ascii="Times New Roman" w:eastAsia="Times New Roman" w:hAnsi="Times New Roman" w:cs="Times New Roman"/>
          <w:sz w:val="24"/>
          <w:szCs w:val="24"/>
          <w:lang w:eastAsia="pl-PL"/>
        </w:rPr>
        <w:br/>
        <w:t xml:space="preserve">Informacja na temat wadium </w:t>
      </w:r>
      <w:r w:rsidRPr="002D478D">
        <w:rPr>
          <w:rFonts w:ascii="Times New Roman" w:eastAsia="Times New Roman" w:hAnsi="Times New Roman" w:cs="Times New Roman"/>
          <w:sz w:val="24"/>
          <w:szCs w:val="24"/>
          <w:lang w:eastAsia="pl-PL"/>
        </w:rPr>
        <w:br/>
        <w:t xml:space="preserve">Warunkiem udziału w postępowaniu jest wniesienie wadium w wysokości 4.000,00 zł ( słownie cztery tysiące złotych)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IV.1.3) Przewiduje się udzielenie zaliczek na poczet wykonania zamówienia:</w:t>
      </w:r>
      <w:r w:rsidRPr="002D478D">
        <w:rPr>
          <w:rFonts w:ascii="Times New Roman" w:eastAsia="Times New Roman" w:hAnsi="Times New Roman" w:cs="Times New Roman"/>
          <w:sz w:val="24"/>
          <w:szCs w:val="24"/>
          <w:lang w:eastAsia="pl-PL"/>
        </w:rPr>
        <w:t xml:space="preserv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Należy podać informacje na temat udzielania zaliczek: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lastRenderedPageBreak/>
        <w:t xml:space="preserve">Nie </w:t>
      </w:r>
      <w:r w:rsidRPr="002D478D">
        <w:rPr>
          <w:rFonts w:ascii="Times New Roman" w:eastAsia="Times New Roman" w:hAnsi="Times New Roman" w:cs="Times New Roman"/>
          <w:sz w:val="24"/>
          <w:szCs w:val="24"/>
          <w:lang w:eastAsia="pl-PL"/>
        </w:rPr>
        <w:br/>
        <w:t xml:space="preserve">Informacje dodatkowe: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IV.1.5.) Wymaga się złożenia oferty wariantowej: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Dopuszcza się złożenie oferty wariantowej </w:t>
      </w:r>
      <w:r w:rsidRPr="002D478D">
        <w:rPr>
          <w:rFonts w:ascii="Times New Roman" w:eastAsia="Times New Roman" w:hAnsi="Times New Roman" w:cs="Times New Roman"/>
          <w:sz w:val="24"/>
          <w:szCs w:val="24"/>
          <w:lang w:eastAsia="pl-PL"/>
        </w:rPr>
        <w:br/>
        <w:t xml:space="preserve">Nie </w:t>
      </w:r>
      <w:r w:rsidRPr="002D478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D478D">
        <w:rPr>
          <w:rFonts w:ascii="Times New Roman" w:eastAsia="Times New Roman" w:hAnsi="Times New Roman" w:cs="Times New Roman"/>
          <w:sz w:val="24"/>
          <w:szCs w:val="24"/>
          <w:lang w:eastAsia="pl-PL"/>
        </w:rPr>
        <w:br/>
        <w:t xml:space="preserve">Nie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Liczba wykonawców   </w:t>
      </w:r>
      <w:r w:rsidRPr="002D478D">
        <w:rPr>
          <w:rFonts w:ascii="Times New Roman" w:eastAsia="Times New Roman" w:hAnsi="Times New Roman" w:cs="Times New Roman"/>
          <w:sz w:val="24"/>
          <w:szCs w:val="24"/>
          <w:lang w:eastAsia="pl-PL"/>
        </w:rPr>
        <w:br/>
        <w:t xml:space="preserve">Przewidywana minimalna liczba wykonawców </w:t>
      </w:r>
      <w:r w:rsidRPr="002D478D">
        <w:rPr>
          <w:rFonts w:ascii="Times New Roman" w:eastAsia="Times New Roman" w:hAnsi="Times New Roman" w:cs="Times New Roman"/>
          <w:sz w:val="24"/>
          <w:szCs w:val="24"/>
          <w:lang w:eastAsia="pl-PL"/>
        </w:rPr>
        <w:br/>
        <w:t xml:space="preserve">Maksymalna liczba wykonawców   </w:t>
      </w:r>
      <w:r w:rsidRPr="002D478D">
        <w:rPr>
          <w:rFonts w:ascii="Times New Roman" w:eastAsia="Times New Roman" w:hAnsi="Times New Roman" w:cs="Times New Roman"/>
          <w:sz w:val="24"/>
          <w:szCs w:val="24"/>
          <w:lang w:eastAsia="pl-PL"/>
        </w:rPr>
        <w:br/>
        <w:t xml:space="preserve">Kryteria selekcji wykonawców: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IV.1.7) Informacje na temat umowy ramowej lub dynamicznego systemu zakupów: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Umowa ramowa będzie zawarta: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Czy przewiduje się ograniczenie liczby uczestników umowy ramowej: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Przewidziana maksymalna liczba uczestników umowy ramowej: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Informacje dodatkowe: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Zamówienie obejmuje ustanowienie dynamicznego systemu zakupów: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Informacje dodatkowe: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IV.1.8) Aukcja elektroniczna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Przewidziane jest przeprowadzenie aukcji elektronicznej </w:t>
      </w:r>
      <w:r w:rsidRPr="002D478D">
        <w:rPr>
          <w:rFonts w:ascii="Times New Roman" w:eastAsia="Times New Roman" w:hAnsi="Times New Roman" w:cs="Times New Roman"/>
          <w:i/>
          <w:iCs/>
          <w:sz w:val="24"/>
          <w:szCs w:val="24"/>
          <w:lang w:eastAsia="pl-PL"/>
        </w:rPr>
        <w:t xml:space="preserve">(przetarg nieograniczony, przetarg ograniczony, negocjacje z ogłoszeniem) </w:t>
      </w:r>
      <w:r w:rsidRPr="002D478D">
        <w:rPr>
          <w:rFonts w:ascii="Times New Roman" w:eastAsia="Times New Roman" w:hAnsi="Times New Roman" w:cs="Times New Roman"/>
          <w:sz w:val="24"/>
          <w:szCs w:val="24"/>
          <w:lang w:eastAsia="pl-PL"/>
        </w:rPr>
        <w:t xml:space="preserve">Nie </w:t>
      </w:r>
      <w:r w:rsidRPr="002D478D">
        <w:rPr>
          <w:rFonts w:ascii="Times New Roman" w:eastAsia="Times New Roman" w:hAnsi="Times New Roman" w:cs="Times New Roman"/>
          <w:sz w:val="24"/>
          <w:szCs w:val="24"/>
          <w:lang w:eastAsia="pl-PL"/>
        </w:rPr>
        <w:br/>
        <w:t xml:space="preserve">Należy podać adres strony internetowej, na której aukcja będzie prowadzona: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lastRenderedPageBreak/>
        <w:t xml:space="preserve">Należy wskazać elementy, których wartości będą przedmiotem aukcji elektronicznej: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D478D">
        <w:rPr>
          <w:rFonts w:ascii="Times New Roman" w:eastAsia="Times New Roman" w:hAnsi="Times New Roman" w:cs="Times New Roman"/>
          <w:sz w:val="24"/>
          <w:szCs w:val="24"/>
          <w:lang w:eastAsia="pl-PL"/>
        </w:rPr>
        <w:br/>
        <w:t xml:space="preserve">Informacje dotyczące przebiegu aukcji elektronicznej: </w:t>
      </w:r>
      <w:r w:rsidRPr="002D478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D478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D478D">
        <w:rPr>
          <w:rFonts w:ascii="Times New Roman" w:eastAsia="Times New Roman" w:hAnsi="Times New Roman" w:cs="Times New Roman"/>
          <w:sz w:val="24"/>
          <w:szCs w:val="24"/>
          <w:lang w:eastAsia="pl-PL"/>
        </w:rPr>
        <w:br/>
        <w:t xml:space="preserve">Wymagania dotyczące rejestracji i identyfikacji wykonawców w aukcji elektronicznej: </w:t>
      </w:r>
      <w:r w:rsidRPr="002D478D">
        <w:rPr>
          <w:rFonts w:ascii="Times New Roman" w:eastAsia="Times New Roman" w:hAnsi="Times New Roman" w:cs="Times New Roman"/>
          <w:sz w:val="24"/>
          <w:szCs w:val="24"/>
          <w:lang w:eastAsia="pl-PL"/>
        </w:rPr>
        <w:br/>
        <w:t xml:space="preserve">Informacje o liczbie etapów aukcji elektronicznej i czasie ich trwania: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t xml:space="preserve">Czas trwania: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D478D">
        <w:rPr>
          <w:rFonts w:ascii="Times New Roman" w:eastAsia="Times New Roman" w:hAnsi="Times New Roman" w:cs="Times New Roman"/>
          <w:sz w:val="24"/>
          <w:szCs w:val="24"/>
          <w:lang w:eastAsia="pl-PL"/>
        </w:rPr>
        <w:br/>
        <w:t xml:space="preserve">Warunki zamknięcia aukcji elektronicznej: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IV.2) KRYTERIA OCENY OFERT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IV.2.1) Kryteria oceny ofert: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IV.2.2) Kryteria</w:t>
      </w:r>
      <w:r w:rsidRPr="002D478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237"/>
        <w:gridCol w:w="1016"/>
      </w:tblGrid>
      <w:tr w:rsidR="002D478D" w:rsidRPr="002D478D" w:rsidTr="002D478D">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Znaczenie</w:t>
            </w:r>
          </w:p>
        </w:tc>
      </w:tr>
      <w:tr w:rsidR="002D478D" w:rsidRPr="002D478D" w:rsidTr="002D478D">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cena za wykonanie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60,00</w:t>
            </w:r>
          </w:p>
        </w:tc>
      </w:tr>
      <w:tr w:rsidR="002D478D" w:rsidRPr="002D478D" w:rsidTr="002D478D">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wielkość zużycia energii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20,00</w:t>
            </w:r>
          </w:p>
        </w:tc>
      </w:tr>
      <w:tr w:rsidR="002D478D" w:rsidRPr="002D478D" w:rsidTr="002D478D">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wielkość emisji dwutlenku węgla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20,00</w:t>
            </w:r>
          </w:p>
        </w:tc>
      </w:tr>
    </w:tbl>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D478D">
        <w:rPr>
          <w:rFonts w:ascii="Times New Roman" w:eastAsia="Times New Roman" w:hAnsi="Times New Roman" w:cs="Times New Roman"/>
          <w:b/>
          <w:bCs/>
          <w:sz w:val="24"/>
          <w:szCs w:val="24"/>
          <w:lang w:eastAsia="pl-PL"/>
        </w:rPr>
        <w:t>Pzp</w:t>
      </w:r>
      <w:proofErr w:type="spellEnd"/>
      <w:r w:rsidRPr="002D478D">
        <w:rPr>
          <w:rFonts w:ascii="Times New Roman" w:eastAsia="Times New Roman" w:hAnsi="Times New Roman" w:cs="Times New Roman"/>
          <w:b/>
          <w:bCs/>
          <w:sz w:val="24"/>
          <w:szCs w:val="24"/>
          <w:lang w:eastAsia="pl-PL"/>
        </w:rPr>
        <w:t xml:space="preserve"> </w:t>
      </w:r>
      <w:r w:rsidRPr="002D478D">
        <w:rPr>
          <w:rFonts w:ascii="Times New Roman" w:eastAsia="Times New Roman" w:hAnsi="Times New Roman" w:cs="Times New Roman"/>
          <w:sz w:val="24"/>
          <w:szCs w:val="24"/>
          <w:lang w:eastAsia="pl-PL"/>
        </w:rPr>
        <w:t xml:space="preserve">(przetarg nieograniczony) </w:t>
      </w:r>
      <w:r w:rsidRPr="002D478D">
        <w:rPr>
          <w:rFonts w:ascii="Times New Roman" w:eastAsia="Times New Roman" w:hAnsi="Times New Roman" w:cs="Times New Roman"/>
          <w:sz w:val="24"/>
          <w:szCs w:val="24"/>
          <w:lang w:eastAsia="pl-PL"/>
        </w:rPr>
        <w:br/>
        <w:t xml:space="preserve">Nie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IV.3) Negocjacje z ogłoszeniem, dialog konkurencyjny, partnerstwo innowacyjne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IV.3.1) Informacje na temat negocjacji z ogłoszeniem</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Minimalne wymagania, które muszą spełniać wszystkie oferty: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D478D">
        <w:rPr>
          <w:rFonts w:ascii="Times New Roman" w:eastAsia="Times New Roman" w:hAnsi="Times New Roman" w:cs="Times New Roman"/>
          <w:sz w:val="24"/>
          <w:szCs w:val="24"/>
          <w:lang w:eastAsia="pl-PL"/>
        </w:rPr>
        <w:br/>
        <w:t xml:space="preserve">Przewidziany jest podział negocjacji na etapy w celu ograniczenia liczby ofert: </w:t>
      </w:r>
      <w:r w:rsidRPr="002D478D">
        <w:rPr>
          <w:rFonts w:ascii="Times New Roman" w:eastAsia="Times New Roman" w:hAnsi="Times New Roman" w:cs="Times New Roman"/>
          <w:sz w:val="24"/>
          <w:szCs w:val="24"/>
          <w:lang w:eastAsia="pl-PL"/>
        </w:rPr>
        <w:br/>
        <w:t xml:space="preserve">Należy podać informacje na temat etapów negocjacji (w tym liczbę etapów):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Informacje dodatkowe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IV.3.2) Informacje na temat dialogu konkurencyjnego</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lastRenderedPageBreak/>
        <w:br/>
        <w:t xml:space="preserve">Wstępny harmonogram postępowania: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Podział dialogu na etapy w celu ograniczenia liczby rozwiązań: </w:t>
      </w:r>
      <w:r w:rsidRPr="002D478D">
        <w:rPr>
          <w:rFonts w:ascii="Times New Roman" w:eastAsia="Times New Roman" w:hAnsi="Times New Roman" w:cs="Times New Roman"/>
          <w:sz w:val="24"/>
          <w:szCs w:val="24"/>
          <w:lang w:eastAsia="pl-PL"/>
        </w:rPr>
        <w:br/>
        <w:t xml:space="preserve">Należy podać informacje na temat etapów dialogu: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Informacje dodatkowe: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IV.3.3) Informacje na temat partnerstwa innowacyjnego</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Informacje dodatkowe: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IV.4) Licytacja elektroniczna </w:t>
      </w:r>
      <w:r w:rsidRPr="002D478D">
        <w:rPr>
          <w:rFonts w:ascii="Times New Roman" w:eastAsia="Times New Roman" w:hAnsi="Times New Roman" w:cs="Times New Roman"/>
          <w:sz w:val="24"/>
          <w:szCs w:val="24"/>
          <w:lang w:eastAsia="pl-PL"/>
        </w:rPr>
        <w:br/>
        <w:t xml:space="preserve">Adres strony internetowej, na której będzie prowadzona licytacja elektroniczna: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Informacje o liczbie etapów licytacji elektronicznej i czasie ich trwania: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Czas trwania: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Termin składania wniosków o dopuszczenie do udziału w licytacji elektronicznej: </w:t>
      </w:r>
      <w:r w:rsidRPr="002D478D">
        <w:rPr>
          <w:rFonts w:ascii="Times New Roman" w:eastAsia="Times New Roman" w:hAnsi="Times New Roman" w:cs="Times New Roman"/>
          <w:sz w:val="24"/>
          <w:szCs w:val="24"/>
          <w:lang w:eastAsia="pl-PL"/>
        </w:rPr>
        <w:br/>
        <w:t xml:space="preserve">Data: godzina: </w:t>
      </w:r>
      <w:r w:rsidRPr="002D478D">
        <w:rPr>
          <w:rFonts w:ascii="Times New Roman" w:eastAsia="Times New Roman" w:hAnsi="Times New Roman" w:cs="Times New Roman"/>
          <w:sz w:val="24"/>
          <w:szCs w:val="24"/>
          <w:lang w:eastAsia="pl-PL"/>
        </w:rPr>
        <w:br/>
        <w:t xml:space="preserve">Termin otwarcia licytacji elektronicznej: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t xml:space="preserve">Termin i warunki zamknięcia licytacji elektronicznej: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t xml:space="preserve">Wymagania dotyczące zabezpieczenia należytego wykonania umowy: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lang w:eastAsia="pl-PL"/>
        </w:rPr>
        <w:br/>
        <w:t xml:space="preserve">Informacje dodatkowe: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r w:rsidRPr="002D478D">
        <w:rPr>
          <w:rFonts w:ascii="Times New Roman" w:eastAsia="Times New Roman" w:hAnsi="Times New Roman" w:cs="Times New Roman"/>
          <w:b/>
          <w:bCs/>
          <w:sz w:val="24"/>
          <w:szCs w:val="24"/>
          <w:lang w:eastAsia="pl-PL"/>
        </w:rPr>
        <w:t>IV.5) ZMIANA UMOWY</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D478D">
        <w:rPr>
          <w:rFonts w:ascii="Times New Roman" w:eastAsia="Times New Roman" w:hAnsi="Times New Roman" w:cs="Times New Roman"/>
          <w:sz w:val="24"/>
          <w:szCs w:val="24"/>
          <w:lang w:eastAsia="pl-PL"/>
        </w:rPr>
        <w:t xml:space="preserve"> Nie </w:t>
      </w:r>
      <w:r w:rsidRPr="002D478D">
        <w:rPr>
          <w:rFonts w:ascii="Times New Roman" w:eastAsia="Times New Roman" w:hAnsi="Times New Roman" w:cs="Times New Roman"/>
          <w:sz w:val="24"/>
          <w:szCs w:val="24"/>
          <w:lang w:eastAsia="pl-PL"/>
        </w:rPr>
        <w:br/>
        <w:t xml:space="preserve">Należy wskazać zakres, charakter zmian oraz warunki wprowadzenia zmian: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IV.6) INFORMACJE ADMINISTRACYJNE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lastRenderedPageBreak/>
        <w:t xml:space="preserve">IV.6.1) Sposób udostępniania informacji o charakterze poufnym </w:t>
      </w:r>
      <w:r w:rsidRPr="002D478D">
        <w:rPr>
          <w:rFonts w:ascii="Times New Roman" w:eastAsia="Times New Roman" w:hAnsi="Times New Roman" w:cs="Times New Roman"/>
          <w:i/>
          <w:iCs/>
          <w:sz w:val="24"/>
          <w:szCs w:val="24"/>
          <w:lang w:eastAsia="pl-PL"/>
        </w:rPr>
        <w:t xml:space="preserve">(jeżeli dotyczy):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Środki służące ochronie informacji o charakterze poufnym</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D478D">
        <w:rPr>
          <w:rFonts w:ascii="Times New Roman" w:eastAsia="Times New Roman" w:hAnsi="Times New Roman" w:cs="Times New Roman"/>
          <w:sz w:val="24"/>
          <w:szCs w:val="24"/>
          <w:lang w:eastAsia="pl-PL"/>
        </w:rPr>
        <w:br/>
        <w:t xml:space="preserve">Data: 2019-09-10, godzina: 10:50, </w:t>
      </w:r>
      <w:r w:rsidRPr="002D478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D478D">
        <w:rPr>
          <w:rFonts w:ascii="Times New Roman" w:eastAsia="Times New Roman" w:hAnsi="Times New Roman" w:cs="Times New Roman"/>
          <w:sz w:val="24"/>
          <w:szCs w:val="24"/>
          <w:lang w:eastAsia="pl-PL"/>
        </w:rPr>
        <w:br/>
        <w:t xml:space="preserve">Nie </w:t>
      </w:r>
      <w:r w:rsidRPr="002D478D">
        <w:rPr>
          <w:rFonts w:ascii="Times New Roman" w:eastAsia="Times New Roman" w:hAnsi="Times New Roman" w:cs="Times New Roman"/>
          <w:sz w:val="24"/>
          <w:szCs w:val="24"/>
          <w:lang w:eastAsia="pl-PL"/>
        </w:rPr>
        <w:br/>
        <w:t xml:space="preserve">Wskazać powody: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D478D">
        <w:rPr>
          <w:rFonts w:ascii="Times New Roman" w:eastAsia="Times New Roman" w:hAnsi="Times New Roman" w:cs="Times New Roman"/>
          <w:sz w:val="24"/>
          <w:szCs w:val="24"/>
          <w:lang w:eastAsia="pl-PL"/>
        </w:rPr>
        <w:br/>
        <w:t xml:space="preserve">&gt;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 xml:space="preserve">IV.6.3) Termin związania ofertą: </w:t>
      </w:r>
      <w:r w:rsidRPr="002D478D">
        <w:rPr>
          <w:rFonts w:ascii="Times New Roman" w:eastAsia="Times New Roman" w:hAnsi="Times New Roman" w:cs="Times New Roman"/>
          <w:sz w:val="24"/>
          <w:szCs w:val="24"/>
          <w:lang w:eastAsia="pl-PL"/>
        </w:rPr>
        <w:t xml:space="preserve">do: okres w dniach: 30 (od ostatecznego terminu składania ofert)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D478D">
        <w:rPr>
          <w:rFonts w:ascii="Times New Roman" w:eastAsia="Times New Roman" w:hAnsi="Times New Roman" w:cs="Times New Roman"/>
          <w:sz w:val="24"/>
          <w:szCs w:val="24"/>
          <w:lang w:eastAsia="pl-PL"/>
        </w:rPr>
        <w:t xml:space="preserve"> Nie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D478D">
        <w:rPr>
          <w:rFonts w:ascii="Times New Roman" w:eastAsia="Times New Roman" w:hAnsi="Times New Roman" w:cs="Times New Roman"/>
          <w:sz w:val="24"/>
          <w:szCs w:val="24"/>
          <w:lang w:eastAsia="pl-PL"/>
        </w:rPr>
        <w:t xml:space="preserve"> Nie </w:t>
      </w:r>
      <w:r w:rsidRPr="002D478D">
        <w:rPr>
          <w:rFonts w:ascii="Times New Roman" w:eastAsia="Times New Roman" w:hAnsi="Times New Roman" w:cs="Times New Roman"/>
          <w:sz w:val="24"/>
          <w:szCs w:val="24"/>
          <w:lang w:eastAsia="pl-PL"/>
        </w:rPr>
        <w:br/>
      </w:r>
      <w:r w:rsidRPr="002D478D">
        <w:rPr>
          <w:rFonts w:ascii="Times New Roman" w:eastAsia="Times New Roman" w:hAnsi="Times New Roman" w:cs="Times New Roman"/>
          <w:b/>
          <w:bCs/>
          <w:sz w:val="24"/>
          <w:szCs w:val="24"/>
          <w:lang w:eastAsia="pl-PL"/>
        </w:rPr>
        <w:t>IV.6.6) Informacje dodatkowe:</w:t>
      </w:r>
      <w:r w:rsidRPr="002D478D">
        <w:rPr>
          <w:rFonts w:ascii="Times New Roman" w:eastAsia="Times New Roman" w:hAnsi="Times New Roman" w:cs="Times New Roman"/>
          <w:sz w:val="24"/>
          <w:szCs w:val="24"/>
          <w:lang w:eastAsia="pl-PL"/>
        </w:rPr>
        <w:t xml:space="preserve"> </w:t>
      </w:r>
      <w:r w:rsidRPr="002D478D">
        <w:rPr>
          <w:rFonts w:ascii="Times New Roman" w:eastAsia="Times New Roman" w:hAnsi="Times New Roman" w:cs="Times New Roman"/>
          <w:sz w:val="24"/>
          <w:szCs w:val="24"/>
          <w:lang w:eastAsia="pl-PL"/>
        </w:rPr>
        <w:br/>
      </w:r>
    </w:p>
    <w:p w:rsidR="002D478D" w:rsidRPr="002D478D" w:rsidRDefault="002D478D" w:rsidP="002D478D">
      <w:pPr>
        <w:spacing w:after="0" w:line="240" w:lineRule="auto"/>
        <w:jc w:val="center"/>
        <w:rPr>
          <w:rFonts w:ascii="Times New Roman" w:eastAsia="Times New Roman" w:hAnsi="Times New Roman" w:cs="Times New Roman"/>
          <w:sz w:val="24"/>
          <w:szCs w:val="24"/>
          <w:lang w:eastAsia="pl-PL"/>
        </w:rPr>
      </w:pPr>
      <w:r w:rsidRPr="002D478D">
        <w:rPr>
          <w:rFonts w:ascii="Times New Roman" w:eastAsia="Times New Roman" w:hAnsi="Times New Roman" w:cs="Times New Roman"/>
          <w:sz w:val="24"/>
          <w:szCs w:val="24"/>
          <w:u w:val="single"/>
          <w:lang w:eastAsia="pl-PL"/>
        </w:rPr>
        <w:t xml:space="preserve">ZAŁĄCZNIK I - INFORMACJE DOTYCZĄCE OFERT CZĘŚCIOWYCH </w:t>
      </w:r>
    </w:p>
    <w:p w:rsidR="002D478D" w:rsidRPr="002D478D" w:rsidRDefault="002D478D" w:rsidP="002D478D">
      <w:pPr>
        <w:spacing w:after="0" w:line="240" w:lineRule="auto"/>
        <w:rPr>
          <w:rFonts w:ascii="Times New Roman" w:eastAsia="Times New Roman" w:hAnsi="Times New Roman" w:cs="Times New Roman"/>
          <w:sz w:val="24"/>
          <w:szCs w:val="24"/>
          <w:lang w:eastAsia="pl-PL"/>
        </w:rPr>
      </w:pPr>
    </w:p>
    <w:p w:rsidR="002D478D" w:rsidRPr="002D478D" w:rsidRDefault="002D478D" w:rsidP="002D478D">
      <w:pPr>
        <w:spacing w:after="0" w:line="240" w:lineRule="auto"/>
        <w:rPr>
          <w:rFonts w:ascii="Times New Roman" w:eastAsia="Times New Roman" w:hAnsi="Times New Roman" w:cs="Times New Roman"/>
          <w:sz w:val="24"/>
          <w:szCs w:val="24"/>
          <w:lang w:eastAsia="pl-PL"/>
        </w:rPr>
      </w:pPr>
    </w:p>
    <w:p w:rsidR="002D478D" w:rsidRPr="002D478D" w:rsidRDefault="002D478D" w:rsidP="002D478D">
      <w:pPr>
        <w:spacing w:after="240" w:line="240" w:lineRule="auto"/>
        <w:rPr>
          <w:rFonts w:ascii="Times New Roman" w:eastAsia="Times New Roman" w:hAnsi="Times New Roman" w:cs="Times New Roman"/>
          <w:sz w:val="24"/>
          <w:szCs w:val="24"/>
          <w:lang w:eastAsia="pl-PL"/>
        </w:rPr>
      </w:pPr>
    </w:p>
    <w:p w:rsidR="002D478D" w:rsidRPr="002D478D" w:rsidRDefault="002D478D" w:rsidP="002D478D">
      <w:bookmarkStart w:id="0" w:name="_GoBack"/>
      <w:bookmarkEnd w:id="0"/>
    </w:p>
    <w:sectPr w:rsidR="002D478D" w:rsidRPr="002D47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78D"/>
    <w:rsid w:val="00073291"/>
    <w:rsid w:val="000E5CB0"/>
    <w:rsid w:val="001E1CC0"/>
    <w:rsid w:val="002D478D"/>
    <w:rsid w:val="00B51F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1AE937-2130-42DE-8ACD-F6E9077C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190821">
      <w:bodyDiv w:val="1"/>
      <w:marLeft w:val="0"/>
      <w:marRight w:val="0"/>
      <w:marTop w:val="0"/>
      <w:marBottom w:val="0"/>
      <w:divBdr>
        <w:top w:val="none" w:sz="0" w:space="0" w:color="auto"/>
        <w:left w:val="none" w:sz="0" w:space="0" w:color="auto"/>
        <w:bottom w:val="none" w:sz="0" w:space="0" w:color="auto"/>
        <w:right w:val="none" w:sz="0" w:space="0" w:color="auto"/>
      </w:divBdr>
      <w:divsChild>
        <w:div w:id="47383233">
          <w:marLeft w:val="0"/>
          <w:marRight w:val="0"/>
          <w:marTop w:val="0"/>
          <w:marBottom w:val="0"/>
          <w:divBdr>
            <w:top w:val="none" w:sz="0" w:space="0" w:color="auto"/>
            <w:left w:val="none" w:sz="0" w:space="0" w:color="auto"/>
            <w:bottom w:val="none" w:sz="0" w:space="0" w:color="auto"/>
            <w:right w:val="none" w:sz="0" w:space="0" w:color="auto"/>
          </w:divBdr>
          <w:divsChild>
            <w:div w:id="1693799338">
              <w:marLeft w:val="0"/>
              <w:marRight w:val="0"/>
              <w:marTop w:val="0"/>
              <w:marBottom w:val="0"/>
              <w:divBdr>
                <w:top w:val="none" w:sz="0" w:space="0" w:color="auto"/>
                <w:left w:val="none" w:sz="0" w:space="0" w:color="auto"/>
                <w:bottom w:val="none" w:sz="0" w:space="0" w:color="auto"/>
                <w:right w:val="none" w:sz="0" w:space="0" w:color="auto"/>
              </w:divBdr>
            </w:div>
            <w:div w:id="924071447">
              <w:marLeft w:val="0"/>
              <w:marRight w:val="0"/>
              <w:marTop w:val="0"/>
              <w:marBottom w:val="0"/>
              <w:divBdr>
                <w:top w:val="none" w:sz="0" w:space="0" w:color="auto"/>
                <w:left w:val="none" w:sz="0" w:space="0" w:color="auto"/>
                <w:bottom w:val="none" w:sz="0" w:space="0" w:color="auto"/>
                <w:right w:val="none" w:sz="0" w:space="0" w:color="auto"/>
              </w:divBdr>
            </w:div>
            <w:div w:id="329872367">
              <w:marLeft w:val="0"/>
              <w:marRight w:val="0"/>
              <w:marTop w:val="0"/>
              <w:marBottom w:val="0"/>
              <w:divBdr>
                <w:top w:val="none" w:sz="0" w:space="0" w:color="auto"/>
                <w:left w:val="none" w:sz="0" w:space="0" w:color="auto"/>
                <w:bottom w:val="none" w:sz="0" w:space="0" w:color="auto"/>
                <w:right w:val="none" w:sz="0" w:space="0" w:color="auto"/>
              </w:divBdr>
              <w:divsChild>
                <w:div w:id="531111892">
                  <w:marLeft w:val="0"/>
                  <w:marRight w:val="0"/>
                  <w:marTop w:val="0"/>
                  <w:marBottom w:val="0"/>
                  <w:divBdr>
                    <w:top w:val="none" w:sz="0" w:space="0" w:color="auto"/>
                    <w:left w:val="none" w:sz="0" w:space="0" w:color="auto"/>
                    <w:bottom w:val="none" w:sz="0" w:space="0" w:color="auto"/>
                    <w:right w:val="none" w:sz="0" w:space="0" w:color="auto"/>
                  </w:divBdr>
                </w:div>
              </w:divsChild>
            </w:div>
            <w:div w:id="1017150724">
              <w:marLeft w:val="0"/>
              <w:marRight w:val="0"/>
              <w:marTop w:val="0"/>
              <w:marBottom w:val="0"/>
              <w:divBdr>
                <w:top w:val="none" w:sz="0" w:space="0" w:color="auto"/>
                <w:left w:val="none" w:sz="0" w:space="0" w:color="auto"/>
                <w:bottom w:val="none" w:sz="0" w:space="0" w:color="auto"/>
                <w:right w:val="none" w:sz="0" w:space="0" w:color="auto"/>
              </w:divBdr>
              <w:divsChild>
                <w:div w:id="1137726852">
                  <w:marLeft w:val="0"/>
                  <w:marRight w:val="0"/>
                  <w:marTop w:val="0"/>
                  <w:marBottom w:val="0"/>
                  <w:divBdr>
                    <w:top w:val="none" w:sz="0" w:space="0" w:color="auto"/>
                    <w:left w:val="none" w:sz="0" w:space="0" w:color="auto"/>
                    <w:bottom w:val="none" w:sz="0" w:space="0" w:color="auto"/>
                    <w:right w:val="none" w:sz="0" w:space="0" w:color="auto"/>
                  </w:divBdr>
                </w:div>
              </w:divsChild>
            </w:div>
            <w:div w:id="1960213332">
              <w:marLeft w:val="0"/>
              <w:marRight w:val="0"/>
              <w:marTop w:val="0"/>
              <w:marBottom w:val="0"/>
              <w:divBdr>
                <w:top w:val="none" w:sz="0" w:space="0" w:color="auto"/>
                <w:left w:val="none" w:sz="0" w:space="0" w:color="auto"/>
                <w:bottom w:val="none" w:sz="0" w:space="0" w:color="auto"/>
                <w:right w:val="none" w:sz="0" w:space="0" w:color="auto"/>
              </w:divBdr>
              <w:divsChild>
                <w:div w:id="1067997053">
                  <w:marLeft w:val="0"/>
                  <w:marRight w:val="0"/>
                  <w:marTop w:val="0"/>
                  <w:marBottom w:val="0"/>
                  <w:divBdr>
                    <w:top w:val="none" w:sz="0" w:space="0" w:color="auto"/>
                    <w:left w:val="none" w:sz="0" w:space="0" w:color="auto"/>
                    <w:bottom w:val="none" w:sz="0" w:space="0" w:color="auto"/>
                    <w:right w:val="none" w:sz="0" w:space="0" w:color="auto"/>
                  </w:divBdr>
                </w:div>
                <w:div w:id="1976177518">
                  <w:marLeft w:val="0"/>
                  <w:marRight w:val="0"/>
                  <w:marTop w:val="0"/>
                  <w:marBottom w:val="0"/>
                  <w:divBdr>
                    <w:top w:val="none" w:sz="0" w:space="0" w:color="auto"/>
                    <w:left w:val="none" w:sz="0" w:space="0" w:color="auto"/>
                    <w:bottom w:val="none" w:sz="0" w:space="0" w:color="auto"/>
                    <w:right w:val="none" w:sz="0" w:space="0" w:color="auto"/>
                  </w:divBdr>
                </w:div>
                <w:div w:id="1847474373">
                  <w:marLeft w:val="0"/>
                  <w:marRight w:val="0"/>
                  <w:marTop w:val="0"/>
                  <w:marBottom w:val="0"/>
                  <w:divBdr>
                    <w:top w:val="none" w:sz="0" w:space="0" w:color="auto"/>
                    <w:left w:val="none" w:sz="0" w:space="0" w:color="auto"/>
                    <w:bottom w:val="none" w:sz="0" w:space="0" w:color="auto"/>
                    <w:right w:val="none" w:sz="0" w:space="0" w:color="auto"/>
                  </w:divBdr>
                </w:div>
                <w:div w:id="2088726258">
                  <w:marLeft w:val="0"/>
                  <w:marRight w:val="0"/>
                  <w:marTop w:val="0"/>
                  <w:marBottom w:val="0"/>
                  <w:divBdr>
                    <w:top w:val="none" w:sz="0" w:space="0" w:color="auto"/>
                    <w:left w:val="none" w:sz="0" w:space="0" w:color="auto"/>
                    <w:bottom w:val="none" w:sz="0" w:space="0" w:color="auto"/>
                    <w:right w:val="none" w:sz="0" w:space="0" w:color="auto"/>
                  </w:divBdr>
                </w:div>
              </w:divsChild>
            </w:div>
            <w:div w:id="2096242659">
              <w:marLeft w:val="0"/>
              <w:marRight w:val="0"/>
              <w:marTop w:val="0"/>
              <w:marBottom w:val="0"/>
              <w:divBdr>
                <w:top w:val="none" w:sz="0" w:space="0" w:color="auto"/>
                <w:left w:val="none" w:sz="0" w:space="0" w:color="auto"/>
                <w:bottom w:val="none" w:sz="0" w:space="0" w:color="auto"/>
                <w:right w:val="none" w:sz="0" w:space="0" w:color="auto"/>
              </w:divBdr>
              <w:divsChild>
                <w:div w:id="2137217919">
                  <w:marLeft w:val="0"/>
                  <w:marRight w:val="0"/>
                  <w:marTop w:val="0"/>
                  <w:marBottom w:val="0"/>
                  <w:divBdr>
                    <w:top w:val="none" w:sz="0" w:space="0" w:color="auto"/>
                    <w:left w:val="none" w:sz="0" w:space="0" w:color="auto"/>
                    <w:bottom w:val="none" w:sz="0" w:space="0" w:color="auto"/>
                    <w:right w:val="none" w:sz="0" w:space="0" w:color="auto"/>
                  </w:divBdr>
                </w:div>
                <w:div w:id="709499273">
                  <w:marLeft w:val="0"/>
                  <w:marRight w:val="0"/>
                  <w:marTop w:val="0"/>
                  <w:marBottom w:val="0"/>
                  <w:divBdr>
                    <w:top w:val="none" w:sz="0" w:space="0" w:color="auto"/>
                    <w:left w:val="none" w:sz="0" w:space="0" w:color="auto"/>
                    <w:bottom w:val="none" w:sz="0" w:space="0" w:color="auto"/>
                    <w:right w:val="none" w:sz="0" w:space="0" w:color="auto"/>
                  </w:divBdr>
                </w:div>
                <w:div w:id="539897338">
                  <w:marLeft w:val="0"/>
                  <w:marRight w:val="0"/>
                  <w:marTop w:val="0"/>
                  <w:marBottom w:val="0"/>
                  <w:divBdr>
                    <w:top w:val="none" w:sz="0" w:space="0" w:color="auto"/>
                    <w:left w:val="none" w:sz="0" w:space="0" w:color="auto"/>
                    <w:bottom w:val="none" w:sz="0" w:space="0" w:color="auto"/>
                    <w:right w:val="none" w:sz="0" w:space="0" w:color="auto"/>
                  </w:divBdr>
                </w:div>
                <w:div w:id="1758793465">
                  <w:marLeft w:val="0"/>
                  <w:marRight w:val="0"/>
                  <w:marTop w:val="0"/>
                  <w:marBottom w:val="0"/>
                  <w:divBdr>
                    <w:top w:val="none" w:sz="0" w:space="0" w:color="auto"/>
                    <w:left w:val="none" w:sz="0" w:space="0" w:color="auto"/>
                    <w:bottom w:val="none" w:sz="0" w:space="0" w:color="auto"/>
                    <w:right w:val="none" w:sz="0" w:space="0" w:color="auto"/>
                  </w:divBdr>
                </w:div>
                <w:div w:id="1965885276">
                  <w:marLeft w:val="0"/>
                  <w:marRight w:val="0"/>
                  <w:marTop w:val="0"/>
                  <w:marBottom w:val="0"/>
                  <w:divBdr>
                    <w:top w:val="none" w:sz="0" w:space="0" w:color="auto"/>
                    <w:left w:val="none" w:sz="0" w:space="0" w:color="auto"/>
                    <w:bottom w:val="none" w:sz="0" w:space="0" w:color="auto"/>
                    <w:right w:val="none" w:sz="0" w:space="0" w:color="auto"/>
                  </w:divBdr>
                </w:div>
                <w:div w:id="1424374808">
                  <w:marLeft w:val="0"/>
                  <w:marRight w:val="0"/>
                  <w:marTop w:val="0"/>
                  <w:marBottom w:val="0"/>
                  <w:divBdr>
                    <w:top w:val="none" w:sz="0" w:space="0" w:color="auto"/>
                    <w:left w:val="none" w:sz="0" w:space="0" w:color="auto"/>
                    <w:bottom w:val="none" w:sz="0" w:space="0" w:color="auto"/>
                    <w:right w:val="none" w:sz="0" w:space="0" w:color="auto"/>
                  </w:divBdr>
                </w:div>
                <w:div w:id="235749203">
                  <w:marLeft w:val="0"/>
                  <w:marRight w:val="0"/>
                  <w:marTop w:val="0"/>
                  <w:marBottom w:val="0"/>
                  <w:divBdr>
                    <w:top w:val="none" w:sz="0" w:space="0" w:color="auto"/>
                    <w:left w:val="none" w:sz="0" w:space="0" w:color="auto"/>
                    <w:bottom w:val="none" w:sz="0" w:space="0" w:color="auto"/>
                    <w:right w:val="none" w:sz="0" w:space="0" w:color="auto"/>
                  </w:divBdr>
                </w:div>
              </w:divsChild>
            </w:div>
            <w:div w:id="1246377866">
              <w:marLeft w:val="0"/>
              <w:marRight w:val="0"/>
              <w:marTop w:val="0"/>
              <w:marBottom w:val="0"/>
              <w:divBdr>
                <w:top w:val="none" w:sz="0" w:space="0" w:color="auto"/>
                <w:left w:val="none" w:sz="0" w:space="0" w:color="auto"/>
                <w:bottom w:val="none" w:sz="0" w:space="0" w:color="auto"/>
                <w:right w:val="none" w:sz="0" w:space="0" w:color="auto"/>
              </w:divBdr>
              <w:divsChild>
                <w:div w:id="1218778290">
                  <w:marLeft w:val="0"/>
                  <w:marRight w:val="0"/>
                  <w:marTop w:val="0"/>
                  <w:marBottom w:val="0"/>
                  <w:divBdr>
                    <w:top w:val="none" w:sz="0" w:space="0" w:color="auto"/>
                    <w:left w:val="none" w:sz="0" w:space="0" w:color="auto"/>
                    <w:bottom w:val="none" w:sz="0" w:space="0" w:color="auto"/>
                    <w:right w:val="none" w:sz="0" w:space="0" w:color="auto"/>
                  </w:divBdr>
                </w:div>
                <w:div w:id="1902135208">
                  <w:marLeft w:val="0"/>
                  <w:marRight w:val="0"/>
                  <w:marTop w:val="0"/>
                  <w:marBottom w:val="0"/>
                  <w:divBdr>
                    <w:top w:val="none" w:sz="0" w:space="0" w:color="auto"/>
                    <w:left w:val="none" w:sz="0" w:space="0" w:color="auto"/>
                    <w:bottom w:val="none" w:sz="0" w:space="0" w:color="auto"/>
                    <w:right w:val="none" w:sz="0" w:space="0" w:color="auto"/>
                  </w:divBdr>
                </w:div>
              </w:divsChild>
            </w:div>
            <w:div w:id="471292894">
              <w:marLeft w:val="0"/>
              <w:marRight w:val="0"/>
              <w:marTop w:val="0"/>
              <w:marBottom w:val="0"/>
              <w:divBdr>
                <w:top w:val="none" w:sz="0" w:space="0" w:color="auto"/>
                <w:left w:val="none" w:sz="0" w:space="0" w:color="auto"/>
                <w:bottom w:val="none" w:sz="0" w:space="0" w:color="auto"/>
                <w:right w:val="none" w:sz="0" w:space="0" w:color="auto"/>
              </w:divBdr>
              <w:divsChild>
                <w:div w:id="953904356">
                  <w:marLeft w:val="0"/>
                  <w:marRight w:val="0"/>
                  <w:marTop w:val="0"/>
                  <w:marBottom w:val="0"/>
                  <w:divBdr>
                    <w:top w:val="none" w:sz="0" w:space="0" w:color="auto"/>
                    <w:left w:val="none" w:sz="0" w:space="0" w:color="auto"/>
                    <w:bottom w:val="none" w:sz="0" w:space="0" w:color="auto"/>
                    <w:right w:val="none" w:sz="0" w:space="0" w:color="auto"/>
                  </w:divBdr>
                </w:div>
                <w:div w:id="473571810">
                  <w:marLeft w:val="0"/>
                  <w:marRight w:val="0"/>
                  <w:marTop w:val="0"/>
                  <w:marBottom w:val="0"/>
                  <w:divBdr>
                    <w:top w:val="none" w:sz="0" w:space="0" w:color="auto"/>
                    <w:left w:val="none" w:sz="0" w:space="0" w:color="auto"/>
                    <w:bottom w:val="none" w:sz="0" w:space="0" w:color="auto"/>
                    <w:right w:val="none" w:sz="0" w:space="0" w:color="auto"/>
                  </w:divBdr>
                </w:div>
                <w:div w:id="2076081263">
                  <w:marLeft w:val="0"/>
                  <w:marRight w:val="0"/>
                  <w:marTop w:val="0"/>
                  <w:marBottom w:val="0"/>
                  <w:divBdr>
                    <w:top w:val="none" w:sz="0" w:space="0" w:color="auto"/>
                    <w:left w:val="none" w:sz="0" w:space="0" w:color="auto"/>
                    <w:bottom w:val="none" w:sz="0" w:space="0" w:color="auto"/>
                    <w:right w:val="none" w:sz="0" w:space="0" w:color="auto"/>
                  </w:divBdr>
                </w:div>
                <w:div w:id="1557820488">
                  <w:marLeft w:val="0"/>
                  <w:marRight w:val="0"/>
                  <w:marTop w:val="0"/>
                  <w:marBottom w:val="0"/>
                  <w:divBdr>
                    <w:top w:val="none" w:sz="0" w:space="0" w:color="auto"/>
                    <w:left w:val="none" w:sz="0" w:space="0" w:color="auto"/>
                    <w:bottom w:val="none" w:sz="0" w:space="0" w:color="auto"/>
                    <w:right w:val="none" w:sz="0" w:space="0" w:color="auto"/>
                  </w:divBdr>
                </w:div>
                <w:div w:id="688259650">
                  <w:marLeft w:val="0"/>
                  <w:marRight w:val="0"/>
                  <w:marTop w:val="0"/>
                  <w:marBottom w:val="0"/>
                  <w:divBdr>
                    <w:top w:val="none" w:sz="0" w:space="0" w:color="auto"/>
                    <w:left w:val="none" w:sz="0" w:space="0" w:color="auto"/>
                    <w:bottom w:val="none" w:sz="0" w:space="0" w:color="auto"/>
                    <w:right w:val="none" w:sz="0" w:space="0" w:color="auto"/>
                  </w:divBdr>
                </w:div>
              </w:divsChild>
            </w:div>
            <w:div w:id="1841656882">
              <w:marLeft w:val="0"/>
              <w:marRight w:val="0"/>
              <w:marTop w:val="0"/>
              <w:marBottom w:val="0"/>
              <w:divBdr>
                <w:top w:val="none" w:sz="0" w:space="0" w:color="auto"/>
                <w:left w:val="none" w:sz="0" w:space="0" w:color="auto"/>
                <w:bottom w:val="none" w:sz="0" w:space="0" w:color="auto"/>
                <w:right w:val="none" w:sz="0" w:space="0" w:color="auto"/>
              </w:divBdr>
              <w:divsChild>
                <w:div w:id="1767573512">
                  <w:marLeft w:val="0"/>
                  <w:marRight w:val="0"/>
                  <w:marTop w:val="0"/>
                  <w:marBottom w:val="0"/>
                  <w:divBdr>
                    <w:top w:val="none" w:sz="0" w:space="0" w:color="auto"/>
                    <w:left w:val="none" w:sz="0" w:space="0" w:color="auto"/>
                    <w:bottom w:val="none" w:sz="0" w:space="0" w:color="auto"/>
                    <w:right w:val="none" w:sz="0" w:space="0" w:color="auto"/>
                  </w:divBdr>
                </w:div>
                <w:div w:id="334651211">
                  <w:marLeft w:val="0"/>
                  <w:marRight w:val="0"/>
                  <w:marTop w:val="0"/>
                  <w:marBottom w:val="0"/>
                  <w:divBdr>
                    <w:top w:val="none" w:sz="0" w:space="0" w:color="auto"/>
                    <w:left w:val="none" w:sz="0" w:space="0" w:color="auto"/>
                    <w:bottom w:val="none" w:sz="0" w:space="0" w:color="auto"/>
                    <w:right w:val="none" w:sz="0" w:space="0" w:color="auto"/>
                  </w:divBdr>
                </w:div>
                <w:div w:id="1830562951">
                  <w:marLeft w:val="0"/>
                  <w:marRight w:val="0"/>
                  <w:marTop w:val="0"/>
                  <w:marBottom w:val="0"/>
                  <w:divBdr>
                    <w:top w:val="none" w:sz="0" w:space="0" w:color="auto"/>
                    <w:left w:val="none" w:sz="0" w:space="0" w:color="auto"/>
                    <w:bottom w:val="none" w:sz="0" w:space="0" w:color="auto"/>
                    <w:right w:val="none" w:sz="0" w:space="0" w:color="auto"/>
                  </w:divBdr>
                </w:div>
                <w:div w:id="998314096">
                  <w:marLeft w:val="0"/>
                  <w:marRight w:val="0"/>
                  <w:marTop w:val="0"/>
                  <w:marBottom w:val="0"/>
                  <w:divBdr>
                    <w:top w:val="none" w:sz="0" w:space="0" w:color="auto"/>
                    <w:left w:val="none" w:sz="0" w:space="0" w:color="auto"/>
                    <w:bottom w:val="none" w:sz="0" w:space="0" w:color="auto"/>
                    <w:right w:val="none" w:sz="0" w:space="0" w:color="auto"/>
                  </w:divBdr>
                </w:div>
                <w:div w:id="749422088">
                  <w:marLeft w:val="0"/>
                  <w:marRight w:val="0"/>
                  <w:marTop w:val="0"/>
                  <w:marBottom w:val="0"/>
                  <w:divBdr>
                    <w:top w:val="none" w:sz="0" w:space="0" w:color="auto"/>
                    <w:left w:val="none" w:sz="0" w:space="0" w:color="auto"/>
                    <w:bottom w:val="none" w:sz="0" w:space="0" w:color="auto"/>
                    <w:right w:val="none" w:sz="0" w:space="0" w:color="auto"/>
                  </w:divBdr>
                </w:div>
                <w:div w:id="842355380">
                  <w:marLeft w:val="0"/>
                  <w:marRight w:val="0"/>
                  <w:marTop w:val="0"/>
                  <w:marBottom w:val="0"/>
                  <w:divBdr>
                    <w:top w:val="none" w:sz="0" w:space="0" w:color="auto"/>
                    <w:left w:val="none" w:sz="0" w:space="0" w:color="auto"/>
                    <w:bottom w:val="none" w:sz="0" w:space="0" w:color="auto"/>
                    <w:right w:val="none" w:sz="0" w:space="0" w:color="auto"/>
                  </w:divBdr>
                </w:div>
                <w:div w:id="1532643564">
                  <w:marLeft w:val="0"/>
                  <w:marRight w:val="0"/>
                  <w:marTop w:val="0"/>
                  <w:marBottom w:val="0"/>
                  <w:divBdr>
                    <w:top w:val="none" w:sz="0" w:space="0" w:color="auto"/>
                    <w:left w:val="none" w:sz="0" w:space="0" w:color="auto"/>
                    <w:bottom w:val="none" w:sz="0" w:space="0" w:color="auto"/>
                    <w:right w:val="none" w:sz="0" w:space="0" w:color="auto"/>
                  </w:divBdr>
                </w:div>
                <w:div w:id="1834680803">
                  <w:marLeft w:val="0"/>
                  <w:marRight w:val="0"/>
                  <w:marTop w:val="0"/>
                  <w:marBottom w:val="0"/>
                  <w:divBdr>
                    <w:top w:val="none" w:sz="0" w:space="0" w:color="auto"/>
                    <w:left w:val="none" w:sz="0" w:space="0" w:color="auto"/>
                    <w:bottom w:val="none" w:sz="0" w:space="0" w:color="auto"/>
                    <w:right w:val="none" w:sz="0" w:space="0" w:color="auto"/>
                  </w:divBdr>
                </w:div>
              </w:divsChild>
            </w:div>
            <w:div w:id="10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3113</Words>
  <Characters>18681</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Woroniak</dc:creator>
  <cp:keywords/>
  <dc:description/>
  <cp:lastModifiedBy>Justyna Woroniak</cp:lastModifiedBy>
  <cp:revision>1</cp:revision>
  <dcterms:created xsi:type="dcterms:W3CDTF">2019-08-28T12:05:00Z</dcterms:created>
  <dcterms:modified xsi:type="dcterms:W3CDTF">2019-08-28T12:11:00Z</dcterms:modified>
</cp:coreProperties>
</file>