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UCHWAŁA NR XXXVI/249/2018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dnia 22 lutego 2017 roku</w:t>
      </w: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sprawie: zmiany budżetu gminy Boleszkowice na 2018rok.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2017 r. poz. 1875.) Rada Gminy Boleszkowice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837B6D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837B6D">
        <w:rPr>
          <w:rFonts w:ascii="Times New Roman" w:hAnsi="Times New Roman" w:cs="Times New Roman"/>
          <w:sz w:val="24"/>
          <w:szCs w:val="24"/>
        </w:rPr>
        <w:t xml:space="preserve">Zmienia się Załącznik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Nr 1  do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uchwały Nr XXXIV/232/2017 Rady Gminy Boleszkowice  z dnia 28 grudnia 2017 roku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uchwalenia budżetu gminy Boleszkowice na 2018 rok, który uzyskuje brzmienie jak w załączniku Nr 1 do niniejszej uchwały.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837B6D">
        <w:rPr>
          <w:rFonts w:ascii="Times New Roman" w:hAnsi="Times New Roman" w:cs="Times New Roman"/>
          <w:sz w:val="24"/>
          <w:szCs w:val="24"/>
        </w:rPr>
        <w:t xml:space="preserve">Zmienia się Załącznik Nr 2 do uchwały Nr XXXIV/232/2017 Rady Gminy Boleszkowice z dnia 28 grudnia 2017 roku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uchwalenia budżetu gminy Boleszkowice na 2018 rok, który uzyskuje brzmienie jak w załączniku Nr 2 do niniejszej uchwały.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837B6D">
        <w:rPr>
          <w:rFonts w:ascii="Times New Roman" w:hAnsi="Times New Roman" w:cs="Times New Roman"/>
          <w:sz w:val="24"/>
          <w:szCs w:val="24"/>
        </w:rPr>
        <w:t xml:space="preserve">Zmienia się Załącznik Nr 3 do uchwały Nr XXXIV/232/2017 Rady Gminy Boleszkowice z dnia 28 grudnia 2017 roku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uchwalenia budżetu gminy Boleszkowice na 2018 rok, który uzyskuje brzmienie jak w załączniku Nr 3 do niniejszej uchwały.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837B6D">
        <w:rPr>
          <w:rFonts w:ascii="Times New Roman" w:hAnsi="Times New Roman" w:cs="Times New Roman"/>
          <w:sz w:val="24"/>
          <w:szCs w:val="24"/>
        </w:rPr>
        <w:t xml:space="preserve">Zmienia się Załącznik Nr 4 do uchwały Nr XXXIV/232/2017 Rady Gminy Boleszkowice z dnia 28 grudnia 2017 roku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uchwalenia budżetu gminy Boleszkowice na 2018 rok, który uzyskuje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brzmieniu  jak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w Załączniku Nr 4 do niniejszej uchwały.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sz w:val="24"/>
          <w:szCs w:val="24"/>
        </w:rPr>
        <w:t xml:space="preserve"> </w:t>
      </w: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837B6D">
        <w:rPr>
          <w:rFonts w:ascii="Times New Roman" w:hAnsi="Times New Roman" w:cs="Times New Roman"/>
          <w:sz w:val="24"/>
          <w:szCs w:val="24"/>
        </w:rPr>
        <w:t xml:space="preserve">W uchwale Nr XXXIV/232/2017 Rady Gminy Boleszkowice z dnia 28 grudnia 2017 r.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uchwalenia budżetu gminy Boleszkowice na 2018 rok wprowadza się następujące zmiany: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sz w:val="24"/>
          <w:szCs w:val="24"/>
        </w:rPr>
        <w:t xml:space="preserve">1) § 8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ust.2,  otrzymuje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brzmienie "Ustala się wydatki w kwocie 45.000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na realizację zadań określnych w gminnym programie profilaktyki i rozwiązywania problemów alkoholowych;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sz w:val="24"/>
          <w:szCs w:val="24"/>
        </w:rPr>
        <w:t>2) W załączniku Nr 9 § 10 ust.1 lit. "a „uzyskuje brzmienie</w:t>
      </w:r>
      <w:bookmarkStart w:id="0" w:name="_GoBack"/>
      <w:bookmarkEnd w:id="0"/>
      <w:r w:rsidRPr="00837B6D">
        <w:rPr>
          <w:rFonts w:ascii="Times New Roman" w:hAnsi="Times New Roman" w:cs="Times New Roman"/>
          <w:sz w:val="24"/>
          <w:szCs w:val="24"/>
        </w:rPr>
        <w:t>: "Wykaz dotacji dla jednostek należących do sektora finansów publicznych";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7B6D">
        <w:rPr>
          <w:rFonts w:ascii="Times New Roman" w:hAnsi="Times New Roman" w:cs="Times New Roman"/>
          <w:sz w:val="24"/>
          <w:szCs w:val="24"/>
        </w:rPr>
        <w:t>3)  § 11 ust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.1 otrzymuje brzmienie: "Finansowanie planowanego deficytu budżetu jednostki samorządu terytorialnego do kwoty 1.864.869,00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>".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837B6D">
        <w:rPr>
          <w:rFonts w:ascii="Times New Roman" w:hAnsi="Times New Roman" w:cs="Times New Roman"/>
          <w:sz w:val="24"/>
          <w:szCs w:val="24"/>
        </w:rPr>
        <w:t>Wykonanie uchwały powierza się Wójtowi Gminy Boleszkowice.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837B6D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UZASADNIENIE DO UCHWAŁY:</w:t>
      </w: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Zwiększenie dochodów budżetu gminy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Boleszkowice  na</w:t>
      </w:r>
      <w:proofErr w:type="gramEnd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2018 rok o  kwotę  362,37 zł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- 362,67 zł</w:t>
      </w:r>
      <w:r w:rsidRPr="00837B6D">
        <w:rPr>
          <w:rFonts w:ascii="Times New Roman" w:hAnsi="Times New Roman" w:cs="Times New Roman"/>
          <w:sz w:val="24"/>
          <w:szCs w:val="24"/>
        </w:rPr>
        <w:t xml:space="preserve"> zwiększenie dochodów w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rozdz.85215  par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>. 2010 dotacja celowa na wypłatę zryczałtowanych dodatków energetycznych dla odbiorców energii elektrycznej;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Zmniejszenie wydatków budżetu gminy Boleszkowice na 2018 o kwotę - 80.004,00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DZIAŁALNOŚC USŁUGOWA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- 80.000,00</w:t>
      </w:r>
      <w:r w:rsidRPr="00837B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7B6D">
        <w:rPr>
          <w:rFonts w:ascii="Times New Roman" w:hAnsi="Times New Roman" w:cs="Times New Roman"/>
          <w:sz w:val="24"/>
          <w:szCs w:val="24"/>
        </w:rPr>
        <w:t>zmniejszenie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planu wydatków w rozdz. 71004 Plany zagospodarowania przestrzennego par.4300 Zakup usług pozostałych;  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- 4,00</w:t>
      </w:r>
      <w:r w:rsidRPr="00837B6D">
        <w:rPr>
          <w:rFonts w:ascii="Times New Roman" w:hAnsi="Times New Roman" w:cs="Times New Roman"/>
          <w:sz w:val="24"/>
          <w:szCs w:val="24"/>
        </w:rPr>
        <w:t xml:space="preserve"> zł zmniejszenie planu wydatków w rozdz. 75095 par.4219 Zakup materiałów i wyposażenia (rewitalizacja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udził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własny);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Zwiększenie wydatków budżetu gminy Boleszkowice na 2018 </w:t>
      </w:r>
      <w:proofErr w:type="spell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r.o</w:t>
      </w:r>
      <w:proofErr w:type="spellEnd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kwotę 80.366,37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TRANSPORT I ŁĄCZNOŚĆ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- 80.000,00 </w:t>
      </w: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zwiększenie wydatków w rozdz. 60013 par.6300 dotacja celowa na pomoc finansową udzielona między jednostkami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na dofinansowanie zadań własnych - "Budowa sieci tras rowerowych Pomorza Zachodniego Trasa Pojezierna";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-  4,00 </w:t>
      </w:r>
      <w:r w:rsidRPr="00837B6D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837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7B6D">
        <w:rPr>
          <w:rFonts w:ascii="Times New Roman" w:hAnsi="Times New Roman" w:cs="Times New Roman"/>
          <w:sz w:val="24"/>
          <w:szCs w:val="24"/>
        </w:rPr>
        <w:t>zwiekszenie</w:t>
      </w:r>
      <w:proofErr w:type="spellEnd"/>
      <w:r w:rsidRPr="00837B6D">
        <w:rPr>
          <w:rFonts w:ascii="Times New Roman" w:hAnsi="Times New Roman" w:cs="Times New Roman"/>
          <w:sz w:val="24"/>
          <w:szCs w:val="24"/>
        </w:rPr>
        <w:t xml:space="preserve"> planu wydatków w rozdz.75095 par. 4218 Zakup materiałów i wyposażenia (rewitalizacja dotacja);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837B6D" w:rsidRPr="00837B6D" w:rsidRDefault="00837B6D" w:rsidP="00837B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37B6D">
        <w:rPr>
          <w:rFonts w:ascii="Times New Roman" w:hAnsi="Times New Roman" w:cs="Times New Roman"/>
          <w:b/>
          <w:bCs/>
          <w:sz w:val="24"/>
          <w:szCs w:val="24"/>
        </w:rPr>
        <w:t xml:space="preserve">- 362,37 </w:t>
      </w:r>
      <w:r w:rsidRPr="00837B6D">
        <w:rPr>
          <w:rFonts w:ascii="Times New Roman" w:hAnsi="Times New Roman" w:cs="Times New Roman"/>
          <w:sz w:val="24"/>
          <w:szCs w:val="24"/>
        </w:rPr>
        <w:t>zł wprowadzenie planu wydatków w rozdz.85215 par.3110 z przeznaczeniem na wypłatę świadczeń - dodatki energetyczne na I kwartał 2018 roku;</w:t>
      </w:r>
    </w:p>
    <w:p w:rsidR="00837B6D" w:rsidRPr="00837B6D" w:rsidRDefault="00837B6D" w:rsidP="00837B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40F" w:rsidRDefault="007B440F"/>
    <w:sectPr w:rsidR="007B440F" w:rsidSect="00315A36">
      <w:footerReference w:type="default" r:id="rId4"/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A36" w:rsidRDefault="00837B6D">
    <w:pPr>
      <w:pStyle w:val="Normal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6D"/>
    <w:rsid w:val="007B440F"/>
    <w:rsid w:val="0083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4D7F3"/>
  <w15:chartTrackingRefBased/>
  <w15:docId w15:val="{35640536-AAA0-4DA0-8B3C-EF0280733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837B6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2018-02-27T09:58:00Z</dcterms:created>
  <dcterms:modified xsi:type="dcterms:W3CDTF">2018-02-27T10:00:00Z</dcterms:modified>
</cp:coreProperties>
</file>