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0DB" w:rsidRDefault="00CA00DB" w:rsidP="00CA00DB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Załącznik Nr 3 do uchwały Nr XXIX/184/2017 </w:t>
      </w:r>
    </w:p>
    <w:p w:rsidR="00CA00DB" w:rsidRDefault="00CA00DB" w:rsidP="00CA00DB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right"/>
      </w:pPr>
      <w:r>
        <w:t xml:space="preserve">Rady Gminy Boleszkowice z dnia 29 </w:t>
      </w:r>
      <w:bookmarkStart w:id="0" w:name="_GoBack"/>
      <w:bookmarkEnd w:id="0"/>
      <w:r>
        <w:t>czerwca 2017 r.</w:t>
      </w:r>
    </w:p>
    <w:p w:rsidR="00CA00DB" w:rsidRDefault="00CA00DB" w:rsidP="00CA00DB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center"/>
      </w:pPr>
      <w:r>
        <w:rPr>
          <w:b/>
          <w:bCs/>
        </w:rPr>
        <w:t>Objaśnienia przyjętych wartości do Wieloletniej Prognozy Finansowej Gminy Boleszkowice na lata 2017-2028.</w:t>
      </w:r>
    </w:p>
    <w:p w:rsidR="00CA00DB" w:rsidRDefault="00CA00DB" w:rsidP="00CA00DB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Zgodnie ze zmianami w budżecie w 2017 roku, dokonano następujących zmian w Wieloletniej Prognozie Finansowej Gminy Boleszkowice na lata 2017-2024:</w:t>
      </w:r>
    </w:p>
    <w:tbl>
      <w:tblPr>
        <w:tblW w:w="0" w:type="auto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80"/>
        <w:gridCol w:w="4280"/>
      </w:tblGrid>
      <w:tr w:rsidR="00CA00DB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DB" w:rsidRDefault="00CA00D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Zwiększenie dochodów w 2017 r.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DB" w:rsidRDefault="00CA00D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127 654,00 zł</w:t>
            </w:r>
          </w:p>
        </w:tc>
      </w:tr>
      <w:tr w:rsidR="00CA00DB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DB" w:rsidRDefault="00CA00D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w</w:t>
            </w:r>
            <w:proofErr w:type="gramEnd"/>
            <w:r>
              <w:rPr>
                <w:sz w:val="20"/>
                <w:szCs w:val="20"/>
              </w:rPr>
              <w:t xml:space="preserve"> tym: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DB" w:rsidRDefault="00CA00D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</w:p>
        </w:tc>
      </w:tr>
      <w:tr w:rsidR="00CA00DB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DB" w:rsidRDefault="00CA00D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Zwiększenie dochodów bieżących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DB" w:rsidRDefault="00CA00D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59 319,00 zł</w:t>
            </w:r>
          </w:p>
        </w:tc>
      </w:tr>
      <w:tr w:rsidR="00CA00DB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DB" w:rsidRDefault="00CA00D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Zwiększenie dochodów majątkowych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DB" w:rsidRDefault="00CA00D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68 335,00 zł</w:t>
            </w:r>
          </w:p>
        </w:tc>
      </w:tr>
      <w:tr w:rsidR="00CA00DB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DB" w:rsidRDefault="00CA00D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Zwiększenie wydatków w 2017 r.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DB" w:rsidRDefault="00CA00D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127 654,00 zł</w:t>
            </w:r>
          </w:p>
        </w:tc>
      </w:tr>
      <w:tr w:rsidR="00CA00DB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DB" w:rsidRDefault="00CA00D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w</w:t>
            </w:r>
            <w:proofErr w:type="gramEnd"/>
            <w:r>
              <w:rPr>
                <w:sz w:val="20"/>
                <w:szCs w:val="20"/>
              </w:rPr>
              <w:t xml:space="preserve"> tym: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DB" w:rsidRDefault="00CA00D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</w:p>
        </w:tc>
      </w:tr>
      <w:tr w:rsidR="00CA00DB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DB" w:rsidRDefault="00CA00D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Zwiększenie wydatków bieżących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DB" w:rsidRDefault="00CA00D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107 628,00 zł</w:t>
            </w:r>
          </w:p>
        </w:tc>
      </w:tr>
      <w:tr w:rsidR="00CA00DB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DB" w:rsidRDefault="00CA00D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Zwiększenie wydatków majątkowych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DB" w:rsidRDefault="00CA00D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20 026,00 zł</w:t>
            </w:r>
          </w:p>
        </w:tc>
      </w:tr>
      <w:tr w:rsidR="00CA00DB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DB" w:rsidRDefault="00CA00D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Deficyt (plan) po zmianach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DB" w:rsidRDefault="00CA00D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-862 412,00 zł</w:t>
            </w:r>
          </w:p>
        </w:tc>
      </w:tr>
    </w:tbl>
    <w:p w:rsidR="00CA00DB" w:rsidRDefault="00CA00DB" w:rsidP="00CA00DB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sz w:val="22"/>
          <w:szCs w:val="22"/>
        </w:rPr>
      </w:pPr>
    </w:p>
    <w:p w:rsidR="00CA00DB" w:rsidRDefault="00CA00DB" w:rsidP="00CA00DB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Dokonano zmiany w zakresie przedsięwzięcia budowa kanalizacji sanitarnej wraz z przyłączem do oczyszczalni ścieków w Boleszkowicach z m. Namyślin , Reczyce, </w:t>
      </w:r>
      <w:proofErr w:type="spellStart"/>
      <w:r>
        <w:rPr>
          <w:sz w:val="22"/>
          <w:szCs w:val="22"/>
        </w:rPr>
        <w:t>Gudzisz</w:t>
      </w:r>
      <w:proofErr w:type="spellEnd"/>
      <w:r>
        <w:rPr>
          <w:sz w:val="22"/>
          <w:szCs w:val="22"/>
        </w:rPr>
        <w:t>, Chwarszczany, Porzecze, Chlewice, Kaleńsko.</w:t>
      </w:r>
    </w:p>
    <w:p w:rsidR="00CA00DB" w:rsidRDefault="00CA00DB" w:rsidP="00CA00DB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Nadmienić</w:t>
      </w:r>
      <w:r>
        <w:rPr>
          <w:sz w:val="22"/>
          <w:szCs w:val="22"/>
        </w:rPr>
        <w:t xml:space="preserve"> należy, </w:t>
      </w:r>
      <w:r>
        <w:rPr>
          <w:sz w:val="22"/>
          <w:szCs w:val="22"/>
        </w:rPr>
        <w:t>iż</w:t>
      </w:r>
      <w:r>
        <w:rPr>
          <w:sz w:val="22"/>
          <w:szCs w:val="22"/>
        </w:rPr>
        <w:t xml:space="preserve"> Gmina podpisała umowę z Marszałkiem Województwa </w:t>
      </w:r>
      <w:r>
        <w:rPr>
          <w:sz w:val="22"/>
          <w:szCs w:val="22"/>
        </w:rPr>
        <w:t>Zachodniopomorskiego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na  dofinansowanie</w:t>
      </w:r>
      <w:proofErr w:type="gramEnd"/>
      <w:r>
        <w:rPr>
          <w:sz w:val="22"/>
          <w:szCs w:val="22"/>
        </w:rPr>
        <w:t xml:space="preserve"> w/w zadania w wysokości 63,63% kosztów kwalifikowanych </w:t>
      </w:r>
    </w:p>
    <w:p w:rsidR="00CA00DB" w:rsidRDefault="00CA00DB" w:rsidP="00CA00DB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Pełen zakres zmian obrazują załączniki nr 1 i 2 do niniejszej uchwały.</w:t>
      </w:r>
    </w:p>
    <w:p w:rsidR="00CA00DB" w:rsidRDefault="00CA00DB" w:rsidP="00CA00DB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rPr>
          <w:sz w:val="22"/>
          <w:szCs w:val="22"/>
        </w:rPr>
      </w:pPr>
    </w:p>
    <w:p w:rsidR="00F60248" w:rsidRDefault="00F60248"/>
    <w:sectPr w:rsidR="00F60248" w:rsidSect="00E844AE">
      <w:pgSz w:w="12240" w:h="15840"/>
      <w:pgMar w:top="1138" w:right="1138" w:bottom="1138" w:left="1138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0DB"/>
    <w:rsid w:val="00CA00DB"/>
    <w:rsid w:val="00F6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112903-40E9-4917-AAC8-581860DFE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CA00D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2017-07-17T11:41:00Z</dcterms:created>
  <dcterms:modified xsi:type="dcterms:W3CDTF">2017-07-17T11:42:00Z</dcterms:modified>
</cp:coreProperties>
</file>